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fa5e" w14:textId="75df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апреля 2024 года № 13. Зарегистрирован в Министерстве юстиции Республики Казахстан 18 апреля 2024 года № 34267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потребления"" (зарегистрирован в Реестре государственной регистрации нормативных правовых актов под № 21934)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Санитарных правилах используются следующие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сливные станции – сооружения, предназначенные для приема и спуска в систему водоотведения жидких отходов из не оборудованных системами водоотведения районов населенного пункта;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поля ассенизации, поля запахивания – специально выделенная территория за пределами населенного пункта для сбора и обезвреживания жидких отходов;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планово-регулярная санитарная очистка – система мероприятий по сбору и удалению отходов с установленной кратностью;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рекультивация земель – комплекс работ, направленных на восстановление нарушенных земель для определенного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отходы –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хвостохранилище – комплекс специальных сооружений и оборудования, предназначенный для хранения или захоронения радиоактивных, токсичных и других отвальных отходов обогащения полезных ископаемых именуемых хвостами;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отходов – система сбора и предоставления информации о количественных и качественных характеристиках отходов и способах обращения с ними;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удаление отходов – операции по захоронению и уничтожению отходов;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обезвреживание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утилизация отходов – использование отходов в качестве вторичных материальных или энергетических ресурсов;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здоровье населения и окружающую среду;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переработка отходов – физические, химические или биологические процессы, включая сортировку, направленные на извлечение из отходов сырья и (или) иных материалов, используемых в дальнейшем в производстве (изготовлении) товаров или иной продукции, а также на изменение свойств отходов в целях облегчения обращения с ними, уменьшения их объема или опасных свойств;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 опасности отходов – это числовая характеристика отходов, определяющая вид и степень его опасности по токсическому воздействию на здоровье человека и среду его обитания;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отходов – совокупность отходов, имеющих общие признаки в соответствии с их происхождением, свойствами и технологией обращения, определяемые на основании классификатора отходов;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консервация хвостового хозяйства – временное прекращение деятельности по транспортировке хвостов и размещению их на хвостохранилище. Сооружения хвостового хозяйства и хвостохранилище изолируются, чтобы исключить негативное влияние на окружающую среду;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ликвидация (захоронение) хвостового хозяйства – прекращение деятельности по транспортировке хвостов и размещению их на хвостохранилище. При этом необходимо ликвидировать все здания и сооружения хвостового хозяйства, а хвостохранилище изолировано таким образом, чтобы исключить влияние на окружающую среду;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твердые бытовые отходы – коммунальные отходы в твердой форме;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полигоны для твердых бытовых отходов – специальные сооружения, предназначенные для изоляции и обезвреживания твердых бытовых отходов;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опасные химические вещества – вещества, обладающие свойствами, которые оказывают непосредственное или потенциальное вредное воздействие на здоровье человека и окружающую среду;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медицинские отходы – отходы, образующиеся в процессе оказания медицинских услуг и проведения медицинских манипуляций;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отходы производства (производственные отходы) –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объект – объект хозяйственной деятельности, связанный с производством продукции, выполнением работ и оказанием услуг, которые осуществляются с использованием процессов, оборудования и технологии, являющихся источниками воздействия на среду обитания и здоровье человека;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радиоактивные отходы – радиоактивные вещества, ядерные материалы или радионуклидные источники с содержанием радионуклидов выше уровня изъятия, дальнейшее использование которых не предусматривается;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санитарно-защитная зона (далее – СЗЗ)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жидкие отходы – любые отходы в жидкой форме, за исключением сточных вод;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сточные воды –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отходы потребления – остатки продуктов, изделий и иных веществ, образовавшихся в процессе их потребления или эксплуатации, а также товары (продукция), утратившие полностью или частично исходные потребительские свойства;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токсичные отходы – отходы, содержащие вещества, которые в случае попадания в окружающую среду представляют угрозу для человека в результате биоаккумулирования и (или) токсичного воздействия на биотические системы;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Захоронение промышленных отходов производится в соответствии с классом опасности вне промплощадки субъекта и вне селитебной территории населенных пунктов за исключением золошлакоотвалов или золоотвалов действующих теплоэлектроцентралей (далее – ТЭЦ), тепловых электрических станций (далее – ТЭС).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Полигоны для захоронения и складирования не утилизируемых отходов располагаются за пределами селитебной территории населенного пункта.";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Не допускается размещение хвостохранилищ в местах простирания поверхностных водоносных горизонтов, являющихся источниками водоснабжения, в непосредственной близости (менее 1000 м) от самого ближнего края крупных рек и озер, имеющих народнохозяйственное значение.".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порядке обеспечить: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6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