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e18a" w14:textId="8ffe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19 апреля 2024 года № 15. Зарегистрирован в Министерстве юстиции Республики Казахстан 19 апреля 2024 года № 34271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 и термины: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недостоверная информация – ложные сведения, содержащиеся в заявке потенциального поставщика на участие в конкурсе, а равно внесенные путем исправлений, искажающих действительное содержание и не соответствующих действительности предоставленной заявки потенциального поставщика;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территориальный орган – территориальный орган ведомства уполномоченного органа, осуществляющий в пределах своей компетенции регулирование и контроль деятельности субъектов естественных монополий, включенных в местный раздел Государственного регистра субъектов естественных монополий;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закупках;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конкурс (тендер) – способ закупок, предусматривающий конкуренцию между потенциальными поставщиками и направленный на выявление наиболее выгодных условий договора закупок;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(тендерная) комиссия – комиссия, которая формируется из числа сотрудников субъекта естественной монополии, а также сотрудников его аффилированных лиц, в случае выступления в качестве единого организатора закупок, для осуществления закупок товаров, работ, услуг в случаях и способами, предусмотренными настоящими Правилами;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документация – пакет документов, размещаемый субъектом естественной монополии на информационных системах электронных закупок для подготовки конкурсной заявки, содержащий условия и порядок проведения конкурса;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конкурсная (тендерная) заявка – конкурсное предложение потенциального поставщика, составленное в соответствии с конкурсной документацией;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обеспечение конкурсной заявки – залог денег или банковская гарантия, представленная потенциальным поставщиком, изъявившим желание принять участие в конкурсе;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целевое значение показателя – цифровое значение показателя, которое достигается субъектом естественной монополии по завершению периода действия тарифа, утвержденного с применением стимулирующего метода тарифного регулирования;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ограниченная пропускная способность подъездного пути – максимальное количество подвижного состава, которое может быть пропущено по конкретному подъездному пути за расчетный период времени (сутки) в зависимости от технических и технологических возможностей подъездного пути;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компетентный орган – государственный орган, осуществляющий руководство в области энергетики, железнодорожного транспорта,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газа, использования и охраны водного фонда, водоснабжения, водоотведения либо местный исполнительный орган области, города республиканского значения, столицы;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ограниченная пропускная способность магистральной железнодорожной сети – максимальное количество поездов и пар поездов, которые могут быть пропущены по конкретному железнодорожному участку за расчетный период времени (сутки) в зависимости от технических и технологических возможностей инфраструктуры, подвижного состава и способов организации движения поездов с учетом пропуска поездов различных категорий;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имущество субъекта естественной монополии, сделки с которым предусматривают согласование – находящееся в собственности субъекта естественной монополии движимое и недвижимое имущество, используемое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основных требований к оказанию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отечественный товаропроизводитель – физическое лицо, осуществляющее предпринимательскую деятельность, или юридическое лицо, являющиеся резидентами Республики Казахстан и производящие товары в Республике Казахстан, а также подвергающие товары полной переработке в Республике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ходатайство – письменное заявление субъекта естественной монополии о даче согласия на совершение отдельных действий;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эксперт (экспертная организация) – физическое или юридическое лицо, обладающее специальными знаниями или опытом в деятельности, подвергаемой экспертизе и оказывающее услуги по проведению технической экспертизы;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закупка – приобретение субъектом естественной монополии товаров, работ, услуг, затраты на которые учитываются при утверждении тарифа с применением затратного метода тарифного регулирования, в порядке, установленном настоящими Правилами;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договор о закупках – гражданско-правовой договор, заключенный посредством информационной системы электронных закупок между заказчиком и поставщиком, удостоверенный электронными цифровыми подписями, за исключением случаев, предусмотренных законодательством Республики Казахстан;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показатели эффективности деятельности субъектов естественных монополий – соотношение результатов деятельности субъекта естественной монополии и его экономических, управленческих, производственных издержек, учитываемое при формировании тарифа, за исключением закупок,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Государственный регистр субъектов естественных монополий – список индивидуальных предпринимателей и юридических лиц, предоставляющих регулируемые услуги, формируемый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(далее – Регистр);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отчуждение имущества субъекта естественной монополии – передача субъектом естественной монополии в собственность другому лицу (лицам) своих прав по владению, пользованию и распоряжению имуществом;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аффилированное лицо субъекта естественной монополии – лицо (за исключением государственных органов, осуществляющих регулирование его деятельности в рамках предоставленных полномочий), которое имеет возможность прямо и (или) косвенно определять решения и (или) оказывать влияние на принимаемые субъектом естественной монополии решения, в том числе в силу договора, включая устный договор, или иной сделки, а также любое лицо, в отношении которого субъект естественной монополии имеет такое право;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сделки с имуществом субъекта естественной монополии – действия субъекта естественной монополии, направленные на установление, изменение или прекращение прав и обязанностей на движимое и недвижимое имущество, используемое для предоставления регулируемой услуги, если балансовая стоимость имущества, учтенного в бухгалтерском балансе на начало текущего года, превышает 0,05 процента от балансовой стоимости его активов в соответствии с бухгалтерским балансом на начало текущего года, за исключением сделок с имуществом, являющимся стратегическим объектом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доступ к регулируемым услугам субъектов естественных монополий – возможность потребителей пользоваться регулируемыми услугами субъектов естественных монополий на условиях не менее благоприятных, чем те, на которых предоставляется аналогичная услуга другим потребителям;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техническая экспертиза – анализ технического состояния (технических характеристик) задействованных активов, эффективности технологического процесса, включая соответствие норм материальных, трудовых затрат, технологии производства, оценка исполнения инвестиционных программ, уровня задействованности и обоснованности распределения основных средств по видам предоставляемых регулируемых услуг;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технический эксперт – физическое лицо или представитель юридического лица, обладающее (обладающий) специальными и (или) техническими познаниями, опытом и квалификацией в области проводимых закупок, подтверждаемыми соответствующими документами (дипломами, сертификатами, свидетельствами и другими документами), привлекаемое субъектами естественных монополий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технические условия – технические требования, необходимые для подключения к сетям субъекта естественной монополии: передачи электрической, тепловой энергии, водоснабжения и водоотведения, а также к магистральным газопроводам и нефтепроводам,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(схемы застройки) или на увеличение объема регулируемой услуги;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платежный документ – документ (счет, извещение, квитанция, счет-предупреждение, составленное на основании показаний приборов учета), на основании которого производится оплата за коммунальные услуги в сферах естественных монополий;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уполномоченный орган – государственный орган, осуществляющий руководство в сферах естественных монополий, за исключением сфер: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аэронавигации, за исключением аэронавигационного обслуживания международных и транзитных полетов;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ведомство уполномоченного органа – ведомство государственного органа, осуществляющий руководство в сферах естественных монополий, за исключением сфер: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аэронавигации, за исключением аэронавигационного обслуживания международных и транзитных полетов;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перечень закупаемых субъектом естественной монополии товаров, работ, услуг, затраты на которые учитываются при утверждении тарифа (далее – Перечень) – номенклатура закупаемых в течение года субъектом естественной монополии товаров, работ, услуг, затраты на которые учитываются при утверждении тарифа с применением затратного метода тарифного регулирования, с указанием единиц измерения, объемов, сроков, способов закупок, а также максимальных размеров сумм, направляемых в течение одного года на закупки каждого вида товаров, работ, услуг;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электронных закупок (далее – портал) – портал, предоставляющий единую точку доступа к электронным закупкам, осуществляемых субъектами естественных монополий.";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"156-1. Конкурсная комиссия оценивает, сопоставляет конкурсные заявки, за исключением конкурсных заявок потенциальных поставщиков, не принятых к оценке и сопоставлению в соответствии с пунктом 152 настоящих Правил, и определяет выигравшую конкурсную заявку на основе самой низкой цены и с учетом следующих критериев: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эксплуатацию, техническое обслуживание и ремонт;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сроков поставки товаров, выполнения работ, предоставления услуг;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функциональных, технических и качественных характеристик товаров, работ,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гарантий на товары, работы и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квалификационных данных потенциального поставщика.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участие в конкурсе, конкурсная комиссия применяет условное уменьшение цен на десять процентов к конкурсным ценовым предложениям потенциальных поставщиков, являющихся отечественными товаропроизводителями.".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2" w:id="5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5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