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3022" w14:textId="c123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5 сентября 2019 года № 699 "Об утверждении Правил медицинского обеспечения полетов государственной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апреля 2024 года № 389. Зарегистрирован в Министерстве юстиции Республики Казахстан 22 апреля 2024 года № 34275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сентября 2019 года № 699 "Об утверждении Правил медицинского обеспечения полетов государственной авиации Республики Казахстан" (зарегистрирован в Реестре государственной регистрации нормативных правовых актов под № 19372)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обеспечения полетов государственной авиации Республики Казахстан, утвержденных указанным приказом (далее – Правила):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Авиационный персонал, убывающий и вновь прибывший в авиационные части, а также по прибытию из основного трудового отпуска и командировок (24 календарных дня и более) или лечения, проходят внеочередной (внеплановый) медицинский осмотр.";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Летчики, штурманы, бортовые проводники, курсанты (слушатели) летных учебных заведений и должностные лица, выполняющие функции в полете в составе экипажа воздушного судна (далее – летный состав), лица, осуществляющие руководство и управление полетами, операторы управления воздушным движением, операторы беспилотного воздушного судна (далее – БВС) и парашютисты с выявленными заболеваниями или травмами, препятствующими выполнению профессиональной деятельности, отстраняются от полетов, руководства полетами, управления воздушным движением, управления БВС или парашютных прыжков и направляются в военно-медицинские (медицинские) подразделения воинской части или учреждения (далее – медицинские подразделения авиационной части) на медицинское обследование или лечение.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служба авиационной части при допуске летного состава и парашютистов к профессиональной деятельности руководствуется ориентировочными сроками допуска к профессиональной деятельности по выздоровлении после перенесенных заболеваний и травм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Авиационному персоналу, имеющему отклонения в состоянии здоровья, с профилактической или лечебно-оздоровительной целью назначается лечебная физическая культура. Летный состав и парашютисты, нуждающиеся по состоянию здоровья в ограничении физической нагрузки и вошедшие в список группы лечебной физической культуры к полетам и парашютным прыжкам не допускаются.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Летному составу периодические медицинские осмотры проводятся в медицинском подразделении авиационной части один раз в 3 месяца по плану динамического наблюдения за авиационным персоналом государственной авиации, утвержденному командиром воинской части или начальником учреждения (далее – командир авиационной части) по форме, согласно приложению 1-1 к настоящим Правилам.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Летному составу, лицам, осуществляющим руководство и управление полетами, операторам управления воздушным движением, операторам БВС и парашютистам не позднее 6 месяцев, после очередного медицинского освидетельствования в медицинском подразделении авиационной части проводится медицинский осмотр с участием терапевта и невропатолога. По медицинским показаниям привлекаются профильные специалисты.";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Авиационные наземные специалисты по обслуживанию авиационной техники, осуществляющие деятельность по наземному обеспечению полетов воздушных судов, авиационных работ, техническому обслуживанию воздушных судов, эксплуатации наземных технических средств управления воздушным движением, навигации, посадки и связи один раз в год проходят профилактический медицинский осмотр.";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Результаты медицинских осмотров заносятся в медицинскую книжку авиационного персонала государственной авиации Республики Казахстан (летного состава, лиц, осуществляющих руководство и управление полетами, операторов управления воздушным движением, операторов беспилотных воздушных судов, парашютистов) по форме, согласно приложению 1-2 к настоящим Правилам, в хронологическом порядке, при этом отражаются следующие данные: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осмотра;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жалобы на состояние здоровья;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перенесенные заболевания (травмы) в период между медицинскими осмотрами и их исход;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реакций организма на полеты (переносимость полетов);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влияние имеющегося заболевания на работоспособность и качество выполнения полетных заданий;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антропометрических измерений и исследований функциональной способности сердечно-сосудистой системы;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коротко объективные данные медицинского обследования. У лиц, имеющих отклонения в состоянии здоровья, заносятся объективные данные в соответствии с характером заболевания и изменения, произошедшие за период между осмотрами;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 функциональной нагрузочной пробы;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вывод о состоянии здоровья и выставление диагноза;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решение о допуске к профессиональной деятельности.";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Обращения авиационного персонала за медицинской помощью, результаты медицинского обследования, проведенного лечения, медицинских осмотров по выздоровлению заносятся во вкладыш к медицинской книжке авиационного персонала государственной авиации Республики Казахстан (летного состава, лиц, осуществляющих руководство и управление полетами, операторов управления воздушным движением, операторов беспилотных воздушных судов, парашютистов) по форме, согласно приложению 1-3 к настоящим Правилам.";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Медицинское обеспечение в период подготовки к полетам включает: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плановой таблицы полетов на соответствие планируемой летной нагрузки по состоянию здоровья и физической выносливости авиационного персонала, запланированного на полеты;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медицинского обеспечения полетов в соответствии с условиями и характером предстоящих полетов;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авиационного персонала о психофизиологических особенностях предстоящих полетов в форме занятий (бесед), проведение занятий по авиационной медицине и выживанию в условиях автономного существования, специальных исследований и тренировок применительно к характеру планируемых полетов;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защитного снаряжения и его подгонку, проверку эксплуатации, санитарно-гигиенического состояния и условий хранения защитного снаряжения;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проверку укомплектованности и состояния имущества медицинского поста аэродрома, медицинского имущества спасательной парашютно-десантной группы и наземной поисково-спасательной команды, бортовых медицинских аптечек и медикаментозной группы аварийного запаса;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проверку соответствия питания характеру предстоящих полетов;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проверку полноценности пищевого рациона и соблюдения режима предполетного питания;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 заправкой воздушного судна кислородом, проверку кислорода (документов подтверждающих его качество), поданного для заправки системы жизнеобеспечения на воздушном судне, согласно приложению 1-4 к настоящим Правилам, а также гигиеническое состояние средств заправки (зарядки) кислорода, которое влияют на обеспечение безаварийных эксплуатации воздушных судов.";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К специальным исследованиям и тренировкам авиационного персонала относятся: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исследование на переносимость умеренных и выраженных степеней гипоксии, разряженной атмосферы и быстрых изменений барометрического давления;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исследование на переносимость дыхания кислородом под избыточным давлением;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исследование на переносимость статических мышечных нагрузок.";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1-1, 1-2, 1-3, 1-4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обеспечить: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руководителей органов управления государственной авиации Республики Казахстан.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 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Ориентировочные сроки допуска летного состава и парашютистов к профессиональной деятельности по выздоровлении после перенесенных заболеваний и травм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(травмы)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и объективные данные, определяющие выздоровление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затылочно-шейная, межреберная, шейно-плечевого сплетения, пояснично-крестцового сплетения простудной этиологии, проявляющиеся болями в типичных зонах, парестезии;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 после консультации невропатолога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невралгии и невриты после интоксикации, травм или с затяжным течением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болей, восстановление функции. Отсутствие патологии на рентгенограмме позвоночника. При невралгиях, связанных с общей интоксикацией, хорошая переносимость умеренных степеней гипоксии при барокамерном исследовании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врачебно-летной комиссии (далее – ВЛК) госпиталя, лаборатории авиационной медицины (далее – ЛАМ) или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Радикулоневропатии: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легкие формы шейно-плечевой и пояснично-крестцовой локализации;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болей, отсутствие ограничения движений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 после консультации невропатолога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затяжные и рецидивирующие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болей, отсутствие ограничения движений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начальника отделения, ВЛК госпиталя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Утомление: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легкая степень;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средняя и тяжелая степень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Профилакторий, отдых сроком на 7-10 календарных дней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жалоб, стремление к летной работе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жалоб, стремление к летной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данным медицинского осмотра с участием терапевта и невропатолога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ВЛК госпиталя или ВЛК ЛАМ (военного учебного заведения)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эмоциональная реакция на неблагоприятную служебную или бытовую ситуацию: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нерезко выраженная, кратковременная, продолжающаяся несколько минут;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обычного состояния здоровья и настроения, критическое отношение к прошедшей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2-3 календарных дня после консультации невропатолога, психолога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реакция средней длительности (несколько часов), затяжные необычные психические состояния (невротические расстройства, по симптоматике сходные с неврастенией, неврозом навязчивости, истерическим неврозом)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Восстановление обычного состояния здоровья и настроения, критическое отношение к прошедшей ситуации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ВЛК госпиталя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после авиационного инцидента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о стационарном обследовании решается после медицинского осмотра с участием терапевта и невропатолога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жалоб, отклонений в состоянии здоровья и видимых повреждений, эмоционально-психической реакции. Летчик целенаправлен на летную работу, а возникновение авиационного инцидента не зависело от его состояния здоровья и действий в полете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данным медицинского осмотра с участием терапевта и невропатолога или заключению ВЛК военного госпиталя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выраженных единичных, острых алкогольных интоксикаций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пункт, консультация невропатолога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жалоб, нормализация пульса и артериального давления. Нормальная реакция сердечно-сосудистой системы при ортостатических пробах и дозированной физической нагрузке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и острые респираторные вирусные инфекции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пункт. Инфекционное отделение военного госпиталя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объективных изменений со стороны носоглотки, внутренних органов и нервной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ринит (насморк)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признаков воспаления слизистой носа при нормальной функции носа и слуховых труб, нормальных показателей общего анализа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2-3 календарных дня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Фарингит, ларингит и ларинготрахеит: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без явлений общей интоксикации;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голосовой функции, отсутствие признаков воспаления слизистой при эндоскопии. Нормальные показатели общего анализа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явлениями общей интоксикации, выраженным нарушением голосовой функции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голосовой функции, отсутствие признаков воспаления слизистой при эндоскопии. Нормальные показатели общего анализа крови. Отсутствие изменений на электрокардиограмме (далее – ЭКГ)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5-7 календарных дней после консультации оториноларинголога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тонзиллит (ангина)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Инфекционное отделение военного госпиталя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фарингоскопических признаков воспаления, болезненности при пальпации регионарных лимфоузлов. Нормальная температура тела в течение 7 календарных дней.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Нормальные показатели общего анализа крови и мочи. Отсутствие изменений на ЭКГ (контрольная запись ЭКГ по окончании курса лечения)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5-7 календарных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синусит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признаков воспаления слизистой носа и околоносовых пазух при нормальной барофункции уха и околоносовых пазух. Нормальная температура и показатели общего анализа крови. Хорошая переносимость быстрых изменений барометрического давления при исследовании в барокамере. Исследование в барокамере производить не ранее чем через 3 - 5 календарных дней после пункции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Через 3-5 календарных дней после консультации оториноларинголога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благоприятном течении заболевания;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субъективных проявлений болезни. Нормализация функции дыхания, исчезновение патологических признаков заболевания в легких и показателей общего анализа крови. Нормальная температура тела в течение 2 - 3 календарных дней, отсутствие изменений при рентгенографии органов грудной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5-7 календарных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затянувшемся течении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субъективных проявлений болезни. Нормализация функции дыхания, исчезновение патологических признаков заболевания в легких и показателей общего анализа крови. Нормальная температура тела в течение 2 - 3 календарных дней, отсутствие изменений при рентгенографии органов грудной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7-10 календарных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благоприятном течении заболевания;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субъективных проявлений болезни. Нормальные показатели функции внешнего дыхания, исчезновение патологических признаков заболевания в легких и показателей общего и биохимического анализов крови. Нормальная температура тела в течение 5 - 7 календарных дней, отсутствие изменений при рентгенографии органов грудной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проведения спирографии и консультации терапевта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осложненном течении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субъективных проявлений болезни. Нормальные показатели функции внешнего дыхания, исчезновение патологических признаков заболевания в легких и показателей общего и биохимического анализов крови. Отсутствие изменений при рентгенографии органов грудной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решению ВЛК госпиталя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наружный отит, фурункулы наружного слухового прохода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болей и признаков воспаления кожи слухового прохода при отоскопии. Нормальные показатели общего анализа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 после консультации оториноларинголога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катаральный средний отит, сальпингоотиты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признаков воспаления при нормальной барофункции уха, хорошая переносимость быстрых изменений барометрического давления при исследовании в барокамере, нормальные показатели крови. Исследование в барокамере производить не ранее чем через 5-7 календарных дней после выздоровления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Через 5-7 календарных дней после консультации оториноларинголога с вестибулометрией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Носовое кровотечение: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спонтанного характера;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носового кровотечения в течение 3 календарных дней. Отторжение корочки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 после консультации оториноларинголога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повторные, частые носовые кровотечения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носового кровотечения в течение 3 календарных дней. Отторжение корочки. Нормальные показатели общего анализа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начальника отделения, ВЛК госпиталя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Обострение хронических заболеваний органов пищеварения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пункт. 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Нормализация общего состояния, исчезновение субъективных и объективных признаков обострения заболевания с наступлением ремиссии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Глистная инвазия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субъективных и объективных проявлений со стороны органов пищеварения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кишечные инфекции и пищевые отравления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Нормализация общего состояния, исчезновение субъективных и объективных признаков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после профилактических прививок или аллергические реакции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пункт. 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Нормализация общего состояния, исчезновение субъективных и объективных признаков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Перегревание: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легкие формы;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Нормализация общего состояния, показателей артериального давления, пульса, температуры тела и невропатологического статуса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1-2 календарных дня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протекающие с острыми нервно-сосудистыми нарушениями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Нормализация общего состояния, показателей артериального давления, пульса, температуры тела и невропатологического статуса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ВЛК госпиталя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ограниченным отеком тканей, с небольшим кровоподтеком, не сопровождающиеся сильными болями (кроме ушибов головы и позвоночника);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болей, отека тканей, восстановление функций ушибленного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2-5 календарных дней после консультации травматолога или хирурга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все ушибы головы, позвоночника, грудной клетки, ушибы с отслойкой кожи и подкожной клетчатки, с обширными гематомами, ушибы надкостницы с ее отслойкой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Исчезновение болей, отека тканей, восстановление функций ушибленного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ВЛК госпиталя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связочного аппарата суставов: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растяжении связочного аппарата с незначительным отеком мягких тканей, болезненностью и незначительным нарушением функции;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болей, отека тканей, полное восстановление функции сустава. Предоставить освобождение от парашютных прыжков и наземных катапультирований в течение трех месяцев после выздоровления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 после консультации травматолога или хирурга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значительных повреждениях связочного аппарата с подозрением на кровоизлияние в сустав, вывихи суставов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болей, отека тканей, полное восстановление или незначительное временное нарушение функции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ВЛК госпиталя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повреждения мягких тканей: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небольшие резаные, ушибленные, рубленные и рваные раны;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окрепших безболезненных рубцов, не ограничивающих функцию и не препятствующих использованию специального снаряжения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5-7 календарных дней после консультации хирурга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обширные и глубокие повреждения мягких тканей и огнестрельные 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безболезненных окрепших рубцов, не ограничивающих или временно ограничивающих функцию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ВЛК госпиталя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мелких костей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консолидация костных отломков с образованием костной мозоли, при отсутствии инфильтратов мягких тканей, не ограничивающих функцию и не препятствующих использованию специального снаряжения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5-7 календарных дней после консультации травматолога или хирурга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вправления вывихов суставов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болей, отека тканей, полное восстановление функции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5-7 календарных дней после консультации травматолога или хирурга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Фурункулы: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одиночные (кроме фурункулов лица), без повышения температуры тела и без нарушения общего состояния;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заживление фурункула, отсутствие болезненного инфильтрата и регионарного лимфаденита. Нормальные показатели общего анализа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2-3 календарных дня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множественные или часто рецидивирующие; одиночные фурункулы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местных и общих проявлений болезни, нормальные показатели общего анализа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дней, по решению начальника отделения госпиталя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Абсцессы, гидрадениты, флегмоны, карбункулы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Окрепший рубец без воспалительного инфильтрата на месте очага поражения, не препятствующий использованию специального снаряжения, нормализация показателей общего анализа крови, нормальное содержание сахара в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Панариции: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легкие формы кожного, подкожного и подногтевого;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Заживление с полным восстановлением функции пальца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2-3 календарных дня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тяжелые формы: сухожильные, костные, суставные, пандактилит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Заживление с полным восстановлением функции пальца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начальника отделения, ВЛК госпиталя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ограниченные I-II степени;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заживление ожога, окрепшие рубцы, не нарушающие функцию и не затрудняющие использование специального снаряжения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5-7 календарных дней после консультации хирурга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обширные I-II-III степени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заживление ожога, окрепшие рубцы, не нарушающие или временно нарушающие функцию и не затрудняющие использование специального снаряжения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начальника отделения, ВЛК госпиталя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ограниченные отморожения I-II степени;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отечности, покраснения и болезненности на месте поражения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5-7 календарных дней после консультации хирурга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обширные отморожения II-III степени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заживление отморожения, окрепшие рубцы, не нарушающие функцию или временно нарушающие функцию и не затрудняющие использование специального снаряжения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начальника отделения, ВЛК госпиталя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Обострение геморроя: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 затяжном и не осложненном течении;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болей, воспалительных явлений и кровотечения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2-3 календарных дня после консультации хирурга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затяжном и осложненном течении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болей, воспалительных явлений и кровотечения. Нормализация показателей общего анализа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решению начальника отделения госпиталя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после оперативного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болей, воспалительных явлений и кровотечения. Нормализация показателей общего анализа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30 календарных дней после консультации хирурга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цистит, острый уретрит, острый простатит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пункт. 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Нормальная температура тела в течение 5 календарных дней, нормальные общие анализы мочи и крови, отсутствие выделений из уретры после провокаций, отсутствие дизурических явлений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2-3 календарных дня после консультации уролога или хирурга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органов мошонки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болей и отечности, нормальная температура тела, нормальные общие анализы крови и мочи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2-3 календарных дня после консультации уролога или хирурга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по поводу аппендицита, грыж, варикоцеле и гидроцеле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безболезненных окрепших рубцов, при отсутствии инфильтратов, не ограничивающих функцию и не препятствующих использованию специального снаряжения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30 календарных дней после консультации хирурга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Блефариты: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легкие формы заболевания;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зуда, исчезновение покраснения век, сальных чешуек у корней ресниц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1-2 календарных дня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тяжелые, трудно поддающиеся лечению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Отсутствие зуда, исчезновение покраснения век, сальных чешуек у корней ресниц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5-7 календарных дней после консультации офтальмолога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Ячмень. Гнойное воспаление мейбомиевой железы (внутренний ячмень)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пункт. При рецидиве – 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болезненного инфильтрата, закрытие ранки. Наличие небольшого безболезненного инфильтрата не является противопоказанием к допуску к полетам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2-3 календарных дня после консультации офтальмолога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Конъюнктивиты: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острые, легко протекающие, не осложненные;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светобоязни, чувства давления и жара в глазах, болезненных ощущений, исчезновение красноты и отека конъюнктивы век и отделяемого из глаз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2-3 календарных дня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тяжело протекающие, с обильным гнойным отделяемым, а также осложненные поверхностным кератитом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светобоязни, чувства давления и жара в глазах, болезненных ощущений, исчезновение красноты и отека конъюнктивы век и отделяемого из глаз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5-7 календарных дней после консультации офтальмолога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роговице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признаков воспаления конъюнктивы и роговицы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1-2 календарных дня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оболочек глазного яблока воспалительного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признаков воспаления оболочек глазного яблока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ВЛК госпиталя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зуба: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неосложненное;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отека, боли, кровотечения, свободное открывание рта, безболезненный акт жевания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1-2 календарных дня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осложненное кровотечением, альвеолитом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отека, боли, кровотечения, свободное открывание рта, безболезненный акт жевания. Нормальные показатели общих анализов крови и мочи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2-3 календарных дня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пульпит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1-2 календарных дня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периодонтит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болей при надкусывании и перкуссии зуба. Полная облитерация канала пломбировочным материалом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1-2 календарных дня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Пародонтоз в стадии обострения, абсцедирования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пункт. 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исчезновение явлений воспаления со стороны пародонта, нормальные показатели общих анализов крови и мочи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2-3 календарных дня после консультации стоматолога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одонтогенный остеомиелит. Одонтогенная флегмона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болей, отека, гиперемии, нормальная температура тела, нормальные показатели общих анализов крови и мочи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 после консультации стоматолога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заболевания слизистой оболочки полости 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пункт. 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элементов поражения слизистой, нормальная температура тела, нормальные показатели общих анализов крови и мочи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 после консультации стоматолога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сиалоадениты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болей, отека, нормализация функции железы, нормальная ЭКГ, нормальные показатели общих анализов крови и мочи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3-5 календарных дней после консультации стоматолога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Затрудненное прорезывание зуба "мудрости", осложненное перикоронаритом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пункт. Военный госпиталь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болей, отека, свободное открывание рта (на 4 см), нормальные показатели общих анализов крови и мочи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2-3 календарных дня после консультации стоматолога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динамического наблюдения за авиационным персоналом государственной авиации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имя, отчество (при его наличии), год рождения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какой врачебно-летной комиссией освидетельствован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Диагноз, заключение врачебно-летной комиссии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лечебно-профилактические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Очередное освидетельствование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в барокамере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дыхания и речи под избыточным давлением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за прошлый год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в текущем году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в профилактории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медицинской службы ________________________________________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заполнения используется условный знак – ячейка, разделенная диагональю, проведенной из верхнего правого угла в нижний левый угол. При планировании в верхней части ячейки проставляется дата планируемого мероприятия с закрашиванием соответствующим цветом (указан в условных обозначениях). В нижней части ячейки проставляется дата фактического выполнения с закрашиванием тем же цветом.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ячейки закрашивается: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Врачебно-лҰтная комиссия (в стационаре) – красным цветом;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Врачебно-лҰтная комиссия (амбулаторная) – синим цветом;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через 6 месяцев – зеленым цветом;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через 3 месяца – коричневым цветом.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А5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(обложка – лицевая сторона)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КНИЖКА</w:t>
      </w:r>
      <w:r>
        <w:br/>
      </w:r>
      <w:r>
        <w:rPr>
          <w:rFonts w:ascii="Times New Roman"/>
          <w:b/>
          <w:i w:val="false"/>
          <w:color w:val="000000"/>
        </w:rPr>
        <w:t>авиационного персонала государственной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(летного состава, лиц, осуществляющих руководство и управление полетами,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операторов управления воздушным движением, операторов беспилотных воздушных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судов, парашютистов)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"____"______________20 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</w:t>
      </w:r>
    </w:p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(обложка – оборотная сторона)</w:t>
      </w:r>
    </w:p>
    <w:bookmarkEnd w:id="70"/>
    <w:bookmarkStart w:name="z11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анамнез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службы и быта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прививки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9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зубов и полости рта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лабораторных исследований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–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биохимических исследований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–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лучевых исследований органов грудной клетки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–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лучевых, эндоскопических и ультразвуковых исследований внутренних органов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электрокардиографии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–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физического развития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–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хирургического обследования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– 39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функциональной способности сердечно-сосудистой системы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–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обследования внутренних органов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– 55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психоневрологического исследования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– 63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исследования органа зрения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– 71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исследования органов уха, горла, носа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–79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врачебно-летной комиссии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85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указаний врачебно-летной комиссии и результаты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– 93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антропометрических измерений и исследований функциональной способности сердечно-сосудистой системы при медицинских осмотрах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– 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медицинских осмотров, изучения реакции организма на летную работу и медицинского наблюдения за физической подготовкой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– 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медицинских осмотров при допуске к учебно-тренировочным парашютным прыжкам и наземному катапультированию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– 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Высотные испытания в барокамере или на самолете, специальные тренировки и их результаты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– 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размеров (ростовок) специального снаряжения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–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дополнительных записей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– 160</w:t>
            </w:r>
          </w:p>
        </w:tc>
      </w:tr>
    </w:tbl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1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войсковой части)</w:t>
      </w:r>
    </w:p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Класс__________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Штурман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 (специалист)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полетами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воздушного движения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беспилотного воздушного судна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 Место рождения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(мужской, женский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(общее, военное, специальное)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Каким департаментом (управлением, отделом) по делам обороны призван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в Вооруженных Силах Республики Казахстан с ____ года, в силах воздушной обороны с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Семейное положение (холост, женат), состав семьи (сколько детей, даты их рождения, иждивенцы)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 телефон (домашний и служебный)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крови ________________________________ Резус-фактор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наименование учреждения, где определялась группа крови, резус-фактор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инициалы, подпись врача (фельдшера, медицинской сестры), производившего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"____"_______20____год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2,3</w:t>
      </w:r>
    </w:p>
    <w:bookmarkStart w:name="z14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Анамнез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Наследственность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Перенесенные заболевания (какие и в каком возрасте)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Травмы головы (дата), характер травмы, длительность потери сознания,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рвот, амнезии, где и сколько времени лечился, когда приступил к летной работе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травмы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Травмы: а) ранения (локализация, характер, дата, длительность лечения,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сколько времени приступил к летной работе); б) контузии (тяжесть, длительность потери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сознания, лечение)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Были ли перерывы в летной работе, отпуска по болезни, их длительность, когда и по какой причине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Вредные привычки (курение, употребление алкоголя, наркотиков)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Переносимость лекарств (аллергии)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Дополнительные замечания (летные происшествия в прошлом, когда,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обстоятельства, причины, последствия, полученные повреждения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4,5,6,7</w:t>
      </w:r>
    </w:p>
    <w:bookmarkStart w:name="z16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Условия службы и быта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"___"______20___год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"___"______20___год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"___"_______20___год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службы и быта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режима труда: среднее количество часов работы в день, частота и продолжительность работы (дежурств) по ночам, среднее количество в месяц боевых дежурств, 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Сон: сколько часов в сутки спит, качество 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отпуск (где и когда проводил). Результат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(дома, в столовой): регулярность, частота, диетпитание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жилищно-бытовых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8,9</w:t>
      </w:r>
    </w:p>
    <w:bookmarkEnd w:id="76"/>
    <w:bookmarkStart w:name="z16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Предохранительные прививки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препарата, предприятие изготовитель, серия, контрольный №, срок годности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Доза, метод и место введения 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врача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10,11</w:t>
      </w:r>
    </w:p>
    <w:bookmarkEnd w:id="78"/>
    <w:bookmarkStart w:name="z16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Состояние зубов и полости рта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</w:tblGrid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1.) Данные осмотра и диагноз стоматолога (вписывать да, нет, кроме графы "заболевания")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Зубные отложения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(печать)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гингивит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пародонтит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пародонтоз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2). Условные обозначения зубной формулы: зуб здоровый – З; отсутствующий – О; непрорезавшийся – НП; корень – КН; кариес – К; пульпит – П; гангрена – ГР; подлежащий удалению – Э; коронка металлическая – КМ; мостовидный протез – М; съемный протез – ПР; пломба – ПЛ.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В первой графе для каждого зуба отмечать результаты осмотра, во второй – результаты санации.</w:t>
            </w:r>
          </w:p>
        </w:tc>
      </w:tr>
    </w:tbl>
    <w:bookmarkStart w:name="z1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12,13</w:t>
      </w:r>
    </w:p>
    <w:bookmarkEnd w:id="81"/>
    <w:bookmarkStart w:name="z17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Данные лабораторных исследований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Кровь: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оседания эритроцитов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эритроцитов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лейкоцитов: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лейкоцитарная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(%)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палочкоядерные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сегментоядерные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лимфоциты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эозинофилы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Моча: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яйца глистов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исследования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14,15</w:t>
      </w:r>
    </w:p>
    <w:bookmarkEnd w:id="84"/>
    <w:bookmarkStart w:name="z17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Данные биохимических исследований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___20__год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___20__год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16,17,18,19</w:t>
      </w:r>
    </w:p>
    <w:bookmarkEnd w:id="86"/>
    <w:bookmarkStart w:name="z17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Данные лучевых исследований органов грудной клетки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20,21,22,23</w:t>
      </w:r>
    </w:p>
    <w:bookmarkEnd w:id="88"/>
    <w:bookmarkStart w:name="z17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Данные лучевых, эндоскопических и ультразвуковых исследований внутренних органов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24,25</w:t>
      </w:r>
    </w:p>
    <w:bookmarkEnd w:id="90"/>
    <w:bookmarkStart w:name="z17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Данные электрокардиографии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26,27</w:t>
      </w:r>
    </w:p>
    <w:bookmarkEnd w:id="92"/>
    <w:bookmarkStart w:name="z18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Данные физического развития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___20__год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___20__год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массы тела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стопы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головы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шеи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груди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вдохе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выдохе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живота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Динамо-метрия руки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Становая сила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Телосложение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28,30,32,34,36,38 (левая сторона)</w:t>
      </w:r>
    </w:p>
    <w:bookmarkEnd w:id="94"/>
    <w:bookmarkStart w:name="z18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Данные хирургического обследования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анамнез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Костно-мышечная система и суставы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кожи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пресс (паховые кольца, наличие грыжи)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брюшной полости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29,31,33,35,37,39 (правая сторона)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 и прямая кишка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сосуды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методы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и лечебно-профилактические рекомендации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(печать)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40,41,42,43</w:t>
      </w:r>
    </w:p>
    <w:bookmarkEnd w:id="97"/>
    <w:bookmarkStart w:name="z18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13. Исследование функциональной способности сердечно-сосудистой системы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 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 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 20___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 (за 30 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минуты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 (за 30 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минуты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 (за 30 секунд)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минуты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(частота в 1 минуту, ритм и степень наполнения)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44,46,48,50,52,54 (левая сторона)</w:t>
      </w:r>
    </w:p>
    <w:bookmarkEnd w:id="100"/>
    <w:bookmarkStart w:name="z19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14. Данные обследования внутренних органов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анамнез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питания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покровов тела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Лимфатическая система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Щитовидная железа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45,47,49,51,53,55 (правая сторона)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дыхания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пищеварения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селезенка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и лечебно-профилактические рекомендации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(печать)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56,58,60,62 (левая сторона)</w:t>
      </w:r>
    </w:p>
    <w:bookmarkEnd w:id="103"/>
    <w:bookmarkStart w:name="z19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15. Данные психоневрологического исследования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"____"_________20___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Жалобы и анамнез (указать о перенесенных заболеваниях, травмах головного мозга, обморочных состояниях)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Зрачки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Черепно-мозговые нервы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Рефлекторная сфера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сфера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Чувствительная сфера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57,59,61,63 (правая сторона)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Вегетативная нервная система (дермографизм, пиломоторы, глазосердечный рефлекс Ашнера, акроцианоз)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Психический статус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и лечебно-профилактические рекомендации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(печать)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64,66,68,70 (левая сторона)</w:t>
      </w:r>
    </w:p>
    <w:bookmarkEnd w:id="106"/>
    <w:bookmarkStart w:name="z19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16. Данные исследования органов зрения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"____"________20___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"____"________20___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"____"________20___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анамнез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коррекции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глаз __________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глаз __________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глаз __________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коррекцией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глаз __________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глаз __________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глаз __________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(скиаскопическая)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глаз __________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глаз __________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глаз __________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глаз __________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глаз __________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глаз __________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Глазное 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 __________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глаз __________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глаз __________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Цветоощущение по 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Ночное зрение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точка конвергенции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65,67,69,71 (правая сторона)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"____"_________20___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"____"_________20___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"____"_________20___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точка ясного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 __________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 __________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 __________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 зрачков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 __________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 __________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 __________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 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Конъюнктива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Слезные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данные обследования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и лечебно-профилактические рекомендации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(печать)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72,74,76,78 (левая сторона)</w:t>
      </w:r>
    </w:p>
    <w:bookmarkEnd w:id="130"/>
    <w:bookmarkStart w:name="z22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17. Данные исследования уха, горла, носа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"____"_________20___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"____"_________20___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"____"_________20___ г.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анамнез (в том числе вестибулярный, травматологический, бароанамнез)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 уха, горла, носа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Фарингоскопия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функций уха, горла, носа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Носовое дыхание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Обоняние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Барофункция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</w:t>
            </w:r>
          </w:p>
        </w:tc>
      </w:tr>
    </w:tbl>
    <w:bookmarkStart w:name="z2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73,75,77,79 (правая сторона)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Шепотная речь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Вестибулометрия (при вестибулярных реакциях I–III степени, описать субъективные и объективные данные)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действия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2, 1, 0 — 0, 1, 2,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Вегетативные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2, 1, 0 — 0, 1, 2,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действия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2, 1, 0 — 0, 1, 2,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Вегетативные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2, 1, 0 — 0, 1, 2,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действия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2, 1, 0 — 0, 1, 2,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Вегетативные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2, 1, 0 — 0, 1, 2,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обследования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и лечебно-профилактические  рекомендации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(печать)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80,81,82,83,84,85</w:t>
      </w:r>
    </w:p>
    <w:bookmarkEnd w:id="136"/>
    <w:bookmarkStart w:name="z23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18. Заключение врачебно-летной комиссии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"____"___________20____год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"____"___________20____год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освидетельствовании врачебно-летной комиссией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освидетельствовании врачебно-летной комиссией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пункту/подпункту _______________________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графы __________ приказа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"__" ______ 20___ года № ________, признан: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пункту/подпункту _______________________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графы __________ приказа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"__" ______ 20___ года № ________, признан: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Диагноз: __________________________________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Диагноз: __________________________________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 _____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 _____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</w:t>
            </w:r>
          </w:p>
        </w:tc>
      </w:tr>
    </w:tbl>
    <w:bookmarkStart w:name="z2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86,87,88,89,90,91,92,93</w:t>
      </w:r>
    </w:p>
    <w:bookmarkEnd w:id="146"/>
    <w:bookmarkStart w:name="z25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19. Выполнение указаний врачебно-летной комиссии и результаты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врачебно-летной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мероприятия и их результаты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94,95,96,97,98,99,100,101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20. Данные антропометрических измерений и исследований функциональной способности сердечно-сосудистой системы при медицинских осмотрах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массы тела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 руки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минуты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минуты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пробы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102,104,106,108,110,112,114,116,118,120,122,124,126,128,130,132,134,136,138 (левая сторона)</w:t>
      </w:r>
    </w:p>
    <w:bookmarkEnd w:id="149"/>
    <w:bookmarkStart w:name="z2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21. Данные медицинских осмотров, изучения реакции организма на летную работу и медицинского наблюдения за физической подготовкой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изучения реакции организма на летную работу (переносимость различных видов полетов, парашютных прыжков, катапультирований). Налет часов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контроль за физической подготовкой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медицинского осмотра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103, 105, 107, 109, 111, 113, 115, 117, 119, 121, 123, 125, 127, 129, 131, 133, 135, 137, 139 (правая сторона) 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140,142,144 (левая сторона)</w:t>
      </w:r>
    </w:p>
    <w:bookmarkEnd w:id="152"/>
    <w:bookmarkStart w:name="z2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22. Результаты медицинских осмотров при допуске к учебно-тренировочным парашютным прыжкам и наземному катапультированию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медицинского осмотра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выполняемых заданий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верхних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141,143,145 (правая сторона)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отклонения в состоянии здоровья или нарушения режима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допуске к учебно- тренировочным парашютным прыжкам (наземному катапультированию)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подпись лица допустившего к учебно- тренировочным парашютным прыжкам (наземному катапультированию)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146,147,148,149,150,151,152,153</w:t>
      </w:r>
    </w:p>
    <w:bookmarkEnd w:id="155"/>
    <w:bookmarkStart w:name="z2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23. Высотные испытания в барокамере или на самолете, специальные тренировки и их результаты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вызвавшая испытания, тренировки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испытания, тренировки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испытания, тренировки. Подпись врача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154,155</w:t>
      </w:r>
    </w:p>
    <w:bookmarkEnd w:id="157"/>
    <w:bookmarkStart w:name="z26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24. Данные размеров (ростовок) специального снаряжения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подгонки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снаряжения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подгонки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снаряжения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156,157,158,159,160</w:t>
      </w:r>
    </w:p>
    <w:bookmarkEnd w:id="159"/>
    <w:bookmarkStart w:name="z27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25. Для дополнительных записей </w:t>
      </w:r>
    </w:p>
    <w:bookmarkEnd w:id="160"/>
    <w:bookmarkStart w:name="z2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(задняя обложка – внутренняя сторона)</w:t>
      </w:r>
    </w:p>
    <w:bookmarkEnd w:id="161"/>
    <w:bookmarkStart w:name="z27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заполнению формы</w:t>
      </w:r>
    </w:p>
    <w:bookmarkEnd w:id="162"/>
    <w:bookmarkStart w:name="z2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Медицинская книжка является основным документом, отражающим состояние здоровья каждого лица авиационного персонала на всем протяжении его летной работы.</w:t>
      </w:r>
    </w:p>
    <w:bookmarkEnd w:id="163"/>
    <w:bookmarkStart w:name="z2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курсантов учебных заведений по подготовке авиационного персонала медицинская книжка заполняется через 3 месяца со дня их зачисления.</w:t>
      </w:r>
    </w:p>
    <w:bookmarkEnd w:id="164"/>
    <w:bookmarkStart w:name="z2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заполнении всех разделов старая медицинская книжка в архив не сдается, а подшивается к вновь заведенной.</w:t>
      </w:r>
    </w:p>
    <w:bookmarkEnd w:id="165"/>
    <w:bookmarkStart w:name="z2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Медицинские книжки хранятся в медицинском пункте части (учреждения) в шкафах под замком. Вкладыш хранится вместе с медицинской книжкой.</w:t>
      </w:r>
    </w:p>
    <w:bookmarkEnd w:id="166"/>
    <w:bookmarkStart w:name="z2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направлении авиационного персонала в лечебные учреждения на лечение или консультацию, в санаторий или дом отдыха вкладыш выдается на руки под расписку. При направлении на стационарное обследование или медицинское освидетельствование медицинская книжка вместе с вкладышем выдается на руки только в опечатанном виде под расписку или пересылается служебной почтой.</w:t>
      </w:r>
    </w:p>
    <w:bookmarkEnd w:id="167"/>
    <w:bookmarkStart w:name="z2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переводе авиационного персонала из воинской части (учреждения) или учебного заведения медицинская книжка пересылается вместе с личным делом. При увольнении из Вооруженных Сил медицинская книжка вместе с личным делом направляется по месту воинского учета.</w:t>
      </w:r>
    </w:p>
    <w:bookmarkEnd w:id="168"/>
    <w:bookmarkStart w:name="z2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книжка ведется врачом авиационной части (учреждения) и специалистами врачебно-летной комиссии. Все записи следует делать чернилами кратко, ясно и отчетливо. При внесении исправлений старая запись зачеркивается и над ней пишется новая формулировка, которая оговаривается: "Исправленному верить" и скрепляется подписью и печатью врача.</w:t>
      </w:r>
    </w:p>
    <w:bookmarkEnd w:id="169"/>
    <w:bookmarkStart w:name="z2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очередном или внеочередном медицинском освидетельствовании во врачебно-летной комиссии результаты освидетельствования вносятся в соответствующие разделы медицинской книжки по специальностям.</w:t>
      </w:r>
    </w:p>
    <w:bookmarkEnd w:id="170"/>
    <w:bookmarkStart w:name="z2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о пребывании в госпитале и проведенном лечении заносятся во вкладыш к медицинской книжке (эпикриз, проведенное лечение и рекомендации врачу части).</w:t>
      </w:r>
    </w:p>
    <w:bookmarkEnd w:id="171"/>
    <w:bookmarkStart w:name="z2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7 "Данные биохимических исследований" в графу "Наименование показателя" следует вписать их название.</w:t>
      </w:r>
    </w:p>
    <w:bookmarkEnd w:id="172"/>
    <w:bookmarkStart w:name="z2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8, 9 "Данные лучевых и эндоскопических исследований" при проведении рентгенографии, рентгеноскопии и флюорографии указывается доза облучения в миллизивертах (мЗв).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А6</w:t>
      </w:r>
    </w:p>
    <w:bookmarkEnd w:id="174"/>
    <w:bookmarkStart w:name="z2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(обложка – лицевая сторона)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ВКЛАДЫШ</w:t>
      </w:r>
      <w:r>
        <w:br/>
      </w:r>
      <w:r>
        <w:rPr>
          <w:rFonts w:ascii="Times New Roman"/>
          <w:b/>
          <w:i w:val="false"/>
          <w:color w:val="000000"/>
        </w:rPr>
        <w:t>к медицинской книжке авиационного персонала государственной авиации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(летного состава, лиц, осуществляющих руководство и управление полетами,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операторов управления воздушным движением, операторов беспилотных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воздушных судов, парашютистов)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Имя, Отчество(при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"____"______________20 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</w:t>
      </w:r>
    </w:p>
    <w:bookmarkStart w:name="z2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(обложка – оборотная сторона)</w:t>
      </w:r>
    </w:p>
    <w:bookmarkEnd w:id="176"/>
    <w:bookmarkStart w:name="z29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анамнез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прививки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лучевых, эндоскопических и ультразвуковых исследований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– 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– 13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обращений за медицинской помощью, направлений на стационарное лечение (освидетельствование)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– 25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медицинских осмотров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–33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трудопотерь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–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особых отметок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– 37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 к заполнению вкладыша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</w:tbl>
    <w:bookmarkStart w:name="z2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1</w:t>
      </w:r>
    </w:p>
    <w:bookmarkEnd w:id="178"/>
    <w:bookmarkStart w:name="z2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сведения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войсковой части)</w:t>
      </w:r>
    </w:p>
    <w:bookmarkStart w:name="z2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__________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Фамилия_________________________________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(мужской, женский)___________________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(общее, военное, специальное)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Каким Департаментом (управлением, отделом)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 призван________________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Штурман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 (специалист)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полетами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воздушного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беспилотного воздушного судна</w:t>
            </w:r>
          </w:p>
        </w:tc>
      </w:tr>
    </w:tbl>
    <w:bookmarkStart w:name="z3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в Вооруженных Силах Республики Казахстан с ___ года, в силах воздушной обороны с _________ года</w:t>
      </w:r>
    </w:p>
    <w:bookmarkEnd w:id="182"/>
    <w:bookmarkStart w:name="z3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Семейное положение (холост, женат), состав семьи (сколько детей, даты их рождения, иждивенцы)</w:t>
      </w:r>
    </w:p>
    <w:bookmarkEnd w:id="183"/>
    <w:bookmarkStart w:name="z3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 телефон (домашний и служебный) _______________________________________________</w:t>
      </w:r>
    </w:p>
    <w:bookmarkEnd w:id="184"/>
    <w:bookmarkStart w:name="z3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</w:t>
      </w:r>
    </w:p>
    <w:bookmarkEnd w:id="185"/>
    <w:bookmarkStart w:name="z3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крови ________________________________ Резус-фактор ____________________________</w:t>
      </w:r>
    </w:p>
    <w:bookmarkEnd w:id="186"/>
    <w:bookmarkStart w:name="z3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2</w:t>
      </w:r>
    </w:p>
    <w:bookmarkEnd w:id="187"/>
    <w:bookmarkStart w:name="z31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Анамнез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Наследственность (семейный анамнез)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Перенесенные заболевания (какие и в каком возрасте)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Переносимость лекарств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Травмы: а) ранения, б) контузии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Операции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Отпуска по болезни, их длительность, когда и по какой причине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Лечение в санаториях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Вредные привычки (курение, употребление алкоголя, наркотиков)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Переносимость лекарств (аллергии)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Start w:name="z3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3</w:t>
      </w:r>
    </w:p>
    <w:bookmarkEnd w:id="189"/>
    <w:bookmarkStart w:name="z33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Предохранительные прививки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препарата, предприятие изготовитель, серия, контрольный №, срок годности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Доза, метод и место введения 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врача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4 – 9</w:t>
      </w:r>
    </w:p>
    <w:bookmarkEnd w:id="191"/>
    <w:bookmarkStart w:name="z33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Данные лучевых, эндоскопических и ультразвуковых исследований 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10 – 13</w:t>
      </w:r>
    </w:p>
    <w:bookmarkEnd w:id="193"/>
    <w:bookmarkStart w:name="z33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Санаторно-курортное лечение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санаторно-отборочной комиссии, даты поступления и убытия из санатория, лечебно-диагностические процедуры, профилактические рекомендации и указания.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14 – 33 </w:t>
      </w:r>
    </w:p>
    <w:bookmarkEnd w:id="195"/>
    <w:bookmarkStart w:name="z34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Данные медицинских осмотров, регистрация обращений за медицинской помощью, направлений на стационарное лечение (освидетельствование)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очередность обращения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Жалобы, анамнез, объективные данные, результаты лабораторных исследований, диагноз, назначение, направление на стационарное лечение, на военно-врачебную комиссию, освобождение от занятий и работ, исход заболевания, количество дней лечения, подпись врача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34 –35 </w:t>
      </w:r>
    </w:p>
    <w:bookmarkEnd w:id="197"/>
    <w:bookmarkStart w:name="z3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Учет трудопотерь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освобождения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основного заболевания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трудопотерь вследствие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амбулаторного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стационарного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и отдыха по болезни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36 –37 </w:t>
      </w:r>
    </w:p>
    <w:bookmarkEnd w:id="199"/>
    <w:bookmarkStart w:name="z34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Для особых отметок 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(страница 38 и задняя обложка – внутренняя сторона)</w:t>
      </w:r>
    </w:p>
    <w:bookmarkEnd w:id="201"/>
    <w:bookmarkStart w:name="z34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заполнению вкладыша</w:t>
      </w:r>
    </w:p>
    <w:bookmarkEnd w:id="202"/>
    <w:bookmarkStart w:name="z3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Вкладыш к медицинской книжке авиационного персонала (далее – Вкладыш) является документом учета и отчетности. Он предназначен для записей обращений авиационного персонала за медицинской помощью, учҰта трудопотерь, проведенного лечения, медицинских осмотров по выздоровлению, консультаций, направления в санатории, профилактории, центры специальных тренировок по выживанию, а также записей, не связанных с проведением освидетельствования военнослужащего и принятия экспертного решения.</w:t>
      </w:r>
    </w:p>
    <w:bookmarkEnd w:id="203"/>
    <w:bookmarkStart w:name="z3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Вкладыш вместе с медицинской книжкой представляется на очередное освидетельствование врачебно-летной комиссии.</w:t>
      </w:r>
    </w:p>
    <w:bookmarkEnd w:id="204"/>
    <w:bookmarkStart w:name="z3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 вкладыше отмечаются выявленные в межкомиссионный период изменения в состоянии здоровья, послужившие причиной для направления на внеочередное стационарное обследование.</w:t>
      </w:r>
    </w:p>
    <w:bookmarkEnd w:id="205"/>
    <w:bookmarkStart w:name="z3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Вкладыш ведется врачом. Все записи следует делать чернилами кратко, ясно и отчетливо. При внесении исправлений старая запись зачеркивается и над ней пишется новая формулировка, которая оговаривается: "Исправленному верить" и скрепляется подписью и печатью врача.</w:t>
      </w:r>
    </w:p>
    <w:bookmarkEnd w:id="206"/>
    <w:bookmarkStart w:name="z35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4 "Данные лучевых и эндоскопических исследований" при проведении рентгенографии, рентгеноскопии и флюорографии указывается доза облучения в миллизивертах (мЗв).</w:t>
      </w:r>
    </w:p>
    <w:bookmarkEnd w:id="207"/>
    <w:bookmarkStart w:name="z35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5 при направлении авиационного персонала на санаторно-курортное лечение во вкладыше оформляется направление с решением санаторно-отборочной комиссии и указанием наименования санатория (дома отдыха), сроков пребывания и диагноза. По окончании санаторно-курортного лечения во вкладыше записывается выписной эпикриз, в котором указываются даты поступления и убытия, лечебно-диагностические процедуры, методы лечения и их результаты, а так же профилактические рекомендации и указания.</w:t>
      </w:r>
    </w:p>
    <w:bookmarkEnd w:id="208"/>
    <w:bookmarkStart w:name="z35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6 при проведении амбулаторного лечения во вкладыше регистрируются все обращения, результаты проводимых медицинских осмотров, консультаций, лабораторных, инструментальных, специальных исследований. По выздоровлению в записи указывается наличие (отсутствие) жалоб, сроки лечения, объективный статус, динамика течения заболевания, проведенное лечение, результаты выполненных лабораторных и клинических исследований, критерии выздоровления и допуск к исполнению обязанностей воинской службы. При проведении стационарного лечения во вкладыше регистрируется первичное обращение с указанием жалоб, объективного статуса, диагноза и направления на стационарное лечение. После выписки в записи указываются наличие (отсутствие) жалоб, объективный статус, результаты исследований при выписке, критерии выздоровления и делается запись о допуске к исполнению обязанностей воинской службы с указанием срока прибытия для проведения медицинского осмотра с целью допуска к полҰтам и руководству полетами.</w:t>
      </w:r>
    </w:p>
    <w:bookmarkEnd w:id="209"/>
    <w:bookmarkStart w:name="z35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полном заполнении вкладыша он заменяется новым, а старый хранится в отдельном пакете вместе с результатами предыдущих исследований за последние три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6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медицинской проверки кислорода</w:t>
      </w:r>
    </w:p>
    <w:bookmarkEnd w:id="211"/>
    <w:bookmarkStart w:name="z36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заполнения (зарядки) кислородных систем воздушного судна газообразным медицинским кислородом применяется автомобильная кислородозарядная станция. Каждая автомобильная кислородозарядная станция имеет емкость в виде батареи баллонов высокого давления. Компрессоры приводятся в действие от двигателя автомобиля. Принцип работы всех автомобильных кислородозарядных станций одинаков и заключается в перепуске сжатого газообразного кислорода из баллонов с большим давлением в баллоны с меньшим давлением с последующим его повышением до заданного уровня при помощи компрессора.</w:t>
      </w:r>
    </w:p>
    <w:bookmarkEnd w:id="212"/>
    <w:bookmarkStart w:name="z36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служба авиационной части перед проведением полетов проводит проверку представленной документации (паспорта) на кислород, гигиенического состояния средств заправки кислородом, органолептическую оценку его качества.</w:t>
      </w:r>
    </w:p>
    <w:bookmarkEnd w:id="213"/>
    <w:bookmarkStart w:name="z36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проверка включает проверку документов (паспорта), подтверждающих качество газов, чистоты шлангов и штуцеров средств заправки, наличие специальной одежды (белых халатов), спирта для обработки штуцеров и заправочного шланга.</w:t>
      </w:r>
    </w:p>
    <w:bookmarkEnd w:id="214"/>
    <w:bookmarkStart w:name="z36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(сертификат), который определяет качество кислорода, содержит следующие сведения:</w:t>
      </w:r>
    </w:p>
    <w:bookmarkEnd w:id="215"/>
    <w:bookmarkStart w:name="z36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изготовителя и его товарный знак;</w:t>
      </w:r>
    </w:p>
    <w:bookmarkEnd w:id="216"/>
    <w:bookmarkStart w:name="z36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партии;</w:t>
      </w:r>
    </w:p>
    <w:bookmarkEnd w:id="217"/>
    <w:bookmarkStart w:name="z36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изготовления, массу жидкого кислорода;</w:t>
      </w:r>
    </w:p>
    <w:bookmarkEnd w:id="218"/>
    <w:bookmarkStart w:name="z3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физико-химического анализа.</w:t>
      </w:r>
    </w:p>
    <w:bookmarkEnd w:id="219"/>
    <w:bookmarkStart w:name="z37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кислород, предназначенный для дыхания в высотном полете содержит чистого кислорода по объему не менее 99,5%; он не имеет запаха, не содержит ацетилена, масел, окиси углерода, газообразных кислот и оснований, влаги и механических примесей.</w:t>
      </w:r>
    </w:p>
    <w:bookmarkEnd w:id="220"/>
    <w:bookmarkStart w:name="z37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Газообразный кислород, полученный путем электролиза воды, для медицинских целей не применяется.</w:t>
      </w:r>
    </w:p>
    <w:bookmarkEnd w:id="221"/>
    <w:bookmarkStart w:name="z3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Кислород медицинский газообразный по содержанию вредных примесей соответствует следующим требованиям: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бесцветный газ без запаха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окиси углерода (СО)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двуокиси углерода (СO2)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азота и газов - окислителей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водяных паров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0,07 грамм на кубический метр при температуре 20 градусов по Цельсию и давлении 760 миллиметров ртутного столба</w:t>
            </w:r>
          </w:p>
        </w:tc>
      </w:tr>
    </w:tbl>
    <w:bookmarkStart w:name="z3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Органолептическая оценка качества кислорода проводится следующим образом. Водителю автомобильной кислородозарядной станции предлагается включить подачу кислорода с небольшим напором и направить кислородный шланг в сторону от людей и огнеопасных поверхностей на чистое зеркало, которое держится таким образом, чтобы отраженный от зеркала кислород попадал в лицо. При этом одновременно определяются запах (кислород не имеет запаха) и влажность кислорода (поверхность зеркала не запотевает).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струю кислорода направляют на черную ткань (контроль отсутствия светлых примесей) и на белую ткань (отсутствие темных примесей).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проверки медицинский работник делает отметку в паспорт о разрешении на использование кислорода для заправки систем воздушного судна.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