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9b1" w14:textId="e48a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19 апреля 2024 года № 144. Зарегистрирован в Министерстве юстиции Республики Казахстан 22 апреля 2024 года № 34278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за № 11779)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соответствие Правилам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(зарегистрирован в Реестре государственной регистрации нормативных правовых актов за № 33003) (далее - Правила дорожного движения);";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Государственная услуга "Выдача специального разрешения на перевозку опасного груза классов 1, 6 и 7"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 физическим или юридическим лицам (далее – услугополучатель) посредством направления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услугодателю через веб-портал "электронного правительства" (далее – портал) с приложением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При наличии диагностической карты технического осмотра и ее действительности, в соответствии с установленной периодичностью прохождения обязательного технического осмотра, услугодатель в срок два рабочих дня проверяет на соответствие услугополучателя, сведения указанные в них необходимых для оказания государственной услуги, согласно требованиям настоящих Правил и оформляет свидетельство о допущении транспортного средства к перевозке опасных грузов в международном сообщении,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в случаях и по основаниям, указанных в пункте 9 Перечне основных требований, который направляется в форме электронного документа в "личный кабинет" услугополучателя.";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При установлении факта неполноты представленных документов или недействительности периодичности прохождения обязательного технического осмотра, поступивших через портал услугодатель в срок два рабочих дня направляет мотивированный отказ в произвольной форме о дальнейшем рассмотрении заявления, в форме электронного документа в "личный кабинет" услугополучателя.";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Правилам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АВТОМОБИЛЬНОГО ТРАНСПОРТА И ТРАНСПОРТНОГО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МИНИСТІРЛІГІ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 ЖӘНЕ КӨЛІКТІК БАҚЫЛАУ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TRANSPORT OF THE REPUBLIC OF KAZAKHSTAN ROAD TRANSPORT AND TRANSPORT CONTROL COMMITTEE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154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PERMIT ON IMPLEMENTATION OF AUTOMOBILE TRANSPORTATION OF HAZARDOUS GOODS OF CLASSES 1, 6 AND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 ЖӘНЕ 7-СЫНЫПТЫ ҚАУIПТI ЖҮКТЕРДІ ТАСЫМАЛДАУҒА АРНАЛҒАН АРНАЙЫ РҰҚСАТ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 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Тасымалдаушының орналасқан жері және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 телефон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Site and phone number of carrier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қауіпті жүктің класы, БҰҰ нөмірі, атауы және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 номер ООН, наименование и описание перевозимого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Class, number of UN, the name and description of transported hazardous goods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түрі, маркасы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Type, vehiele brand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Автомобильдің мемлекеттік тіркеу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знак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State registration number of the car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Тіркеменің (жартылай тіркеменің) мемлекеттік тіркеу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знак прицепа (полуприцепа)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State registration number of the trailer (semi-trailer)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рұқсаттың қолданылу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специального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Expiration date of special permit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from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till 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тасымалға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 поездку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 on __________ trip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маршруты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Transportation route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жөнелтушінің мекенжайы және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грузоотправителя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 and phone of the consignor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алушының мекенжайы және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грузополучателя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 and phone of the consignee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маршрутының аралық пункттерінің мекенжайы және авариялық қызметтің телефондары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промежуточных пунктов маршрута перевозки и телефоны аварийной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 of intermediate points of a route of transportation and phones of emergency service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 және отын құю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стоянок и заправок топливом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 of parking and fuelling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рұқсатты қолданудың ерекше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специального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conditions of action of Special permit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бақылау органдарының лауазымды адамдарының белгілері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должностных лиц надзорных контрольных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Marks of officials of supervising control authorities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Restrictions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лауазымды адамының тегі, аты, әкесінің аты (ол болған жағдайда) және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должностного лица уполномоченного органа и 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First name, middle initial, last name of the official of authorized body stamp and date of issue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специального разрешения на перевозку опасного груза классов 1, 6 и 7"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 на перевозку опасного груза классов 1, 6 и 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электронно-цифровой подписью (далее –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услугодателя Министерства – www.gov.kz/memleket/entities/transport?lang=ru, раздел Комитета автомобильного транспорта и транспортного контроля,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ЭЦП,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допущении транспортного средства к перевозке опасных грузов в международном сообщении"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допущении транспортного средства к перевозке опасных грузов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оказание государственной услуги осуществляется через портал;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осуществляется через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допущении транспортного средства к перевозке опасных грузов в международном сообщении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 либо электронного документа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услугодателя Министерства – www.gov.kz/memleket/entities/transport?lang=ru, раздел Комитета автомобильного транспорта и транспортного контроля,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Государственной корпорации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подписанный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личность, о государственной регистрации (перерегистрации) индивидуального предпринимателя или юридического лица, сведения о регистрации транспортного средства, услугодатель получает из соответствующих государственных информационных систем через шлюз "электронного правительства", сведения о диагностической карте из единой информационной системы обязательного технического осмотра механических транспортных средств и прицепов к ним.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данных (сведений),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данных и сведений, необходимых для оказания государственной услуги,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(зарегистрированный в Реестре государственной регистрации нормативных правовых актов за № 11779).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