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70d79" w14:textId="3670d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обороны Республики Казахстан от 2 июня 2017 года № 255 "Об утверждении Правил выплаты денежного довольствия, пособий и прочих выплат военнослужащим Вооруженных Сил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22 апреля 2024 года № 404. Зарегистрирован в Министерстве юстиции Республики Казахстан 24 апреля 2024 года № 34296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 июня 2017 года № 255 "Об утверждении Правил выплаты денежного довольствия, пособий и прочих выплат военнослужащим Вооруженных Сил Республики Казахстан" (зарегистрирован в Реестре государственной регистрации нормативных правовых актов за № 15313)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заголовок</w:t>
      </w:r>
      <w:r>
        <w:rPr>
          <w:rFonts w:ascii="Times New Roman"/>
          <w:b w:val="false"/>
          <w:i w:val="false"/>
          <w:color w:val="000000"/>
          <w:sz w:val="28"/>
        </w:rPr>
        <w:t xml:space="preserve"> указанного приказа вносится изменение на государственном языке, текст на русском языке не меняется;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44 Закона Республики Казахстан "О воинской службе и статусе военнослужащих", </w:t>
      </w:r>
      <w:r>
        <w:rPr>
          <w:rFonts w:ascii="Times New Roman"/>
          <w:b/>
          <w:i w:val="false"/>
          <w:color w:val="000000"/>
          <w:sz w:val="28"/>
        </w:rPr>
        <w:t>ПРИКАЗЫВАЮ:</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в заголовок </w:t>
      </w:r>
      <w:r>
        <w:rPr>
          <w:rFonts w:ascii="Times New Roman"/>
          <w:b w:val="false"/>
          <w:i w:val="false"/>
          <w:color w:val="000000"/>
          <w:sz w:val="28"/>
        </w:rPr>
        <w:t>Правил</w:t>
      </w:r>
      <w:r>
        <w:rPr>
          <w:rFonts w:ascii="Times New Roman"/>
          <w:b w:val="false"/>
          <w:i w:val="false"/>
          <w:color w:val="000000"/>
          <w:sz w:val="28"/>
        </w:rPr>
        <w:t xml:space="preserve"> вносится изменение на государственном языке, текст на русском языке не меняется;</w:t>
      </w:r>
    </w:p>
    <w:bookmarkEnd w:id="4"/>
    <w:bookmarkStart w:name="z10"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выплаты денежного довольствия, пособий и прочих выплат военнослужащим Вооруженных Сил Республики Казахстан, утвержденных указанным приказом: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 </w:t>
      </w:r>
    </w:p>
    <w:bookmarkStart w:name="z12" w:id="6"/>
    <w:p>
      <w:pPr>
        <w:spacing w:after="0"/>
        <w:ind w:left="0"/>
        <w:jc w:val="both"/>
      </w:pPr>
      <w:r>
        <w:rPr>
          <w:rFonts w:ascii="Times New Roman"/>
          <w:b w:val="false"/>
          <w:i w:val="false"/>
          <w:color w:val="000000"/>
          <w:sz w:val="28"/>
        </w:rPr>
        <w:t>
      "2. Для определения размеров должностного оклада стаж службы учитывается в календарном исчислении.</w:t>
      </w:r>
    </w:p>
    <w:bookmarkEnd w:id="6"/>
    <w:bookmarkStart w:name="z13" w:id="7"/>
    <w:p>
      <w:pPr>
        <w:spacing w:after="0"/>
        <w:ind w:left="0"/>
        <w:jc w:val="both"/>
      </w:pPr>
      <w:r>
        <w:rPr>
          <w:rFonts w:ascii="Times New Roman"/>
          <w:b w:val="false"/>
          <w:i w:val="false"/>
          <w:color w:val="000000"/>
          <w:sz w:val="28"/>
        </w:rPr>
        <w:t>
      Размер денежного довольствия, причитающегося военнослужащему, прослужившему неполный месяц, определяется пропорционально исходя из фактического количества календарных дней, прослуженных в данном месяце.</w:t>
      </w:r>
    </w:p>
    <w:bookmarkEnd w:id="7"/>
    <w:bookmarkStart w:name="z14" w:id="8"/>
    <w:p>
      <w:pPr>
        <w:spacing w:after="0"/>
        <w:ind w:left="0"/>
        <w:jc w:val="both"/>
      </w:pPr>
      <w:r>
        <w:rPr>
          <w:rFonts w:ascii="Times New Roman"/>
          <w:b w:val="false"/>
          <w:i w:val="false"/>
          <w:color w:val="000000"/>
          <w:sz w:val="28"/>
        </w:rPr>
        <w:t xml:space="preserve">
      3. Военнослужащему в случае отсутствия на воинской службе без уважительных причин, прохождения воинской службы не на воинских должностях в случаях, предусмотренных </w:t>
      </w:r>
      <w:r>
        <w:rPr>
          <w:rFonts w:ascii="Times New Roman"/>
          <w:b w:val="false"/>
          <w:i w:val="false"/>
          <w:color w:val="000000"/>
          <w:sz w:val="28"/>
        </w:rPr>
        <w:t>подпунктами 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5 статьи 21 Закона Республики Казахстан "О воинской службе и статусе военнослужащих", осужденному военнослужащему за время нахождения под арестом денежное довольствие выплачивается пропорционально дням фактического исполнения обязанностей воинской службы на основании приказа командира. В приказе указываются дни фактического отсутствия на воинской службе. Для пропорционального расчета денежного довольствия применяются календарные дни в месяце.";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Start w:name="z16" w:id="9"/>
    <w:p>
      <w:pPr>
        <w:spacing w:after="0"/>
        <w:ind w:left="0"/>
        <w:jc w:val="both"/>
      </w:pPr>
      <w:r>
        <w:rPr>
          <w:rFonts w:ascii="Times New Roman"/>
          <w:b w:val="false"/>
          <w:i w:val="false"/>
          <w:color w:val="000000"/>
          <w:sz w:val="28"/>
        </w:rPr>
        <w:t>
      "6-1. Для определения размеров должностного оклада военнослужащих по контракту в воинской части (учреждении) создаются комиссии по исчислению стажа службы, дающего право на установление должностного оклада. В состав комиссии воинской части (учреждения), включаются должностные лица финансовых, юридических, кадровых подразделений (в случае отсутствия кадрового подразделения – лица, ведущие учет личного состава).</w:t>
      </w:r>
    </w:p>
    <w:bookmarkEnd w:id="9"/>
    <w:bookmarkStart w:name="z17" w:id="10"/>
    <w:p>
      <w:pPr>
        <w:spacing w:after="0"/>
        <w:ind w:left="0"/>
        <w:jc w:val="both"/>
      </w:pPr>
      <w:r>
        <w:rPr>
          <w:rFonts w:ascii="Times New Roman"/>
          <w:b w:val="false"/>
          <w:i w:val="false"/>
          <w:color w:val="000000"/>
          <w:sz w:val="28"/>
        </w:rPr>
        <w:t>
      Заседание комиссии созывается при поступлении граждан на воинскую службу в течении 15 рабочих дней, а также ежегодно до 20 января для установления стажа всех военнослужащих по состоянию на 1 января. Решение комиссии об исчислении стажа службы оформляется протоколом заседания комиссии в течении 3 рабочих дней после заседания. Выписка из протокола заседания комиссии составляется в двух экземплярах (один экземпляр – в кадровую службу, второй – в финансовую службу).</w:t>
      </w:r>
    </w:p>
    <w:bookmarkEnd w:id="10"/>
    <w:bookmarkStart w:name="z18" w:id="11"/>
    <w:p>
      <w:pPr>
        <w:spacing w:after="0"/>
        <w:ind w:left="0"/>
        <w:jc w:val="both"/>
      </w:pPr>
      <w:r>
        <w:rPr>
          <w:rFonts w:ascii="Times New Roman"/>
          <w:b w:val="false"/>
          <w:i w:val="false"/>
          <w:color w:val="000000"/>
          <w:sz w:val="28"/>
        </w:rPr>
        <w:t>
      Военнослужащим, занимающим должности с двойными наименованиями, то есть совмещенные должности, должностные оклады устанавливаются по наивысшей воинской должности.";</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1" w:id="12"/>
    <w:p>
      <w:pPr>
        <w:spacing w:after="0"/>
        <w:ind w:left="0"/>
        <w:jc w:val="both"/>
      </w:pPr>
      <w:r>
        <w:rPr>
          <w:rFonts w:ascii="Times New Roman"/>
          <w:b w:val="false"/>
          <w:i w:val="false"/>
          <w:color w:val="000000"/>
          <w:sz w:val="28"/>
        </w:rPr>
        <w:t>
      "10. Военнослужащему, поступившему на воинскую службу по контракту, оклад по воинскому званию выплачивается со дня издания приказа о зачислении в списки личного состава воинской части (учреждения).";</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23" w:id="13"/>
    <w:p>
      <w:pPr>
        <w:spacing w:after="0"/>
        <w:ind w:left="0"/>
        <w:jc w:val="both"/>
      </w:pPr>
      <w:r>
        <w:rPr>
          <w:rFonts w:ascii="Times New Roman"/>
          <w:b w:val="false"/>
          <w:i w:val="false"/>
          <w:color w:val="000000"/>
          <w:sz w:val="28"/>
        </w:rPr>
        <w:t>
      "14. Офицеру, поступившему на воинскую службу по контракту, со дня издания приказа о зачислении в списки личного состава воинской части (учреждения), до принятия дел и должности должностной оклад выплачивается по должности командира взвода.";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17 изложить в следующей редакции:</w:t>
      </w:r>
    </w:p>
    <w:bookmarkStart w:name="z25" w:id="14"/>
    <w:p>
      <w:pPr>
        <w:spacing w:after="0"/>
        <w:ind w:left="0"/>
        <w:jc w:val="both"/>
      </w:pPr>
      <w:r>
        <w:rPr>
          <w:rFonts w:ascii="Times New Roman"/>
          <w:b w:val="false"/>
          <w:i w:val="false"/>
          <w:color w:val="000000"/>
          <w:sz w:val="28"/>
        </w:rPr>
        <w:t>
      "3) военнослужащему, поступившему на воинскую службу по контракту со дня издания приказа командира (руководителя) о зачислении в списки личного состава воинской части (учреждения) – должностной оклад по I категории должности, установленной системой оплаты труда.";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27" w:id="15"/>
    <w:p>
      <w:pPr>
        <w:spacing w:after="0"/>
        <w:ind w:left="0"/>
        <w:jc w:val="both"/>
      </w:pPr>
      <w:r>
        <w:rPr>
          <w:rFonts w:ascii="Times New Roman"/>
          <w:b w:val="false"/>
          <w:i w:val="false"/>
          <w:color w:val="000000"/>
          <w:sz w:val="28"/>
        </w:rPr>
        <w:t>
      "18. При перемещении военнослужащего, проходящего воинскую службу по контракту на должности солдата (матроса) и сержанта (старшины) с одной должности на другую, оклад по новой должности выплачивается на основании приказа, со дня принятия дел и должности.";</w:t>
      </w:r>
    </w:p>
    <w:bookmarkEnd w:id="15"/>
    <w:bookmarkStart w:name="z28" w:id="16"/>
    <w:p>
      <w:pPr>
        <w:spacing w:after="0"/>
        <w:ind w:left="0"/>
        <w:jc w:val="both"/>
      </w:pPr>
      <w:r>
        <w:rPr>
          <w:rFonts w:ascii="Times New Roman"/>
          <w:b w:val="false"/>
          <w:i w:val="false"/>
          <w:color w:val="000000"/>
          <w:sz w:val="28"/>
        </w:rPr>
        <w:t>
      дополнить пунктом 21-1 следующего содержания:</w:t>
      </w:r>
    </w:p>
    <w:bookmarkEnd w:id="16"/>
    <w:bookmarkStart w:name="z29" w:id="17"/>
    <w:p>
      <w:pPr>
        <w:spacing w:after="0"/>
        <w:ind w:left="0"/>
        <w:jc w:val="both"/>
      </w:pPr>
      <w:r>
        <w:rPr>
          <w:rFonts w:ascii="Times New Roman"/>
          <w:b w:val="false"/>
          <w:i w:val="false"/>
          <w:color w:val="000000"/>
          <w:sz w:val="28"/>
        </w:rPr>
        <w:t>
      "21-1. Военнослужащему срочной воинской службы при увольнении с воинской службы по истечении срока воинской службы по призыву или по состоянию здоровья выходное пособие выплачивается в размере одного месячного расчетного показателя, а указанному военнослужащему из числа детей-сирот и детей, оставшихся без попечения родителей, – в размере пяти месячных расчетных показателей.";</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24 изложить в следующей редакции:</w:t>
      </w:r>
    </w:p>
    <w:bookmarkStart w:name="z31" w:id="18"/>
    <w:p>
      <w:pPr>
        <w:spacing w:after="0"/>
        <w:ind w:left="0"/>
        <w:jc w:val="both"/>
      </w:pPr>
      <w:r>
        <w:rPr>
          <w:rFonts w:ascii="Times New Roman"/>
          <w:b w:val="false"/>
          <w:i w:val="false"/>
          <w:color w:val="000000"/>
          <w:sz w:val="28"/>
        </w:rPr>
        <w:t>
      "1) занимавшему перед зачислением в военное учебное заведение воинскую должность в воинской части (учреждении) (кроме военнослужащего срочной службы, отчисленного за неуспеваемость и недисциплинированность), должностной оклад по последней штатной воинской должности, которую он занимал в воинской части (учреждении) до зачисления на обучение;";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6</w:t>
      </w:r>
      <w:r>
        <w:rPr>
          <w:rFonts w:ascii="Times New Roman"/>
          <w:b w:val="false"/>
          <w:i w:val="false"/>
          <w:color w:val="000000"/>
          <w:sz w:val="28"/>
        </w:rPr>
        <w:t xml:space="preserve"> главы 2 изложить в следующей редакции:</w:t>
      </w:r>
    </w:p>
    <w:bookmarkStart w:name="z33" w:id="19"/>
    <w:p>
      <w:pPr>
        <w:spacing w:after="0"/>
        <w:ind w:left="0"/>
        <w:jc w:val="both"/>
      </w:pPr>
      <w:r>
        <w:rPr>
          <w:rFonts w:ascii="Times New Roman"/>
          <w:b w:val="false"/>
          <w:i w:val="false"/>
          <w:color w:val="000000"/>
          <w:sz w:val="28"/>
        </w:rPr>
        <w:t>
      "Параграф 6. Выплата денежного довольствия при временном исполнении обязанностей по воинской должности, в период пребывания военнослужащего в распоряжении";</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35" w:id="20"/>
    <w:p>
      <w:pPr>
        <w:spacing w:after="0"/>
        <w:ind w:left="0"/>
        <w:jc w:val="both"/>
      </w:pPr>
      <w:r>
        <w:rPr>
          <w:rFonts w:ascii="Times New Roman"/>
          <w:b w:val="false"/>
          <w:i w:val="false"/>
          <w:color w:val="000000"/>
          <w:sz w:val="28"/>
        </w:rPr>
        <w:t>
      "26. Военнослужащему, со дня зачисления в распоряжение командира, выплата денежного содержания и надбавки за классную квалификацию по последней занимаемой должности сохраняется в течение сроков:</w:t>
      </w:r>
    </w:p>
    <w:bookmarkEnd w:id="20"/>
    <w:bookmarkStart w:name="z36" w:id="21"/>
    <w:p>
      <w:pPr>
        <w:spacing w:after="0"/>
        <w:ind w:left="0"/>
        <w:jc w:val="both"/>
      </w:pPr>
      <w:r>
        <w:rPr>
          <w:rFonts w:ascii="Times New Roman"/>
          <w:b w:val="false"/>
          <w:i w:val="false"/>
          <w:color w:val="000000"/>
          <w:sz w:val="28"/>
        </w:rPr>
        <w:t>
      1) при назначении его на другую должность – 2-х месяцев;</w:t>
      </w:r>
    </w:p>
    <w:bookmarkEnd w:id="21"/>
    <w:bookmarkStart w:name="z37" w:id="22"/>
    <w:p>
      <w:pPr>
        <w:spacing w:after="0"/>
        <w:ind w:left="0"/>
        <w:jc w:val="both"/>
      </w:pPr>
      <w:r>
        <w:rPr>
          <w:rFonts w:ascii="Times New Roman"/>
          <w:b w:val="false"/>
          <w:i w:val="false"/>
          <w:color w:val="000000"/>
          <w:sz w:val="28"/>
        </w:rPr>
        <w:t>
      2) в связи с проведением организационно-штатных мероприятий – 3-х месяцев.</w:t>
      </w:r>
    </w:p>
    <w:bookmarkEnd w:id="22"/>
    <w:bookmarkStart w:name="z38" w:id="23"/>
    <w:p>
      <w:pPr>
        <w:spacing w:after="0"/>
        <w:ind w:left="0"/>
        <w:jc w:val="both"/>
      </w:pPr>
      <w:r>
        <w:rPr>
          <w:rFonts w:ascii="Times New Roman"/>
          <w:b w:val="false"/>
          <w:i w:val="false"/>
          <w:color w:val="000000"/>
          <w:sz w:val="28"/>
        </w:rPr>
        <w:t>
      Военнослужащему в период нахождения в распоряжении командира (начальника), в связи с вынесением в отношении него постановления о квалификации деяния подозреваемого либо применения меры пресечения по уголовному делу о преступлении – до вынесения окончательного решения по уголовному делу, выплата денежного довольствия приостанавливается.";</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40" w:id="24"/>
    <w:p>
      <w:pPr>
        <w:spacing w:after="0"/>
        <w:ind w:left="0"/>
        <w:jc w:val="both"/>
      </w:pPr>
      <w:r>
        <w:rPr>
          <w:rFonts w:ascii="Times New Roman"/>
          <w:b w:val="false"/>
          <w:i w:val="false"/>
          <w:color w:val="000000"/>
          <w:sz w:val="28"/>
        </w:rPr>
        <w:t>
      "36. Надбавка за особые условия службы, за исключением надбавки за классную квалификацию, выплачивается на основании приказа командира военнослужащему, кроме военнослужащего срочной службы, со дня назначения на должность по которой имеет право на получение надбавки за особые условия службы, но не ранее дня принятия дел и должности.";</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42" w:id="25"/>
    <w:p>
      <w:pPr>
        <w:spacing w:after="0"/>
        <w:ind w:left="0"/>
        <w:jc w:val="both"/>
      </w:pPr>
      <w:r>
        <w:rPr>
          <w:rFonts w:ascii="Times New Roman"/>
          <w:b w:val="false"/>
          <w:i w:val="false"/>
          <w:color w:val="000000"/>
          <w:sz w:val="28"/>
        </w:rPr>
        <w:t xml:space="preserve">
      "38. Военнослужащему, проходящему воинскую службу по контракту, в том числе на которого возложено временное исполнение обязанностей по вакантной должности надбавки, установленные постановлением Правительства Республики Казахстан от 16 октября 2017 года № 646 дсп "Об утверждении единой системы оплаты труда работников для всех органов, содержащихся за счет государственного бюджета" выплачиваются по исполняемой воинской должности (со дня принятия дел и должности) и по день освобождения от занимаемой воинской должности (сдачи дел и должности) или по день зачисления в распоряжение командира (начальника). </w:t>
      </w:r>
    </w:p>
    <w:bookmarkEnd w:id="25"/>
    <w:bookmarkStart w:name="z43" w:id="26"/>
    <w:p>
      <w:pPr>
        <w:spacing w:after="0"/>
        <w:ind w:left="0"/>
        <w:jc w:val="both"/>
      </w:pPr>
      <w:r>
        <w:rPr>
          <w:rFonts w:ascii="Times New Roman"/>
          <w:b w:val="false"/>
          <w:i w:val="false"/>
          <w:color w:val="000000"/>
          <w:sz w:val="28"/>
        </w:rPr>
        <w:t>
      Военнослужащему временно убывшему из воинской части (учреждения) с сохранением должности по месту службы, выплата надбавок сохраняется.";</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изложить в следующей редакции:</w:t>
      </w:r>
    </w:p>
    <w:bookmarkStart w:name="z45" w:id="27"/>
    <w:p>
      <w:pPr>
        <w:spacing w:after="0"/>
        <w:ind w:left="0"/>
        <w:jc w:val="both"/>
      </w:pPr>
      <w:r>
        <w:rPr>
          <w:rFonts w:ascii="Times New Roman"/>
          <w:b w:val="false"/>
          <w:i w:val="false"/>
          <w:color w:val="000000"/>
          <w:sz w:val="28"/>
        </w:rPr>
        <w:t>
      "57. Выплата надбавок производится на основании приказа командира воинской части (руководителя учреждения).</w:t>
      </w:r>
    </w:p>
    <w:bookmarkEnd w:id="27"/>
    <w:bookmarkStart w:name="z46" w:id="28"/>
    <w:p>
      <w:pPr>
        <w:spacing w:after="0"/>
        <w:ind w:left="0"/>
        <w:jc w:val="both"/>
      </w:pPr>
      <w:r>
        <w:rPr>
          <w:rFonts w:ascii="Times New Roman"/>
          <w:b w:val="false"/>
          <w:i w:val="false"/>
          <w:color w:val="000000"/>
          <w:sz w:val="28"/>
        </w:rPr>
        <w:t>
      В приказе указывается:</w:t>
      </w:r>
    </w:p>
    <w:bookmarkEnd w:id="28"/>
    <w:bookmarkStart w:name="z47" w:id="29"/>
    <w:p>
      <w:pPr>
        <w:spacing w:after="0"/>
        <w:ind w:left="0"/>
        <w:jc w:val="both"/>
      </w:pPr>
      <w:r>
        <w:rPr>
          <w:rFonts w:ascii="Times New Roman"/>
          <w:b w:val="false"/>
          <w:i w:val="false"/>
          <w:color w:val="000000"/>
          <w:sz w:val="28"/>
        </w:rPr>
        <w:t>
      1) должность;</w:t>
      </w:r>
    </w:p>
    <w:bookmarkEnd w:id="29"/>
    <w:bookmarkStart w:name="z48" w:id="30"/>
    <w:p>
      <w:pPr>
        <w:spacing w:after="0"/>
        <w:ind w:left="0"/>
        <w:jc w:val="both"/>
      </w:pPr>
      <w:r>
        <w:rPr>
          <w:rFonts w:ascii="Times New Roman"/>
          <w:b w:val="false"/>
          <w:i w:val="false"/>
          <w:color w:val="000000"/>
          <w:sz w:val="28"/>
        </w:rPr>
        <w:t>
      2) воинское звание;</w:t>
      </w:r>
    </w:p>
    <w:bookmarkEnd w:id="30"/>
    <w:bookmarkStart w:name="z49" w:id="31"/>
    <w:p>
      <w:pPr>
        <w:spacing w:after="0"/>
        <w:ind w:left="0"/>
        <w:jc w:val="both"/>
      </w:pPr>
      <w:r>
        <w:rPr>
          <w:rFonts w:ascii="Times New Roman"/>
          <w:b w:val="false"/>
          <w:i w:val="false"/>
          <w:color w:val="000000"/>
          <w:sz w:val="28"/>
        </w:rPr>
        <w:t>
      3) фамилия, имя, отчество (при его наличии);</w:t>
      </w:r>
    </w:p>
    <w:bookmarkEnd w:id="31"/>
    <w:bookmarkStart w:name="z50" w:id="32"/>
    <w:p>
      <w:pPr>
        <w:spacing w:after="0"/>
        <w:ind w:left="0"/>
        <w:jc w:val="both"/>
      </w:pPr>
      <w:r>
        <w:rPr>
          <w:rFonts w:ascii="Times New Roman"/>
          <w:b w:val="false"/>
          <w:i w:val="false"/>
          <w:color w:val="000000"/>
          <w:sz w:val="28"/>
        </w:rPr>
        <w:t>
      4) форма допуска, номер, дата допуска к сведениям, составляющим государственные секреты, указанные в карточке на допуск;</w:t>
      </w:r>
    </w:p>
    <w:bookmarkEnd w:id="32"/>
    <w:bookmarkStart w:name="z51" w:id="33"/>
    <w:p>
      <w:pPr>
        <w:spacing w:after="0"/>
        <w:ind w:left="0"/>
        <w:jc w:val="both"/>
      </w:pPr>
      <w:r>
        <w:rPr>
          <w:rFonts w:ascii="Times New Roman"/>
          <w:b w:val="false"/>
          <w:i w:val="false"/>
          <w:color w:val="000000"/>
          <w:sz w:val="28"/>
        </w:rPr>
        <w:t>
      5) утвержденная номенклатурой должностей работников, подлежащих оформлению на допуск к особой важности, совершенно секретным и секретным сведениям, форма допуска;</w:t>
      </w:r>
    </w:p>
    <w:bookmarkEnd w:id="33"/>
    <w:bookmarkStart w:name="z52" w:id="34"/>
    <w:p>
      <w:pPr>
        <w:spacing w:after="0"/>
        <w:ind w:left="0"/>
        <w:jc w:val="both"/>
      </w:pPr>
      <w:r>
        <w:rPr>
          <w:rFonts w:ascii="Times New Roman"/>
          <w:b w:val="false"/>
          <w:i w:val="false"/>
          <w:color w:val="000000"/>
          <w:sz w:val="28"/>
        </w:rPr>
        <w:t>
      6) номер и дата контракта о допуске к государственным секретам;</w:t>
      </w:r>
    </w:p>
    <w:bookmarkEnd w:id="34"/>
    <w:bookmarkStart w:name="z53" w:id="35"/>
    <w:p>
      <w:pPr>
        <w:spacing w:after="0"/>
        <w:ind w:left="0"/>
        <w:jc w:val="both"/>
      </w:pPr>
      <w:r>
        <w:rPr>
          <w:rFonts w:ascii="Times New Roman"/>
          <w:b w:val="false"/>
          <w:i w:val="false"/>
          <w:color w:val="000000"/>
          <w:sz w:val="28"/>
        </w:rPr>
        <w:t>
      7) размер устанавливаемой ежемесячной надбавки в процентах.</w:t>
      </w:r>
    </w:p>
    <w:bookmarkEnd w:id="35"/>
    <w:bookmarkStart w:name="z54" w:id="36"/>
    <w:p>
      <w:pPr>
        <w:spacing w:after="0"/>
        <w:ind w:left="0"/>
        <w:jc w:val="both"/>
      </w:pPr>
      <w:r>
        <w:rPr>
          <w:rFonts w:ascii="Times New Roman"/>
          <w:b w:val="false"/>
          <w:i w:val="false"/>
          <w:color w:val="000000"/>
          <w:sz w:val="28"/>
        </w:rPr>
        <w:t>
      Командиру (руководителю) надбавка за работу со сведениями, составляющими государственные секреты, устанавливается приказом вышестоящего командира (руководителя). Для его подготовки в вышестоящий орган управления представляются сведения, указанные выше.</w:t>
      </w:r>
    </w:p>
    <w:bookmarkEnd w:id="36"/>
    <w:bookmarkStart w:name="z55" w:id="37"/>
    <w:p>
      <w:pPr>
        <w:spacing w:after="0"/>
        <w:ind w:left="0"/>
        <w:jc w:val="both"/>
      </w:pPr>
      <w:r>
        <w:rPr>
          <w:rFonts w:ascii="Times New Roman"/>
          <w:b w:val="false"/>
          <w:i w:val="false"/>
          <w:color w:val="000000"/>
          <w:sz w:val="28"/>
        </w:rPr>
        <w:t>
      Приказ издается при приеме военнослужащего органом военного управления (воинской частью, учреждением), изменении формы, номера и даты допуска к государственным секретам и штатов. При приеме и увольнении должностного лица воинской части (учреждения) в течение года, вопросы выплаты надбавки отражаются в приказе командира (руководителя) (по строевой части).</w:t>
      </w:r>
    </w:p>
    <w:bookmarkEnd w:id="37"/>
    <w:bookmarkStart w:name="z56" w:id="38"/>
    <w:p>
      <w:pPr>
        <w:spacing w:after="0"/>
        <w:ind w:left="0"/>
        <w:jc w:val="both"/>
      </w:pPr>
      <w:r>
        <w:rPr>
          <w:rFonts w:ascii="Times New Roman"/>
          <w:b w:val="false"/>
          <w:i w:val="false"/>
          <w:color w:val="000000"/>
          <w:sz w:val="28"/>
        </w:rPr>
        <w:t xml:space="preserve">
      Проект приказа разрабатывается по согласованию с подразделениями по защите государственных секретов, а где они штатами не предусмотрены - с подразделениями секретного делопроизводства."; </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63-5</w:t>
      </w:r>
      <w:r>
        <w:rPr>
          <w:rFonts w:ascii="Times New Roman"/>
          <w:b w:val="false"/>
          <w:i w:val="false"/>
          <w:color w:val="000000"/>
          <w:sz w:val="28"/>
        </w:rPr>
        <w:t xml:space="preserve">, </w:t>
      </w:r>
      <w:r>
        <w:rPr>
          <w:rFonts w:ascii="Times New Roman"/>
          <w:b w:val="false"/>
          <w:i w:val="false"/>
          <w:color w:val="000000"/>
          <w:sz w:val="28"/>
        </w:rPr>
        <w:t>63-6</w:t>
      </w:r>
      <w:r>
        <w:rPr>
          <w:rFonts w:ascii="Times New Roman"/>
          <w:b w:val="false"/>
          <w:i w:val="false"/>
          <w:color w:val="000000"/>
          <w:sz w:val="28"/>
        </w:rPr>
        <w:t xml:space="preserve"> и </w:t>
      </w:r>
      <w:r>
        <w:rPr>
          <w:rFonts w:ascii="Times New Roman"/>
          <w:b w:val="false"/>
          <w:i w:val="false"/>
          <w:color w:val="000000"/>
          <w:sz w:val="28"/>
        </w:rPr>
        <w:t>63-7</w:t>
      </w:r>
      <w:r>
        <w:rPr>
          <w:rFonts w:ascii="Times New Roman"/>
          <w:b w:val="false"/>
          <w:i w:val="false"/>
          <w:color w:val="000000"/>
          <w:sz w:val="28"/>
        </w:rPr>
        <w:t xml:space="preserve"> изложить в следующей редакции:</w:t>
      </w:r>
    </w:p>
    <w:bookmarkStart w:name="z58" w:id="39"/>
    <w:p>
      <w:pPr>
        <w:spacing w:after="0"/>
        <w:ind w:left="0"/>
        <w:jc w:val="both"/>
      </w:pPr>
      <w:r>
        <w:rPr>
          <w:rFonts w:ascii="Times New Roman"/>
          <w:b w:val="false"/>
          <w:i w:val="false"/>
          <w:color w:val="000000"/>
          <w:sz w:val="28"/>
        </w:rPr>
        <w:t>
      "63-5. Надбавки устанавливаются при переводе (назначении) военнослужащего на нижеоплачиваемую должность, связанную с объективными обстоятельствами:</w:t>
      </w:r>
    </w:p>
    <w:bookmarkEnd w:id="39"/>
    <w:bookmarkStart w:name="z59" w:id="40"/>
    <w:p>
      <w:pPr>
        <w:spacing w:after="0"/>
        <w:ind w:left="0"/>
        <w:jc w:val="both"/>
      </w:pPr>
      <w:r>
        <w:rPr>
          <w:rFonts w:ascii="Times New Roman"/>
          <w:b w:val="false"/>
          <w:i w:val="false"/>
          <w:color w:val="000000"/>
          <w:sz w:val="28"/>
        </w:rPr>
        <w:t>
      1) трудовое увечье, профессиональное заболевание или иное повреждение здоровья, полученное в связи с исполнением обязанностей воинской службы в этом органе, воинской части (учреждении), до восстановления трудоспособности либо установления инвалидности;</w:t>
      </w:r>
    </w:p>
    <w:bookmarkEnd w:id="40"/>
    <w:bookmarkStart w:name="z60" w:id="41"/>
    <w:p>
      <w:pPr>
        <w:spacing w:after="0"/>
        <w:ind w:left="0"/>
        <w:jc w:val="both"/>
      </w:pPr>
      <w:r>
        <w:rPr>
          <w:rFonts w:ascii="Times New Roman"/>
          <w:b w:val="false"/>
          <w:i w:val="false"/>
          <w:color w:val="000000"/>
          <w:sz w:val="28"/>
        </w:rPr>
        <w:t>
      2) изменение структуры органа, воинской части (учреждения) – до одного года со дня перевода (назначения).</w:t>
      </w:r>
    </w:p>
    <w:bookmarkEnd w:id="41"/>
    <w:bookmarkStart w:name="z61" w:id="42"/>
    <w:p>
      <w:pPr>
        <w:spacing w:after="0"/>
        <w:ind w:left="0"/>
        <w:jc w:val="both"/>
      </w:pPr>
      <w:r>
        <w:rPr>
          <w:rFonts w:ascii="Times New Roman"/>
          <w:b w:val="false"/>
          <w:i w:val="false"/>
          <w:color w:val="000000"/>
          <w:sz w:val="28"/>
        </w:rPr>
        <w:t>
      63-6. Надбавки к должностному окладу военнослужащего могут устанавливаться также в случае принятия решения о сокращении штатной численности личного состава воинской части (учреждения) за счет средств, предусмотренных на обеспечение деятельности воинской части (учреждения) и высвободившихся в результате сокращения штатной численности в полном объеме.</w:t>
      </w:r>
    </w:p>
    <w:bookmarkEnd w:id="42"/>
    <w:bookmarkStart w:name="z62" w:id="43"/>
    <w:p>
      <w:pPr>
        <w:spacing w:after="0"/>
        <w:ind w:left="0"/>
        <w:jc w:val="both"/>
      </w:pPr>
      <w:r>
        <w:rPr>
          <w:rFonts w:ascii="Times New Roman"/>
          <w:b w:val="false"/>
          <w:i w:val="false"/>
          <w:color w:val="000000"/>
          <w:sz w:val="28"/>
        </w:rPr>
        <w:t>
      63-7. Установление надбавки к должностному окладу производится в следующем порядке:</w:t>
      </w:r>
    </w:p>
    <w:bookmarkEnd w:id="43"/>
    <w:bookmarkStart w:name="z63" w:id="44"/>
    <w:p>
      <w:pPr>
        <w:spacing w:after="0"/>
        <w:ind w:left="0"/>
        <w:jc w:val="both"/>
      </w:pPr>
      <w:r>
        <w:rPr>
          <w:rFonts w:ascii="Times New Roman"/>
          <w:b w:val="false"/>
          <w:i w:val="false"/>
          <w:color w:val="000000"/>
          <w:sz w:val="28"/>
        </w:rPr>
        <w:t>
      1) военнослужащему Министерства обороны Республики Казахстан и Генерального штаба Вооруженных Сил Республики Казахстан осуществляется приказом Министра обороны Республики Казахстан либо лицом его замещающим, по представлению начальников департаментов и управлений по согласованию с курирующим заместителем Министра обороны Республики Казахстан, заместителем начальника Генерального штаба или руководителем аппарата;</w:t>
      </w:r>
    </w:p>
    <w:bookmarkEnd w:id="44"/>
    <w:bookmarkStart w:name="z64" w:id="45"/>
    <w:p>
      <w:pPr>
        <w:spacing w:after="0"/>
        <w:ind w:left="0"/>
        <w:jc w:val="both"/>
      </w:pPr>
      <w:r>
        <w:rPr>
          <w:rFonts w:ascii="Times New Roman"/>
          <w:b w:val="false"/>
          <w:i w:val="false"/>
          <w:color w:val="000000"/>
          <w:sz w:val="28"/>
        </w:rPr>
        <w:t>
      2) главнокомандующему видом войск Вооруженных Сил Республики Казахстан, начальнику главного управления, командиру воинской части (руководителю учреждения), непосредственно подчиненного Министру обороны Республики Казахстан и начальнику Генерального штаба Вооруженных Сил Республики Казахстан, осуществляется на основании соответствующих приказов Министра обороны Республики Казахстан;</w:t>
      </w:r>
    </w:p>
    <w:bookmarkEnd w:id="45"/>
    <w:bookmarkStart w:name="z65" w:id="46"/>
    <w:p>
      <w:pPr>
        <w:spacing w:after="0"/>
        <w:ind w:left="0"/>
        <w:jc w:val="both"/>
      </w:pPr>
      <w:r>
        <w:rPr>
          <w:rFonts w:ascii="Times New Roman"/>
          <w:b w:val="false"/>
          <w:i w:val="false"/>
          <w:color w:val="000000"/>
          <w:sz w:val="28"/>
        </w:rPr>
        <w:t>
      3) командующему войсками регионального командования, рода войск, командиру воинской части (руководителю учреждения), непосредственно подчиненного главнокомандующему видом войск и начальнику главного управления, осуществляется на основании соответствующего приказа главнокомандующего вида войск и начальника главного управления Вооруженных Сил Республики Казахстан;</w:t>
      </w:r>
    </w:p>
    <w:bookmarkEnd w:id="46"/>
    <w:bookmarkStart w:name="z66" w:id="47"/>
    <w:p>
      <w:pPr>
        <w:spacing w:after="0"/>
        <w:ind w:left="0"/>
        <w:jc w:val="both"/>
      </w:pPr>
      <w:r>
        <w:rPr>
          <w:rFonts w:ascii="Times New Roman"/>
          <w:b w:val="false"/>
          <w:i w:val="false"/>
          <w:color w:val="000000"/>
          <w:sz w:val="28"/>
        </w:rPr>
        <w:t>
      4) командиру воинской части (руководителю учреждения), непосредственно подчиненного командующему войсками регионального командования, рода войск осуществляется на основании соответствующего приказа командующего войсками региональных командований, рода войск;</w:t>
      </w:r>
    </w:p>
    <w:bookmarkEnd w:id="47"/>
    <w:bookmarkStart w:name="z67" w:id="48"/>
    <w:p>
      <w:pPr>
        <w:spacing w:after="0"/>
        <w:ind w:left="0"/>
        <w:jc w:val="both"/>
      </w:pPr>
      <w:r>
        <w:rPr>
          <w:rFonts w:ascii="Times New Roman"/>
          <w:b w:val="false"/>
          <w:i w:val="false"/>
          <w:color w:val="000000"/>
          <w:sz w:val="28"/>
        </w:rPr>
        <w:t>
      5) военнослужащему, не указанному в подпунктах 1), 2), 3) и 4) настоящего пункта, осуществляется на основании приказа командира воинской части (руководителя учреждения).";</w:t>
      </w:r>
    </w:p>
    <w:bookmarkEnd w:id="48"/>
    <w:bookmarkStart w:name="z68" w:id="4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66</w:t>
      </w:r>
      <w:r>
        <w:rPr>
          <w:rFonts w:ascii="Times New Roman"/>
          <w:b w:val="false"/>
          <w:i w:val="false"/>
          <w:color w:val="000000"/>
          <w:sz w:val="28"/>
        </w:rPr>
        <w:t xml:space="preserve"> изложить в следующей редакции:</w:t>
      </w:r>
    </w:p>
    <w:bookmarkEnd w:id="49"/>
    <w:bookmarkStart w:name="z69" w:id="50"/>
    <w:p>
      <w:pPr>
        <w:spacing w:after="0"/>
        <w:ind w:left="0"/>
        <w:jc w:val="both"/>
      </w:pPr>
      <w:r>
        <w:rPr>
          <w:rFonts w:ascii="Times New Roman"/>
          <w:b w:val="false"/>
          <w:i w:val="false"/>
          <w:color w:val="000000"/>
          <w:sz w:val="28"/>
        </w:rPr>
        <w:t>
      "Выпускнику зарубежного военного учебного заведения пособие для оздоровления выплачивается воинской частью (учреждением), куда он прибыл для дальнейшего прохождения воинской службы.";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w:t>
      </w:r>
      <w:r>
        <w:rPr>
          <w:rFonts w:ascii="Times New Roman"/>
          <w:b w:val="false"/>
          <w:i w:val="false"/>
          <w:color w:val="000000"/>
          <w:sz w:val="28"/>
        </w:rPr>
        <w:t xml:space="preserve"> изложить в следующей редакции:</w:t>
      </w:r>
    </w:p>
    <w:bookmarkStart w:name="z71" w:id="51"/>
    <w:p>
      <w:pPr>
        <w:spacing w:after="0"/>
        <w:ind w:left="0"/>
        <w:jc w:val="both"/>
      </w:pPr>
      <w:r>
        <w:rPr>
          <w:rFonts w:ascii="Times New Roman"/>
          <w:b w:val="false"/>
          <w:i w:val="false"/>
          <w:color w:val="000000"/>
          <w:sz w:val="28"/>
        </w:rPr>
        <w:t>
      "70. Подъемное пособие выплачивается из оклада по воинской должности, на которую назначен военнослужащий, или которую он занимает ко дню прибытия воинской части (учреждения) в новый пункт постоянной дислокации и фактическому окладу по воинскому званию на день перевода.";</w:t>
      </w:r>
    </w:p>
    <w:bookmarkEnd w:id="51"/>
    <w:bookmarkStart w:name="z72"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71</w:t>
      </w:r>
      <w:r>
        <w:rPr>
          <w:rFonts w:ascii="Times New Roman"/>
          <w:b w:val="false"/>
          <w:i w:val="false"/>
          <w:color w:val="000000"/>
          <w:sz w:val="28"/>
        </w:rPr>
        <w:t>:</w:t>
      </w:r>
    </w:p>
    <w:bookmarkEnd w:id="52"/>
    <w:bookmarkStart w:name="z73" w:id="53"/>
    <w:p>
      <w:pPr>
        <w:spacing w:after="0"/>
        <w:ind w:left="0"/>
        <w:jc w:val="both"/>
      </w:pPr>
      <w:r>
        <w:rPr>
          <w:rFonts w:ascii="Times New Roman"/>
          <w:b w:val="false"/>
          <w:i w:val="false"/>
          <w:color w:val="000000"/>
          <w:sz w:val="28"/>
        </w:rPr>
        <w:t>
      подпункт 1) и 2) изложить в следующей редакции:</w:t>
      </w:r>
    </w:p>
    <w:bookmarkEnd w:id="53"/>
    <w:bookmarkStart w:name="z74" w:id="54"/>
    <w:p>
      <w:pPr>
        <w:spacing w:after="0"/>
        <w:ind w:left="0"/>
        <w:jc w:val="both"/>
      </w:pPr>
      <w:r>
        <w:rPr>
          <w:rFonts w:ascii="Times New Roman"/>
          <w:b w:val="false"/>
          <w:i w:val="false"/>
          <w:color w:val="000000"/>
          <w:sz w:val="28"/>
        </w:rPr>
        <w:t>
      "1) переехавшему в связи с назначением на должность, в том числе впервые призванному на воинскую службу, кроме случаев поступления на воинскую службу по контракту в добровольном порядке, по новому месту службы на основании приказа командира воинской части (руководителя учреждения) о принятии дел и должности. При этом подъемное пособие также выплачивается в случае, когда расстояние между местом нахождения в распоряжении и новым местом службы менее 100 километров, но расстояние между новым местом службы и местом службы до нахождения в распоряжении более 100 километров;</w:t>
      </w:r>
    </w:p>
    <w:bookmarkEnd w:id="54"/>
    <w:bookmarkStart w:name="z75" w:id="55"/>
    <w:p>
      <w:pPr>
        <w:spacing w:after="0"/>
        <w:ind w:left="0"/>
        <w:jc w:val="both"/>
      </w:pPr>
      <w:r>
        <w:rPr>
          <w:rFonts w:ascii="Times New Roman"/>
          <w:b w:val="false"/>
          <w:i w:val="false"/>
          <w:color w:val="000000"/>
          <w:sz w:val="28"/>
        </w:rPr>
        <w:t>
      2) переехавшему в связи с прикомандированием, воинской частью (учреждением), откуда прикомандирован военнослужащий;";</w:t>
      </w:r>
    </w:p>
    <w:bookmarkEnd w:id="55"/>
    <w:bookmarkStart w:name="z76" w:id="56"/>
    <w:p>
      <w:pPr>
        <w:spacing w:after="0"/>
        <w:ind w:left="0"/>
        <w:jc w:val="both"/>
      </w:pPr>
      <w:r>
        <w:rPr>
          <w:rFonts w:ascii="Times New Roman"/>
          <w:b w:val="false"/>
          <w:i w:val="false"/>
          <w:color w:val="000000"/>
          <w:sz w:val="28"/>
        </w:rPr>
        <w:t>
      подпункт 4) изложить в следующей редакции:</w:t>
      </w:r>
    </w:p>
    <w:bookmarkEnd w:id="56"/>
    <w:bookmarkStart w:name="z77" w:id="57"/>
    <w:p>
      <w:pPr>
        <w:spacing w:after="0"/>
        <w:ind w:left="0"/>
        <w:jc w:val="both"/>
      </w:pPr>
      <w:r>
        <w:rPr>
          <w:rFonts w:ascii="Times New Roman"/>
          <w:b w:val="false"/>
          <w:i w:val="false"/>
          <w:color w:val="000000"/>
          <w:sz w:val="28"/>
        </w:rPr>
        <w:t>
      "4) переехавшему в связи с переменой места постоянной дислокации воинской части (учреждения) или подразделения на основании приказа командира (руководителя) о прибытии к месту дислокации;";</w:t>
      </w:r>
    </w:p>
    <w:bookmarkEnd w:id="57"/>
    <w:bookmarkStart w:name="z78" w:id="58"/>
    <w:p>
      <w:pPr>
        <w:spacing w:after="0"/>
        <w:ind w:left="0"/>
        <w:jc w:val="both"/>
      </w:pPr>
      <w:r>
        <w:rPr>
          <w:rFonts w:ascii="Times New Roman"/>
          <w:b w:val="false"/>
          <w:i w:val="false"/>
          <w:color w:val="000000"/>
          <w:sz w:val="28"/>
        </w:rPr>
        <w:t>
      дополнить пунктом 71-1 следующего содержания:</w:t>
      </w:r>
    </w:p>
    <w:bookmarkEnd w:id="58"/>
    <w:bookmarkStart w:name="z79" w:id="59"/>
    <w:p>
      <w:pPr>
        <w:spacing w:after="0"/>
        <w:ind w:left="0"/>
        <w:jc w:val="both"/>
      </w:pPr>
      <w:r>
        <w:rPr>
          <w:rFonts w:ascii="Times New Roman"/>
          <w:b w:val="false"/>
          <w:i w:val="false"/>
          <w:color w:val="000000"/>
          <w:sz w:val="28"/>
        </w:rPr>
        <w:t>
      "71-1. При определении размера подъемного пособия учитывается протяженность автомобильных дорог между границами населенных пунктов от пункта убытия до пункта назначения.";</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72</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изложить в следующей редакции:</w:t>
      </w:r>
    </w:p>
    <w:bookmarkStart w:name="z81" w:id="60"/>
    <w:p>
      <w:pPr>
        <w:spacing w:after="0"/>
        <w:ind w:left="0"/>
        <w:jc w:val="both"/>
      </w:pPr>
      <w:r>
        <w:rPr>
          <w:rFonts w:ascii="Times New Roman"/>
          <w:b w:val="false"/>
          <w:i w:val="false"/>
          <w:color w:val="000000"/>
          <w:sz w:val="28"/>
        </w:rPr>
        <w:t>
      "72. Военнослужащему, назначенному на должность в воинскую часть (учреждение) и прибывшему в данную воинскую часть (учреждение) после получения приказа Министра обороны Республики Казахстан о передислокации в другой пункт, подъемное пособие выплачивается один раз по прибытии в пункт новой постоянной дислокации.</w:t>
      </w:r>
    </w:p>
    <w:bookmarkEnd w:id="60"/>
    <w:bookmarkStart w:name="z82" w:id="61"/>
    <w:p>
      <w:pPr>
        <w:spacing w:after="0"/>
        <w:ind w:left="0"/>
        <w:jc w:val="both"/>
      </w:pPr>
      <w:r>
        <w:rPr>
          <w:rFonts w:ascii="Times New Roman"/>
          <w:b w:val="false"/>
          <w:i w:val="false"/>
          <w:color w:val="000000"/>
          <w:sz w:val="28"/>
        </w:rPr>
        <w:t>
      73. Военнослужащему, назначенному во вновь формируемую воинскую часть (учреждение) и прибывшему к новому месту службы в пункт временной дислокации части, а затем переехавшим в пункт ее постоянной дислокации, подъемное пособие выплачивается один раз по прибытии в пункт постоянной дислокации.";</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76</w:t>
      </w:r>
      <w:r>
        <w:rPr>
          <w:rFonts w:ascii="Times New Roman"/>
          <w:b w:val="false"/>
          <w:i w:val="false"/>
          <w:color w:val="000000"/>
          <w:sz w:val="28"/>
        </w:rPr>
        <w:t xml:space="preserve"> и </w:t>
      </w:r>
      <w:r>
        <w:rPr>
          <w:rFonts w:ascii="Times New Roman"/>
          <w:b w:val="false"/>
          <w:i w:val="false"/>
          <w:color w:val="000000"/>
          <w:sz w:val="28"/>
        </w:rPr>
        <w:t>77</w:t>
      </w:r>
      <w:r>
        <w:rPr>
          <w:rFonts w:ascii="Times New Roman"/>
          <w:b w:val="false"/>
          <w:i w:val="false"/>
          <w:color w:val="000000"/>
          <w:sz w:val="28"/>
        </w:rPr>
        <w:t xml:space="preserve"> изложить в следующей редакции:</w:t>
      </w:r>
    </w:p>
    <w:bookmarkStart w:name="z85" w:id="62"/>
    <w:p>
      <w:pPr>
        <w:spacing w:after="0"/>
        <w:ind w:left="0"/>
        <w:jc w:val="both"/>
      </w:pPr>
      <w:r>
        <w:rPr>
          <w:rFonts w:ascii="Times New Roman"/>
          <w:b w:val="false"/>
          <w:i w:val="false"/>
          <w:color w:val="000000"/>
          <w:sz w:val="28"/>
        </w:rPr>
        <w:t xml:space="preserve">
      "76. Военнослужащему, проходящему воинскую службу по контракту, при увольнении с воинской службы по достижении предельного возраста состояния на воинской службе, по состоянию здоровья либо в связи с сокращением штатов воинской части (учреждения) выходное (единовременное) пособие выплачивается в размере, имеющему выслугу: </w:t>
      </w:r>
    </w:p>
    <w:bookmarkEnd w:id="62"/>
    <w:bookmarkStart w:name="z86" w:id="63"/>
    <w:p>
      <w:pPr>
        <w:spacing w:after="0"/>
        <w:ind w:left="0"/>
        <w:jc w:val="both"/>
      </w:pPr>
      <w:r>
        <w:rPr>
          <w:rFonts w:ascii="Times New Roman"/>
          <w:b w:val="false"/>
          <w:i w:val="false"/>
          <w:color w:val="000000"/>
          <w:sz w:val="28"/>
        </w:rPr>
        <w:t>
      менее 10 календарных лет, – трехмесячного денежного содержания;</w:t>
      </w:r>
    </w:p>
    <w:bookmarkEnd w:id="63"/>
    <w:bookmarkStart w:name="z87" w:id="64"/>
    <w:p>
      <w:pPr>
        <w:spacing w:after="0"/>
        <w:ind w:left="0"/>
        <w:jc w:val="both"/>
      </w:pPr>
      <w:r>
        <w:rPr>
          <w:rFonts w:ascii="Times New Roman"/>
          <w:b w:val="false"/>
          <w:i w:val="false"/>
          <w:color w:val="000000"/>
          <w:sz w:val="28"/>
        </w:rPr>
        <w:t>
      от 10 до 15 календарных лет, – четырехмесячного денежного содержания;</w:t>
      </w:r>
    </w:p>
    <w:bookmarkEnd w:id="64"/>
    <w:bookmarkStart w:name="z88" w:id="65"/>
    <w:p>
      <w:pPr>
        <w:spacing w:after="0"/>
        <w:ind w:left="0"/>
        <w:jc w:val="both"/>
      </w:pPr>
      <w:r>
        <w:rPr>
          <w:rFonts w:ascii="Times New Roman"/>
          <w:b w:val="false"/>
          <w:i w:val="false"/>
          <w:color w:val="000000"/>
          <w:sz w:val="28"/>
        </w:rPr>
        <w:t>
      от 15 до 20 календарных лет, – пятимесячного денежного содержания;</w:t>
      </w:r>
    </w:p>
    <w:bookmarkEnd w:id="65"/>
    <w:bookmarkStart w:name="z89" w:id="66"/>
    <w:p>
      <w:pPr>
        <w:spacing w:after="0"/>
        <w:ind w:left="0"/>
        <w:jc w:val="both"/>
      </w:pPr>
      <w:r>
        <w:rPr>
          <w:rFonts w:ascii="Times New Roman"/>
          <w:b w:val="false"/>
          <w:i w:val="false"/>
          <w:color w:val="000000"/>
          <w:sz w:val="28"/>
        </w:rPr>
        <w:t>
      от 20 до 25 календарных лет, – шестимесячного денежного содержания;</w:t>
      </w:r>
    </w:p>
    <w:bookmarkEnd w:id="66"/>
    <w:bookmarkStart w:name="z90" w:id="67"/>
    <w:p>
      <w:pPr>
        <w:spacing w:after="0"/>
        <w:ind w:left="0"/>
        <w:jc w:val="both"/>
      </w:pPr>
      <w:r>
        <w:rPr>
          <w:rFonts w:ascii="Times New Roman"/>
          <w:b w:val="false"/>
          <w:i w:val="false"/>
          <w:color w:val="000000"/>
          <w:sz w:val="28"/>
        </w:rPr>
        <w:t>
      от 25 до 30 календарных лет, – семимесячного денежного содержания;</w:t>
      </w:r>
    </w:p>
    <w:bookmarkEnd w:id="67"/>
    <w:bookmarkStart w:name="z91" w:id="68"/>
    <w:p>
      <w:pPr>
        <w:spacing w:after="0"/>
        <w:ind w:left="0"/>
        <w:jc w:val="both"/>
      </w:pPr>
      <w:r>
        <w:rPr>
          <w:rFonts w:ascii="Times New Roman"/>
          <w:b w:val="false"/>
          <w:i w:val="false"/>
          <w:color w:val="000000"/>
          <w:sz w:val="28"/>
        </w:rPr>
        <w:t>
      свыше 30 календарных лет, – восьмимесячного денежного содержания.</w:t>
      </w:r>
    </w:p>
    <w:bookmarkEnd w:id="68"/>
    <w:bookmarkStart w:name="z92" w:id="69"/>
    <w:p>
      <w:pPr>
        <w:spacing w:after="0"/>
        <w:ind w:left="0"/>
        <w:jc w:val="both"/>
      </w:pPr>
      <w:r>
        <w:rPr>
          <w:rFonts w:ascii="Times New Roman"/>
          <w:b w:val="false"/>
          <w:i w:val="false"/>
          <w:color w:val="000000"/>
          <w:sz w:val="28"/>
        </w:rPr>
        <w:t>
      При повторном поступлении на воинскую службу по контракту размер выходного (единовременного) пособия определяется с учетом ранее выплаченного выходного (единовременного) пособия, за исключением случаев, когда данное выходное (единовременное) пособие ранее при увольнении с воинской службы не выплачивалось.</w:t>
      </w:r>
    </w:p>
    <w:bookmarkEnd w:id="69"/>
    <w:bookmarkStart w:name="z93" w:id="70"/>
    <w:p>
      <w:pPr>
        <w:spacing w:after="0"/>
        <w:ind w:left="0"/>
        <w:jc w:val="both"/>
      </w:pPr>
      <w:r>
        <w:rPr>
          <w:rFonts w:ascii="Times New Roman"/>
          <w:b w:val="false"/>
          <w:i w:val="false"/>
          <w:color w:val="000000"/>
          <w:sz w:val="28"/>
        </w:rPr>
        <w:t>
      В случае равенства причитающегося размера денежного содержания на день увольнения с размером ранее полученного денежного содержания выходное пособие повторно не выплачивается.</w:t>
      </w:r>
    </w:p>
    <w:bookmarkEnd w:id="70"/>
    <w:bookmarkStart w:name="z94" w:id="71"/>
    <w:p>
      <w:pPr>
        <w:spacing w:after="0"/>
        <w:ind w:left="0"/>
        <w:jc w:val="both"/>
      </w:pPr>
      <w:r>
        <w:rPr>
          <w:rFonts w:ascii="Times New Roman"/>
          <w:b w:val="false"/>
          <w:i w:val="false"/>
          <w:color w:val="000000"/>
          <w:sz w:val="28"/>
        </w:rPr>
        <w:t>
      Военнослужащему, награжденному орденом (орденами) Республики Казахстан или бывшего Союза Советских Социалистических Республик за участие в боевых действиях, антитеррористических и (или) миротворческих операциях, размер выходного пособия увеличивается на два оклада денежного содержания.</w:t>
      </w:r>
    </w:p>
    <w:bookmarkEnd w:id="71"/>
    <w:bookmarkStart w:name="z95" w:id="72"/>
    <w:p>
      <w:pPr>
        <w:spacing w:after="0"/>
        <w:ind w:left="0"/>
        <w:jc w:val="both"/>
      </w:pPr>
      <w:r>
        <w:rPr>
          <w:rFonts w:ascii="Times New Roman"/>
          <w:b w:val="false"/>
          <w:i w:val="false"/>
          <w:color w:val="000000"/>
          <w:sz w:val="28"/>
        </w:rPr>
        <w:t>
      Военнослужащему офицерского состава, проходившему воинскую службу по контракту и уволенному с воинской службы по достижении предельного возраста состояния на воинской службе, по состоянию здоровья или в связи с сокращением штатов воинской части (учреждения), при отсутствии права на пенсионные выплаты за выслугу лет наряду с выплатой выходного (единовременного) пособия в течение одного года со дня увольнения с воинской службы сохраняется выплата оклада по воинскому званию.</w:t>
      </w:r>
    </w:p>
    <w:bookmarkEnd w:id="72"/>
    <w:bookmarkStart w:name="z96" w:id="73"/>
    <w:p>
      <w:pPr>
        <w:spacing w:after="0"/>
        <w:ind w:left="0"/>
        <w:jc w:val="both"/>
      </w:pPr>
      <w:r>
        <w:rPr>
          <w:rFonts w:ascii="Times New Roman"/>
          <w:b w:val="false"/>
          <w:i w:val="false"/>
          <w:color w:val="000000"/>
          <w:sz w:val="28"/>
        </w:rPr>
        <w:t>
      При этом, если в течение указанного срока повышаются оклады по воинскому званию военнослужащим, соответственно увеличиваются размеры этих окладов, выплачиваемых военнослужащим офицерского состава, уволенным с воинской службы.</w:t>
      </w:r>
    </w:p>
    <w:bookmarkEnd w:id="73"/>
    <w:bookmarkStart w:name="z97" w:id="74"/>
    <w:p>
      <w:pPr>
        <w:spacing w:after="0"/>
        <w:ind w:left="0"/>
        <w:jc w:val="both"/>
      </w:pPr>
      <w:r>
        <w:rPr>
          <w:rFonts w:ascii="Times New Roman"/>
          <w:b w:val="false"/>
          <w:i w:val="false"/>
          <w:color w:val="000000"/>
          <w:sz w:val="28"/>
        </w:rPr>
        <w:t>
      77. Единовременное пособие военнослужащему выплачивается воинской частью (учреждением) при окончательном расчете с увольняемым и вручении ему документов об увольнении.";</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80</w:t>
      </w:r>
      <w:r>
        <w:rPr>
          <w:rFonts w:ascii="Times New Roman"/>
          <w:b w:val="false"/>
          <w:i w:val="false"/>
          <w:color w:val="000000"/>
          <w:sz w:val="28"/>
        </w:rPr>
        <w:t xml:space="preserve"> изложить в следующей редакции:</w:t>
      </w:r>
    </w:p>
    <w:bookmarkStart w:name="z99" w:id="75"/>
    <w:p>
      <w:pPr>
        <w:spacing w:after="0"/>
        <w:ind w:left="0"/>
        <w:jc w:val="both"/>
      </w:pPr>
      <w:r>
        <w:rPr>
          <w:rFonts w:ascii="Times New Roman"/>
          <w:b w:val="false"/>
          <w:i w:val="false"/>
          <w:color w:val="000000"/>
          <w:sz w:val="28"/>
        </w:rPr>
        <w:t>
      "80. Доплаты за проживание в зоне экологического бедствия выплачиваются военнослужащему со дня зачисления в списки личного состава воинской части (учреждения), дислоцирующейся в зоне экологического бедствия.</w:t>
      </w:r>
    </w:p>
    <w:bookmarkEnd w:id="75"/>
    <w:bookmarkStart w:name="z100" w:id="76"/>
    <w:p>
      <w:pPr>
        <w:spacing w:after="0"/>
        <w:ind w:left="0"/>
        <w:jc w:val="both"/>
      </w:pPr>
      <w:r>
        <w:rPr>
          <w:rFonts w:ascii="Times New Roman"/>
          <w:b w:val="false"/>
          <w:i w:val="false"/>
          <w:color w:val="000000"/>
          <w:sz w:val="28"/>
        </w:rPr>
        <w:t>
      Выплата доплаты военнослужащему прекращается со дня исключения из списков личного состава воинской части (учреждения).";</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85</w:t>
      </w:r>
      <w:r>
        <w:rPr>
          <w:rFonts w:ascii="Times New Roman"/>
          <w:b w:val="false"/>
          <w:i w:val="false"/>
          <w:color w:val="000000"/>
          <w:sz w:val="28"/>
        </w:rPr>
        <w:t xml:space="preserve"> изложить в следующей редакции:</w:t>
      </w:r>
    </w:p>
    <w:bookmarkStart w:name="z102" w:id="77"/>
    <w:p>
      <w:pPr>
        <w:spacing w:after="0"/>
        <w:ind w:left="0"/>
        <w:jc w:val="both"/>
      </w:pPr>
      <w:r>
        <w:rPr>
          <w:rFonts w:ascii="Times New Roman"/>
          <w:b w:val="false"/>
          <w:i w:val="false"/>
          <w:color w:val="000000"/>
          <w:sz w:val="28"/>
        </w:rPr>
        <w:t>
      "85. В случае смерти военнослужащего денежная компенсация выплачивается до дня его исключения из списков личного состава воинской части (учреждения).";</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89 изложить в следующей редакции:</w:t>
      </w:r>
    </w:p>
    <w:bookmarkStart w:name="z104" w:id="78"/>
    <w:p>
      <w:pPr>
        <w:spacing w:after="0"/>
        <w:ind w:left="0"/>
        <w:jc w:val="both"/>
      </w:pPr>
      <w:r>
        <w:rPr>
          <w:rFonts w:ascii="Times New Roman"/>
          <w:b w:val="false"/>
          <w:i w:val="false"/>
          <w:color w:val="000000"/>
          <w:sz w:val="28"/>
        </w:rPr>
        <w:t>
      "1) военнослужащему, кроме военнослужащего срочной службы, до дня исключения из списков личного состава воинской части (учреждения), но не более чем за один месяц со дня получения воинской частью (учреждением) приказа или письменного извещения об увольнении;";</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90</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изложить в следующей редакции:</w:t>
      </w:r>
    </w:p>
    <w:bookmarkStart w:name="z106" w:id="79"/>
    <w:p>
      <w:pPr>
        <w:spacing w:after="0"/>
        <w:ind w:left="0"/>
        <w:jc w:val="both"/>
      </w:pPr>
      <w:r>
        <w:rPr>
          <w:rFonts w:ascii="Times New Roman"/>
          <w:b w:val="false"/>
          <w:i w:val="false"/>
          <w:color w:val="000000"/>
          <w:sz w:val="28"/>
        </w:rPr>
        <w:t xml:space="preserve">
      "90. Военнослужащему, кроме военнослужащего срочной службы, находящемуся ко дню получения воинской частью (учреждением) приказа (извещения) об увольнении с воинской службы на лечении в лечебном учреждении, денежное довольствие выплачивается по день возвращения к месту службы включительно, а находящемуся в ежегодном основном отпуске по день окончания отпуска включительно. При этом военнослужащему, не сдавшему до убытия на лечение или в отпуск дела и должность, денежное довольствие выплачивается также за время сдачи дел и должности в пределах сроков, установленных Уставом внутренней службы Вооруженных Сил, других войск и воинских формирований Республики Казахстан,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5 июля 2007 года № 364.</w:t>
      </w:r>
    </w:p>
    <w:bookmarkEnd w:id="79"/>
    <w:bookmarkStart w:name="z107" w:id="80"/>
    <w:p>
      <w:pPr>
        <w:spacing w:after="0"/>
        <w:ind w:left="0"/>
        <w:jc w:val="both"/>
      </w:pPr>
      <w:r>
        <w:rPr>
          <w:rFonts w:ascii="Times New Roman"/>
          <w:b w:val="false"/>
          <w:i w:val="false"/>
          <w:color w:val="000000"/>
          <w:sz w:val="28"/>
        </w:rPr>
        <w:t xml:space="preserve">
      91. Военнослужащему, увольняемому с воинской службы, за время сдачи дел и должности в пределах сроков, установленных пунктом 50 Устава внутренней службы Вооруженных Сил, других войск и воинских формирований Республики Казахстан,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5 июля 2007 года № 364, а также за время ежегодного основного отпуска, которое ему предоставлено до сдачи им дел и должности, денежное довольствие выплачивается по день окончания отпуска включительно на основании приказа командира воинской части (руководителя учреждения) о предоставлении ежегодного основного отпуска и его продолжительности.</w:t>
      </w:r>
    </w:p>
    <w:bookmarkEnd w:id="80"/>
    <w:bookmarkStart w:name="z108" w:id="81"/>
    <w:p>
      <w:pPr>
        <w:spacing w:after="0"/>
        <w:ind w:left="0"/>
        <w:jc w:val="both"/>
      </w:pPr>
      <w:r>
        <w:rPr>
          <w:rFonts w:ascii="Times New Roman"/>
          <w:b w:val="false"/>
          <w:i w:val="false"/>
          <w:color w:val="000000"/>
          <w:sz w:val="28"/>
        </w:rPr>
        <w:t>
      Военнослужащему, за время ежегодного основного отпуска, предоставленного при увольнении после сдачи им дел и должности, производятся выплата денежного довольствия из расчета оклада по последней воинской должности. Надбавки и дополнительные выплаты, за исключением надбавки за классную квалификацию, во время нахождения в данном ежегодном основном отпуске не выплачиваются.";</w:t>
      </w:r>
    </w:p>
    <w:bookmarkEnd w:id="81"/>
    <w:bookmarkStart w:name="z109" w:id="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97-2</w:t>
      </w:r>
      <w:r>
        <w:rPr>
          <w:rFonts w:ascii="Times New Roman"/>
          <w:b w:val="false"/>
          <w:i w:val="false"/>
          <w:color w:val="000000"/>
          <w:sz w:val="28"/>
        </w:rPr>
        <w:t>:</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111" w:id="83"/>
    <w:p>
      <w:pPr>
        <w:spacing w:after="0"/>
        <w:ind w:left="0"/>
        <w:jc w:val="both"/>
      </w:pPr>
      <w:r>
        <w:rPr>
          <w:rFonts w:ascii="Times New Roman"/>
          <w:b w:val="false"/>
          <w:i w:val="false"/>
          <w:color w:val="000000"/>
          <w:sz w:val="28"/>
        </w:rPr>
        <w:t>
      "4) выполнение неотложной и заранее непредвиденной работы, от срочного выполнения которой зависит в дальнейшем нормальная (бесперебойная) работа данной воинской части (учреждения) в целом или его отдельных подразделений;";</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113" w:id="84"/>
    <w:p>
      <w:pPr>
        <w:spacing w:after="0"/>
        <w:ind w:left="0"/>
        <w:jc w:val="both"/>
      </w:pPr>
      <w:r>
        <w:rPr>
          <w:rFonts w:ascii="Times New Roman"/>
          <w:b w:val="false"/>
          <w:i w:val="false"/>
          <w:color w:val="000000"/>
          <w:sz w:val="28"/>
        </w:rPr>
        <w:t>
      "10) за разработку законопроектов, конвенций, соглашений, договоров, проектов нормативных правовых актов на государственном языке, если данные полномочия не входят в должностные обязанности работников, после их принятия или утверждения;</w:t>
      </w:r>
    </w:p>
    <w:bookmarkEnd w:id="84"/>
    <w:bookmarkStart w:name="z114" w:id="85"/>
    <w:p>
      <w:pPr>
        <w:spacing w:after="0"/>
        <w:ind w:left="0"/>
        <w:jc w:val="both"/>
      </w:pPr>
      <w:r>
        <w:rPr>
          <w:rFonts w:ascii="Times New Roman"/>
          <w:b w:val="false"/>
          <w:i w:val="false"/>
          <w:color w:val="000000"/>
          <w:sz w:val="28"/>
        </w:rPr>
        <w:t>
      11) за образцовое исполнение функций и задач, возложенных на воинскую часть (учреждение) в соответствии с положением об этой воинской части (учреждении).";</w:t>
      </w:r>
    </w:p>
    <w:bookmarkEnd w:id="85"/>
    <w:bookmarkStart w:name="z115" w:id="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97-3</w:t>
      </w:r>
      <w:r>
        <w:rPr>
          <w:rFonts w:ascii="Times New Roman"/>
          <w:b w:val="false"/>
          <w:i w:val="false"/>
          <w:color w:val="000000"/>
          <w:sz w:val="28"/>
        </w:rPr>
        <w:t>:</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117" w:id="87"/>
    <w:p>
      <w:pPr>
        <w:spacing w:after="0"/>
        <w:ind w:left="0"/>
        <w:jc w:val="both"/>
      </w:pPr>
      <w:r>
        <w:rPr>
          <w:rFonts w:ascii="Times New Roman"/>
          <w:b w:val="false"/>
          <w:i w:val="false"/>
          <w:color w:val="000000"/>
          <w:sz w:val="28"/>
        </w:rPr>
        <w:t>
      "3) вновь поступившего на воинскую службу, прослужившего в соответствующей воинской части (учреждении) менее одного месяца (за исключением перевода из одной воинской части (учреждения) подведомственного Министерству обороны Республики Казахстан в другое, а также заключившего контракт о прохождении воинской службы непосредственно после расторжения трудового договора с командиром (руководителем) вышеуказанных воинских частей (учреждений);";</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119" w:id="88"/>
    <w:p>
      <w:pPr>
        <w:spacing w:after="0"/>
        <w:ind w:left="0"/>
        <w:jc w:val="both"/>
      </w:pPr>
      <w:r>
        <w:rPr>
          <w:rFonts w:ascii="Times New Roman"/>
          <w:b w:val="false"/>
          <w:i w:val="false"/>
          <w:color w:val="000000"/>
          <w:sz w:val="28"/>
        </w:rPr>
        <w:t>
      "6) в период нахождения военнослужащего, в отпуске по обучению в рамках государственного заказа по программам послевузовского образования.</w:t>
      </w:r>
    </w:p>
    <w:bookmarkEnd w:id="88"/>
    <w:bookmarkStart w:name="z120" w:id="89"/>
    <w:p>
      <w:pPr>
        <w:spacing w:after="0"/>
        <w:ind w:left="0"/>
        <w:jc w:val="both"/>
      </w:pPr>
      <w:r>
        <w:rPr>
          <w:rFonts w:ascii="Times New Roman"/>
          <w:b w:val="false"/>
          <w:i w:val="false"/>
          <w:color w:val="000000"/>
          <w:sz w:val="28"/>
        </w:rPr>
        <w:t>
      Решение об уменьшении или увеличении размера премии, установленного вышестоящим руководством в пределах экономии бюджетных средств, принимается командиром воинской части (руководителем учреждения) на основании рапорта непосредственного начальника (командира), где указываются конкретные причины, послужившие для такого ходатайства.";</w:t>
      </w:r>
    </w:p>
    <w:bookmarkEnd w:id="89"/>
    <w:bookmarkStart w:name="z121" w:id="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97-5</w:t>
      </w:r>
      <w:r>
        <w:rPr>
          <w:rFonts w:ascii="Times New Roman"/>
          <w:b w:val="false"/>
          <w:i w:val="false"/>
          <w:color w:val="000000"/>
          <w:sz w:val="28"/>
        </w:rPr>
        <w:t>:</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123" w:id="91"/>
    <w:p>
      <w:pPr>
        <w:spacing w:after="0"/>
        <w:ind w:left="0"/>
        <w:jc w:val="both"/>
      </w:pPr>
      <w:r>
        <w:rPr>
          <w:rFonts w:ascii="Times New Roman"/>
          <w:b w:val="false"/>
          <w:i w:val="false"/>
          <w:color w:val="000000"/>
          <w:sz w:val="28"/>
        </w:rPr>
        <w:t>
      "3) премирование командующего войсками регионального командования, рода войск, командира воинской части (руководителя учреждения), непосредственно подчиненного главнокомандующему видом войск и начальнику главного управления, производится на основании соответствующего приказа главнокомандующего вида войск и начальника главного управления;";</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125" w:id="92"/>
    <w:p>
      <w:pPr>
        <w:spacing w:after="0"/>
        <w:ind w:left="0"/>
        <w:jc w:val="both"/>
      </w:pPr>
      <w:r>
        <w:rPr>
          <w:rFonts w:ascii="Times New Roman"/>
          <w:b w:val="false"/>
          <w:i w:val="false"/>
          <w:color w:val="000000"/>
          <w:sz w:val="28"/>
        </w:rPr>
        <w:t>
      "5) премирование военнослужащего, не указанного в подпунктах 1), 2), 3) и 4) настоящего пункта, производится на основании приказа командира воинской части (руководителя учреждения).";</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97-8</w:t>
      </w:r>
      <w:r>
        <w:rPr>
          <w:rFonts w:ascii="Times New Roman"/>
          <w:b w:val="false"/>
          <w:i w:val="false"/>
          <w:color w:val="000000"/>
          <w:sz w:val="28"/>
        </w:rPr>
        <w:t xml:space="preserve"> изложить в следующей редакции:</w:t>
      </w:r>
    </w:p>
    <w:bookmarkStart w:name="z127" w:id="93"/>
    <w:p>
      <w:pPr>
        <w:spacing w:after="0"/>
        <w:ind w:left="0"/>
        <w:jc w:val="both"/>
      </w:pPr>
      <w:r>
        <w:rPr>
          <w:rFonts w:ascii="Times New Roman"/>
          <w:b w:val="false"/>
          <w:i w:val="false"/>
          <w:color w:val="000000"/>
          <w:sz w:val="28"/>
        </w:rPr>
        <w:t>
      "97-8. В Министерстве обороны Республики Казахстан и в каждой воинской части (учреждении) Министерства обороны Республики Казахстан назначается комиссия по рассмотрению вопросов оказания материальной помощи.";</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97-9 изложить в следующей редакции:</w:t>
      </w:r>
    </w:p>
    <w:bookmarkStart w:name="z129" w:id="94"/>
    <w:p>
      <w:pPr>
        <w:spacing w:after="0"/>
        <w:ind w:left="0"/>
        <w:jc w:val="both"/>
      </w:pPr>
      <w:r>
        <w:rPr>
          <w:rFonts w:ascii="Times New Roman"/>
          <w:b w:val="false"/>
          <w:i w:val="false"/>
          <w:color w:val="000000"/>
          <w:sz w:val="28"/>
        </w:rPr>
        <w:t>
      "4) причинения имущественного вреда военнослужащему вследствие совершения в отношении него противоправных действий, а также при стихийных бедствиях – в размере не более пяти базовых должностных окладов;";</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97-13</w:t>
      </w:r>
      <w:r>
        <w:rPr>
          <w:rFonts w:ascii="Times New Roman"/>
          <w:b w:val="false"/>
          <w:i w:val="false"/>
          <w:color w:val="000000"/>
          <w:sz w:val="28"/>
        </w:rPr>
        <w:t xml:space="preserve"> изложить в следующей редакции:</w:t>
      </w:r>
    </w:p>
    <w:bookmarkStart w:name="z131" w:id="95"/>
    <w:p>
      <w:pPr>
        <w:spacing w:after="0"/>
        <w:ind w:left="0"/>
        <w:jc w:val="both"/>
      </w:pPr>
      <w:r>
        <w:rPr>
          <w:rFonts w:ascii="Times New Roman"/>
          <w:b w:val="false"/>
          <w:i w:val="false"/>
          <w:color w:val="000000"/>
          <w:sz w:val="28"/>
        </w:rPr>
        <w:t>
      "97-13. При наличии протокола заседания комиссии, выплата материальной помощи производится:</w:t>
      </w:r>
    </w:p>
    <w:bookmarkEnd w:id="95"/>
    <w:bookmarkStart w:name="z132" w:id="96"/>
    <w:p>
      <w:pPr>
        <w:spacing w:after="0"/>
        <w:ind w:left="0"/>
        <w:jc w:val="both"/>
      </w:pPr>
      <w:r>
        <w:rPr>
          <w:rFonts w:ascii="Times New Roman"/>
          <w:b w:val="false"/>
          <w:i w:val="false"/>
          <w:color w:val="000000"/>
          <w:sz w:val="28"/>
        </w:rPr>
        <w:t>
      1) военнослужащему Министерства обороны Республики Казахстан и Генерального штаба Вооруженных Сил Республики Казахстан, на основании приказа Министра обороны Республики Казахстан;</w:t>
      </w:r>
    </w:p>
    <w:bookmarkEnd w:id="96"/>
    <w:bookmarkStart w:name="z133" w:id="97"/>
    <w:p>
      <w:pPr>
        <w:spacing w:after="0"/>
        <w:ind w:left="0"/>
        <w:jc w:val="both"/>
      </w:pPr>
      <w:r>
        <w:rPr>
          <w:rFonts w:ascii="Times New Roman"/>
          <w:b w:val="false"/>
          <w:i w:val="false"/>
          <w:color w:val="000000"/>
          <w:sz w:val="28"/>
        </w:rPr>
        <w:t xml:space="preserve">
      2) главнокомандующему видом войск Вооруженных Сил Республики Казахстан, начальнику главного управления и командиру воинской части (руководителю учреждения), непосредственно подчиненному Министру обороны и начальнику Генерального штаба Вооруженных Сил Республики Казахстан, на основании соответствующих приказов Министра обороны Республики Казахстан; </w:t>
      </w:r>
    </w:p>
    <w:bookmarkEnd w:id="97"/>
    <w:bookmarkStart w:name="z134" w:id="98"/>
    <w:p>
      <w:pPr>
        <w:spacing w:after="0"/>
        <w:ind w:left="0"/>
        <w:jc w:val="both"/>
      </w:pPr>
      <w:r>
        <w:rPr>
          <w:rFonts w:ascii="Times New Roman"/>
          <w:b w:val="false"/>
          <w:i w:val="false"/>
          <w:color w:val="000000"/>
          <w:sz w:val="28"/>
        </w:rPr>
        <w:t>
      3) командующему войсками региональных командований, родами войск, командиру воинской части (руководителю учреждения), непосредственно подчиненному главнокомандующему видом войск и начальнику главного управления, на основании соответствующих приказов главнокомандующих видами войск и начальников главных управлений;</w:t>
      </w:r>
    </w:p>
    <w:bookmarkEnd w:id="98"/>
    <w:bookmarkStart w:name="z135" w:id="99"/>
    <w:p>
      <w:pPr>
        <w:spacing w:after="0"/>
        <w:ind w:left="0"/>
        <w:jc w:val="both"/>
      </w:pPr>
      <w:r>
        <w:rPr>
          <w:rFonts w:ascii="Times New Roman"/>
          <w:b w:val="false"/>
          <w:i w:val="false"/>
          <w:color w:val="000000"/>
          <w:sz w:val="28"/>
        </w:rPr>
        <w:t>
      4) командиру воинской части (руководителю учреждения), непосредственно подчиненных командующим войсками региональных командований, родами войск на основании соответствующих приказов командующих войсками региональных командований, родами войск;</w:t>
      </w:r>
    </w:p>
    <w:bookmarkEnd w:id="99"/>
    <w:bookmarkStart w:name="z136" w:id="100"/>
    <w:p>
      <w:pPr>
        <w:spacing w:after="0"/>
        <w:ind w:left="0"/>
        <w:jc w:val="both"/>
      </w:pPr>
      <w:r>
        <w:rPr>
          <w:rFonts w:ascii="Times New Roman"/>
          <w:b w:val="false"/>
          <w:i w:val="false"/>
          <w:color w:val="000000"/>
          <w:sz w:val="28"/>
        </w:rPr>
        <w:t>
      5) военнослужащим, не перечисленным в подпунктах 1), 2), 3) и 4) настоящего пункта на основании приказов командиров воинских частей (руководителей учреждений).".</w:t>
      </w:r>
    </w:p>
    <w:bookmarkEnd w:id="100"/>
    <w:bookmarkStart w:name="z137" w:id="101"/>
    <w:p>
      <w:pPr>
        <w:spacing w:after="0"/>
        <w:ind w:left="0"/>
        <w:jc w:val="both"/>
      </w:pPr>
      <w:r>
        <w:rPr>
          <w:rFonts w:ascii="Times New Roman"/>
          <w:b w:val="false"/>
          <w:i w:val="false"/>
          <w:color w:val="000000"/>
          <w:sz w:val="28"/>
        </w:rPr>
        <w:t>
      2. Департаменту экономики и финансов Министерства обороны Республики Казахстан в установленном законодательством Республики Казахстан порядке обеспечить:</w:t>
      </w:r>
    </w:p>
    <w:bookmarkEnd w:id="101"/>
    <w:bookmarkStart w:name="z138" w:id="10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2"/>
    <w:bookmarkStart w:name="z139" w:id="103"/>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официального опубликования;</w:t>
      </w:r>
    </w:p>
    <w:bookmarkEnd w:id="103"/>
    <w:bookmarkStart w:name="z140" w:id="104"/>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подпунктов 1) и 2) настоящего пункта в течение десяти календарных дней со дня государственной регистрации.</w:t>
      </w:r>
    </w:p>
    <w:bookmarkEnd w:id="104"/>
    <w:bookmarkStart w:name="z141" w:id="10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105"/>
    <w:bookmarkStart w:name="z142" w:id="106"/>
    <w:p>
      <w:pPr>
        <w:spacing w:after="0"/>
        <w:ind w:left="0"/>
        <w:jc w:val="both"/>
      </w:pPr>
      <w:r>
        <w:rPr>
          <w:rFonts w:ascii="Times New Roman"/>
          <w:b w:val="false"/>
          <w:i w:val="false"/>
          <w:color w:val="000000"/>
          <w:sz w:val="28"/>
        </w:rPr>
        <w:t>
      4. Настоящий приказ довести до заинтересованных должностных лиц и структурных подразделений.</w:t>
      </w:r>
    </w:p>
    <w:bookmarkEnd w:id="106"/>
    <w:bookmarkStart w:name="z143" w:id="10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