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4d0b1" w14:textId="004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мая 2024 года № 287. Зарегистрирован в Министерстве юстиции Республики Казахстан 14 мая 2024 года № 34364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08.06.2024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финансов Республики Казахстан от 30 июня 2023 года № 723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столицы" (зарегистрирован в Реестре государственной регистрации нормативных правовых актов под № 32954)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местные исполнительные органы области являются эмитентами только государственных ценных бумаг, выпускаемых местными исполнительными органами областей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программ, а также иных ценных бумаг, выпускаемых для финансирования в установленном порядке отдельных мероприятий по содействию занятости.";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Среднесрочные, долгосрочные, среднесрочные индексированные, долгосрочные индексированные ценные бумаги и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являются купонными эмиссионными ценными бумагами, номинальная стоимость которых составляет одну тысячу тенге.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Расчетная база для исчисления суммы купона по среднесрочным, долгосрочным, среднесрочным индексированным, долгосрочным индексированным ценным бумагам и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- тридцать дней в расчетном месяце, триста шестьдесят дней в расчетном году.";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 рамках реализации государственных программ";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Государственные ценные бумаги, выпускаемые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выпускаются со сроком обращения до десяти лет.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Размещение и погашение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до пяти лет осуществляется в дни, установленные эмитентом два раза в год соответствующего года обращения данных ценных бумаг.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купона по государственным ценным бумагам, выпускаемым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со сроками обращения от пяти до десяти лет включительно осуществляется в дни, установленные эмитентом один раз в год соответствующего года обращения данных ценных бумаг.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Сумма купона государственных ценных бумаг, выпускаемых местными исполнительными органами областей, городов республиканского значения, столицы для обращения на внутреннем рынке для финансирования строительства и (или) приобретения, выкупа жилья и (или) квартир в объектах долевого участия в жилищном строительстве, а также для финансирования строительства и реконструкции канализационных очистных сооружений исчисляется аналогично сумме купона среднесрочных ценных бумаг согласно пункту 1 приложения к настоящим Правилам.".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8 июня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