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be9e" w14:textId="88eb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Министра юстиции Республики Казахстан от 13 мая 2024 года № 411. Зарегистрирован в Министерстве юстиции Республики Казахстан 16 мая 2024 года № 34373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(зарегистрирован в Реестре государственной регистрации нормативных правовых актов за № 4945),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объекта кондоминиума,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"Правила государственной регистрации объекта кондоминиума";</w:t>
      </w:r>
    </w:p>
    <w:bookmarkEnd w:id="3"/>
    <w:bookmarkStart w:name="z9"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4"/>
    <w:bookmarkStart w:name="z10" w:id="5"/>
    <w:p>
      <w:pPr>
        <w:spacing w:after="0"/>
        <w:ind w:left="0"/>
        <w:jc w:val="both"/>
      </w:pPr>
      <w:r>
        <w:rPr>
          <w:rFonts w:ascii="Times New Roman"/>
          <w:b w:val="false"/>
          <w:i w:val="false"/>
          <w:color w:val="000000"/>
          <w:sz w:val="28"/>
        </w:rPr>
        <w:t xml:space="preserve">
      "Для государственной регистрации объекта кондоминиума услугодателю представляется письменное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не менее чем от двух собственников квартир нежилых помещений, парковочных мест, кладовок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 Регистрация объекта кондоминиума заключается в подтверждении прав собственности на основании представленных документов путем внесения в информационную систему Единого государственного кадастра недвижимости соответствующих сведений, идентифицирующих земельный участок, первичные объекты,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автоматического определения размеров долей участников кондоминиума в общем имуществе";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"6. Размер долей участников кондоминиума в общем имуществе определяется соотношением полезной площади квартиры и площади нежилого помещения, парковочного места, кладовки находящегося в индивидуальной (раздельной) собственности (ином вещном праве), к сумме полезных площадей всех квартир и площадей всех нежилых помещений, парковочных мест, кладовок находящихся в данном объекте кондоминиума";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"16. Для получения государственной услуги заявление о государственной регистрации объекта кондоминиума может быть подано не менее чем от двух собственников квартир, нежилых помещений, парковочных мест, кладовок многоквартирного жилого дома либо их уполномоченным представителем или заказчиком (застройщиком) многоквартирного жилого дома".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8" w:id="9"/>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9"/>
    <w:bookmarkStart w:name="z19" w:id="10"/>
    <w:p>
      <w:pPr>
        <w:spacing w:after="0"/>
        <w:ind w:left="0"/>
        <w:jc w:val="both"/>
      </w:pPr>
      <w:r>
        <w:rPr>
          <w:rFonts w:ascii="Times New Roman"/>
          <w:b w:val="false"/>
          <w:i w:val="false"/>
          <w:color w:val="000000"/>
          <w:sz w:val="28"/>
        </w:rPr>
        <w:t>
      1) государственную регистрацию настоящего приказа;</w:t>
      </w:r>
    </w:p>
    <w:bookmarkEnd w:id="10"/>
    <w:bookmarkStart w:name="z20" w:id="1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11"/>
    <w:bookmarkStart w:name="z21"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2"/>
    <w:bookmarkStart w:name="z22"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24"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27" w:id="15"/>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p>
    <w:bookmarkEnd w:id="15"/>
    <w:bookmarkStart w:name="z28" w:id="16"/>
    <w:p>
      <w:pPr>
        <w:spacing w:after="0"/>
        <w:ind w:left="0"/>
        <w:jc w:val="left"/>
      </w:pPr>
      <w:r>
        <w:rPr>
          <w:rFonts w:ascii="Times New Roman"/>
          <w:b/>
          <w:i w:val="false"/>
          <w:color w:val="000000"/>
        </w:rPr>
        <w:t xml:space="preserve"> ЗАЯВЛЕНИЕ № ____________________</w:t>
      </w:r>
      <w:r>
        <w:br/>
      </w:r>
      <w:r>
        <w:rPr>
          <w:rFonts w:ascii="Times New Roman"/>
          <w:b/>
          <w:i w:val="false"/>
          <w:color w:val="000000"/>
        </w:rPr>
        <w:t>о государственной регистрации объекта кондоминиума Заявители:</w:t>
      </w:r>
      <w:r>
        <w:br/>
      </w:r>
      <w:r>
        <w:rPr>
          <w:rFonts w:ascii="Times New Roman"/>
          <w:b/>
          <w:i w:val="false"/>
          <w:color w:val="000000"/>
        </w:rPr>
        <w:t>_________________________________________________________________</w:t>
      </w:r>
      <w:r>
        <w:br/>
      </w:r>
      <w:r>
        <w:rPr>
          <w:rFonts w:ascii="Times New Roman"/>
          <w:b/>
          <w:i w:val="false"/>
          <w:color w:val="000000"/>
        </w:rPr>
        <w:t>_________________________________________________________________</w:t>
      </w:r>
      <w:r>
        <w:br/>
      </w:r>
      <w:r>
        <w:rPr>
          <w:rFonts w:ascii="Times New Roman"/>
          <w:b/>
          <w:i w:val="false"/>
          <w:color w:val="000000"/>
        </w:rPr>
        <w:t>(участники кондоминиума)</w:t>
      </w:r>
    </w:p>
    <w:bookmarkEnd w:id="16"/>
    <w:p>
      <w:pPr>
        <w:spacing w:after="0"/>
        <w:ind w:left="0"/>
        <w:jc w:val="both"/>
      </w:pPr>
      <w:bookmarkStart w:name="z29" w:id="17"/>
      <w:r>
        <w:rPr>
          <w:rFonts w:ascii="Times New Roman"/>
          <w:b w:val="false"/>
          <w:i w:val="false"/>
          <w:color w:val="000000"/>
          <w:sz w:val="28"/>
        </w:rPr>
        <w:t>
      От имени которых действует:</w:t>
      </w:r>
    </w:p>
    <w:bookmarkEnd w:id="1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реквизиты уполномоченного представителя)</w:t>
      </w:r>
    </w:p>
    <w:p>
      <w:pPr>
        <w:spacing w:after="0"/>
        <w:ind w:left="0"/>
        <w:jc w:val="both"/>
      </w:pPr>
      <w:r>
        <w:rPr>
          <w:rFonts w:ascii="Times New Roman"/>
          <w:b w:val="false"/>
          <w:i w:val="false"/>
          <w:color w:val="000000"/>
          <w:sz w:val="28"/>
        </w:rPr>
        <w:t>Прошу зарегистрировать ____________________________________________</w:t>
      </w:r>
    </w:p>
    <w:p>
      <w:pPr>
        <w:spacing w:after="0"/>
        <w:ind w:left="0"/>
        <w:jc w:val="both"/>
      </w:pPr>
      <w:r>
        <w:rPr>
          <w:rFonts w:ascii="Times New Roman"/>
          <w:b w:val="false"/>
          <w:i w:val="false"/>
          <w:color w:val="000000"/>
          <w:sz w:val="28"/>
        </w:rPr>
        <w:t>(вид объекта государственной регистрации)</w:t>
      </w:r>
    </w:p>
    <w:p>
      <w:pPr>
        <w:spacing w:after="0"/>
        <w:ind w:left="0"/>
        <w:jc w:val="both"/>
      </w:pPr>
      <w:r>
        <w:rPr>
          <w:rFonts w:ascii="Times New Roman"/>
          <w:b w:val="false"/>
          <w:i w:val="false"/>
          <w:color w:val="000000"/>
          <w:sz w:val="28"/>
        </w:rPr>
        <w:t>Сведения об объекте кондоминиума:</w:t>
      </w:r>
    </w:p>
    <w:p>
      <w:pPr>
        <w:spacing w:after="0"/>
        <w:ind w:left="0"/>
        <w:jc w:val="both"/>
      </w:pPr>
      <w:r>
        <w:rPr>
          <w:rFonts w:ascii="Times New Roman"/>
          <w:b w:val="false"/>
          <w:i w:val="false"/>
          <w:color w:val="000000"/>
          <w:sz w:val="28"/>
        </w:rPr>
        <w:t>Адрес объекта кондоминиума: _______________________________________</w:t>
      </w:r>
    </w:p>
    <w:p>
      <w:pPr>
        <w:spacing w:after="0"/>
        <w:ind w:left="0"/>
        <w:jc w:val="both"/>
      </w:pPr>
      <w:r>
        <w:rPr>
          <w:rFonts w:ascii="Times New Roman"/>
          <w:b w:val="false"/>
          <w:i w:val="false"/>
          <w:color w:val="000000"/>
          <w:sz w:val="28"/>
        </w:rPr>
        <w:t>Вид недвижимости: ________________________________________________</w:t>
      </w:r>
    </w:p>
    <w:p>
      <w:pPr>
        <w:spacing w:after="0"/>
        <w:ind w:left="0"/>
        <w:jc w:val="both"/>
      </w:pPr>
      <w:r>
        <w:rPr>
          <w:rFonts w:ascii="Times New Roman"/>
          <w:b w:val="false"/>
          <w:i w:val="false"/>
          <w:color w:val="000000"/>
          <w:sz w:val="28"/>
        </w:rPr>
        <w:t>Количество вторичных объектов, находящихся в раздельной собственности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Общая площадь здания (первичный объект) ___________________________</w:t>
      </w:r>
    </w:p>
    <w:p>
      <w:pPr>
        <w:spacing w:after="0"/>
        <w:ind w:left="0"/>
        <w:jc w:val="both"/>
      </w:pPr>
      <w:r>
        <w:rPr>
          <w:rFonts w:ascii="Times New Roman"/>
          <w:b w:val="false"/>
          <w:i w:val="false"/>
          <w:color w:val="000000"/>
          <w:sz w:val="28"/>
        </w:rPr>
        <w:t>Полезная площадь всех квартир и нежилых помещений, парковочных мест,</w:t>
      </w:r>
    </w:p>
    <w:p>
      <w:pPr>
        <w:spacing w:after="0"/>
        <w:ind w:left="0"/>
        <w:jc w:val="both"/>
      </w:pPr>
      <w:r>
        <w:rPr>
          <w:rFonts w:ascii="Times New Roman"/>
          <w:b w:val="false"/>
          <w:i w:val="false"/>
          <w:color w:val="000000"/>
          <w:sz w:val="28"/>
        </w:rPr>
        <w:t>кладовок находящихся в раздельной собственности</w:t>
      </w:r>
    </w:p>
    <w:p>
      <w:pPr>
        <w:spacing w:after="0"/>
        <w:ind w:left="0"/>
        <w:jc w:val="both"/>
      </w:pPr>
      <w:r>
        <w:rPr>
          <w:rFonts w:ascii="Times New Roman"/>
          <w:b w:val="false"/>
          <w:i w:val="false"/>
          <w:color w:val="000000"/>
          <w:sz w:val="28"/>
        </w:rPr>
        <w:t>(вторичные объекты)______________ кв/м</w:t>
      </w:r>
    </w:p>
    <w:p>
      <w:pPr>
        <w:spacing w:after="0"/>
        <w:ind w:left="0"/>
        <w:jc w:val="both"/>
      </w:pPr>
      <w:r>
        <w:rPr>
          <w:rFonts w:ascii="Times New Roman"/>
          <w:b w:val="false"/>
          <w:i w:val="false"/>
          <w:color w:val="000000"/>
          <w:sz w:val="28"/>
        </w:rPr>
        <w:t>Общая площадь земельного участка для эксплуатации здания (первичный объект)</w:t>
      </w:r>
    </w:p>
    <w:p>
      <w:pPr>
        <w:spacing w:after="0"/>
        <w:ind w:left="0"/>
        <w:jc w:val="both"/>
      </w:pPr>
      <w:r>
        <w:rPr>
          <w:rFonts w:ascii="Times New Roman"/>
          <w:b w:val="false"/>
          <w:i w:val="false"/>
          <w:color w:val="000000"/>
          <w:sz w:val="28"/>
        </w:rPr>
        <w:t>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Краткое описание мест общего пользования с указанием площади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 заявлению прилагаю (ем) следующие документы:</w:t>
      </w:r>
    </w:p>
    <w:p>
      <w:pPr>
        <w:spacing w:after="0"/>
        <w:ind w:left="0"/>
        <w:jc w:val="both"/>
      </w:pPr>
      <w:r>
        <w:rPr>
          <w:rFonts w:ascii="Times New Roman"/>
          <w:b w:val="false"/>
          <w:i w:val="false"/>
          <w:color w:val="000000"/>
          <w:sz w:val="28"/>
        </w:rPr>
        <w:t>1. Документ об оплате: вид _________ № ______ на сумму ______ тенге</w:t>
      </w:r>
    </w:p>
    <w:p>
      <w:pPr>
        <w:spacing w:after="0"/>
        <w:ind w:left="0"/>
        <w:jc w:val="both"/>
      </w:pPr>
      <w:r>
        <w:rPr>
          <w:rFonts w:ascii="Times New Roman"/>
          <w:b w:val="false"/>
          <w:i w:val="false"/>
          <w:color w:val="000000"/>
          <w:sz w:val="28"/>
        </w:rPr>
        <w:t>2. Документы, на основании которых осуществляется государственная регистрация</w:t>
      </w:r>
    </w:p>
    <w:p>
      <w:pPr>
        <w:spacing w:after="0"/>
        <w:ind w:left="0"/>
        <w:jc w:val="both"/>
      </w:pPr>
      <w:r>
        <w:rPr>
          <w:rFonts w:ascii="Times New Roman"/>
          <w:b w:val="false"/>
          <w:i w:val="false"/>
          <w:color w:val="000000"/>
          <w:sz w:val="28"/>
        </w:rPr>
        <w:t>(решение местных исполнительных органов по предоставлению земельного участка,</w:t>
      </w:r>
    </w:p>
    <w:p>
      <w:pPr>
        <w:spacing w:after="0"/>
        <w:ind w:left="0"/>
        <w:jc w:val="both"/>
      </w:pPr>
      <w:r>
        <w:rPr>
          <w:rFonts w:ascii="Times New Roman"/>
          <w:b w:val="false"/>
          <w:i w:val="false"/>
          <w:color w:val="000000"/>
          <w:sz w:val="28"/>
        </w:rPr>
        <w:t>идентификационный документ на земельный участок)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(дата) (подпись заявителя)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подачи заявления: _______ 20__г.</w:t>
      </w:r>
    </w:p>
    <w:p>
      <w:pPr>
        <w:spacing w:after="0"/>
        <w:ind w:left="0"/>
        <w:jc w:val="both"/>
      </w:pPr>
      <w:r>
        <w:rPr>
          <w:rFonts w:ascii="Times New Roman"/>
          <w:b w:val="false"/>
          <w:i w:val="false"/>
          <w:color w:val="000000"/>
          <w:sz w:val="28"/>
        </w:rPr>
        <w:t>Время ______ час ______ мин</w:t>
      </w:r>
    </w:p>
    <w:p>
      <w:pPr>
        <w:spacing w:after="0"/>
        <w:ind w:left="0"/>
        <w:jc w:val="both"/>
      </w:pPr>
      <w:r>
        <w:rPr>
          <w:rFonts w:ascii="Times New Roman"/>
          <w:b w:val="false"/>
          <w:i w:val="false"/>
          <w:color w:val="000000"/>
          <w:sz w:val="28"/>
        </w:rPr>
        <w:t>Результат выполнения/рассмотрения/заявления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Проверено: дата ________________ 20__г.</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специалиста-регистратора)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31" w:id="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объекта кондоминиума)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"Государственная регистрация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3)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4)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5)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6) для представления заявителем документов, необходимых для государственной регистрации в соответствии с пунктом 8 Перечня государственной услуги,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7)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8)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9)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10)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 Электронная регистрация не приостанавливается по основаниям, указанным в подпунктах 6) и 8) настоящего пункта.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xml:space="preserve">1) к услугодателю: уведомление о государственной регистрации объекта кондоминиума с приложением о расчете долей,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xml:space="preserve">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установленными тарифами,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(зарегистрирован в Реестре государственной регистрации нормативных правовых актов № 17498) "Об утверждении цен на товары (работы, услуги) в сфере государственной регистрации прав на недвижимое имущество" и составляет - 2 147,3 (цена без учета налога на добавленную стоимость, тенге).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письменное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xml:space="preserve">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6) на основании судебного акта, вступившего в законную силу;</w:t>
            </w:r>
          </w:p>
          <w:p>
            <w:pPr>
              <w:spacing w:after="20"/>
              <w:ind w:left="20"/>
              <w:jc w:val="both"/>
            </w:pPr>
            <w:r>
              <w:rPr>
                <w:rFonts w:ascii="Times New Roman"/>
                <w:b w:val="false"/>
                <w:i w:val="false"/>
                <w:color w:val="000000"/>
                <w:sz w:val="20"/>
              </w:rPr>
              <w:t>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34" w:id="19"/>
    <w:p>
      <w:pPr>
        <w:spacing w:after="0"/>
        <w:ind w:left="0"/>
        <w:jc w:val="left"/>
      </w:pPr>
      <w:r>
        <w:rPr>
          <w:rFonts w:ascii="Times New Roman"/>
          <w:b/>
          <w:i w:val="false"/>
          <w:color w:val="000000"/>
        </w:rPr>
        <w:t xml:space="preserve"> Уведомление о государственной регистрации объекта кондоминиума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p>
      <w:pPr>
        <w:spacing w:after="0"/>
        <w:ind w:left="0"/>
        <w:jc w:val="both"/>
      </w:pPr>
      <w:bookmarkStart w:name="z35" w:id="20"/>
      <w:r>
        <w:rPr>
          <w:rFonts w:ascii="Times New Roman"/>
          <w:b w:val="false"/>
          <w:i w:val="false"/>
          <w:color w:val="000000"/>
          <w:sz w:val="28"/>
        </w:rPr>
        <w:t>
      Расчет долей участников объекта кондоминиума</w:t>
      </w:r>
    </w:p>
    <w:bookmarkEnd w:id="20"/>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Полезная площадь многоквартирного жилого дома ________________кв/м</w:t>
      </w:r>
    </w:p>
    <w:p>
      <w:pPr>
        <w:spacing w:after="0"/>
        <w:ind w:left="0"/>
        <w:jc w:val="both"/>
      </w:pPr>
      <w:r>
        <w:rPr>
          <w:rFonts w:ascii="Times New Roman"/>
          <w:b w:val="false"/>
          <w:i w:val="false"/>
          <w:color w:val="000000"/>
          <w:sz w:val="28"/>
        </w:rPr>
        <w:t>Полезная площадь квартир/ нежилых помещений, парковочных мест,</w:t>
      </w:r>
    </w:p>
    <w:p>
      <w:pPr>
        <w:spacing w:after="0"/>
        <w:ind w:left="0"/>
        <w:jc w:val="both"/>
      </w:pPr>
      <w:r>
        <w:rPr>
          <w:rFonts w:ascii="Times New Roman"/>
          <w:b w:val="false"/>
          <w:i w:val="false"/>
          <w:color w:val="000000"/>
          <w:sz w:val="28"/>
        </w:rPr>
        <w:t>кладовок ________________ кв/м</w:t>
      </w:r>
    </w:p>
    <w:p>
      <w:pPr>
        <w:spacing w:after="0"/>
        <w:ind w:left="0"/>
        <w:jc w:val="both"/>
      </w:pPr>
      <w:r>
        <w:rPr>
          <w:rFonts w:ascii="Times New Roman"/>
          <w:b w:val="false"/>
          <w:i w:val="false"/>
          <w:color w:val="000000"/>
          <w:sz w:val="28"/>
        </w:rPr>
        <w:t>Общая площадь земельного участка (на праве общей долевой собственности)</w:t>
      </w:r>
    </w:p>
    <w:p>
      <w:pPr>
        <w:spacing w:after="0"/>
        <w:ind w:left="0"/>
        <w:jc w:val="both"/>
      </w:pPr>
      <w:r>
        <w:rPr>
          <w:rFonts w:ascii="Times New Roman"/>
          <w:b w:val="false"/>
          <w:i w:val="false"/>
          <w:color w:val="000000"/>
          <w:sz w:val="28"/>
        </w:rPr>
        <w:t>____________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Кадастровый номер многоквартирного жилого дома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вторичного объекта, находящегося в многоквартирном жилом доме (квартира/нежилое помещение, парковочное место, кладовка)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квартиры/нежилого помещения, парковочного места,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1"/>
    <w:p>
      <w:pPr>
        <w:spacing w:after="0"/>
        <w:ind w:left="0"/>
        <w:jc w:val="left"/>
      </w:pPr>
      <w:r>
        <w:rPr>
          <w:rFonts w:ascii="Times New Roman"/>
          <w:b/>
          <w:i w:val="false"/>
          <w:color w:val="000000"/>
        </w:rPr>
        <w:t xml:space="preserve"> Уведомление о приостановлении регистрации объекта кондоминиума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bookmarkStart w:name="z37" w:id="22"/>
    <w:p>
      <w:pPr>
        <w:spacing w:after="0"/>
        <w:ind w:left="0"/>
        <w:jc w:val="left"/>
      </w:pPr>
      <w:r>
        <w:rPr>
          <w:rFonts w:ascii="Times New Roman"/>
          <w:b/>
          <w:i w:val="false"/>
          <w:color w:val="000000"/>
        </w:rPr>
        <w:t xml:space="preserve"> Уведомление об отказе в регистрации объекта кондоминиума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 (адрес)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