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5de9" w14:textId="bc55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19 апреля 2023 года 267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21 мая 2024 года № 181. Зарегистрирован в Министерстве юстиции Республики Казахстан 27 мая 2024 года № 34407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19 октября 2023 года № 267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транспорта" (зарегистрирован в Реестре государственной регистрации нормативных правовых актов за № 32343)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железнодорожного транспорта,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Паспорт разрабатывается в соответствии с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за № 32950).";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Обеспечение антитеррористической защищенности объектов УТО включает в себя мероприятия по установлению и защите охраняемых зон ограниченного доступа, контролируемых зон, обеспечению пропускного и внутриобъектового режимов, охране оборудования, зданий и сооружений, расположенных в охраняемой зоне объекта УТО, а также контролю и досмотру работников, посетителей, пассажиров, ручной клади, багажа, проходящих в контролируемые зоны объекта УТО.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УТО железнодорожной инфраструктуры относятся: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административное зданием Компании;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железнодорожные вокзалы "внеклассные";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железнодорожные вокзалы "1" класса;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железнодорожные вокзалы "2" класса;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железнодорожные вокзалы "3" класса.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Классность вокзалов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31 "Об утверждении Методики определения класса железнодорожных вокзалов" (зарегистрирован в Реестре государственной регистрации нормативных правовых актов за № 10300).";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Железнодорожные вокзалы "2" и "3" класса оснащаются системой оповещения, средством резервного электроснабжения, системой охранной телевизионной, средством связи, системой контроля и управления доступом.".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