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cd1" w14:textId="a232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2024 года № 329. Зарегистрирован в Министерстве юстиции Республики Казахстан 1 июня 2024 года № 34435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Реестр состоит из двух подразделов: основного и дополнительного.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 реестре по объектам информатизации, принадлежащим государству, осуществляется в отношении программного обеспечения, интернет-ресурсов и электронных информационных ресурсов.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объектов информатизации, принадлежащих государству, передают единому оператору для включения в реестр: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документов, подтверждающих имущественные права государства (в том числе на доменное имя интернет-ресурсов) и расшифровки статей бухгалтерского баланса в отношении программного обеспечения и интернет-ресурсов;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электронного информационного ресурса на съемном носителе.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электронных информационных ресурсов осуществляется ежедневно через интеграционное взаимодействие информационной системы государственного органа с реестром.";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 субъектах квазигосударственного сектора, их приватизации и отчуждении, а также пространственных (географических) данных;";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Актуализация сведений реестра по результатам анализа состояния конкуренции на товарных рынках с целью установления целесообразности присутствия государства в предпринимательской среде проводится антимонопольным органом на основании его информации согласно подпункту 27)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автоматически формируется список по организациям, государственным предприятиям с присвоением им следующих статусов: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в государственной собственности постоянно/временно;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ликвидировать;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реорганизовать;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приватизировать;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государственно-частного партнерства.";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 уровню доступа к веб-порталу реестра пользователи подразделяются на следующие категории: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орган по контролю за исполнением республиканского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государственному планированию;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и государственный орган по контролю за исполнением областного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антимонопольный орган и его территориальные подразделения.";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44-3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"44-3. Для антимонопольного органа и его территориальных подразделений в реестре доступны следующие функции: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коммунальной и республиканской собственности, и сведений по ним;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