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3d53" w14:textId="3cb3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17 июня 2024 года № 195. Зарегистрирован в Министерстве юстиции Республики Казахстан 18 июня 2024 года № 34512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под № 7478).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