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2a931" w14:textId="4d2a9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субъектам внутренней торговли мер государственной поддержки частного предпринимательства</w:t>
      </w:r>
    </w:p>
    <w:p>
      <w:pPr>
        <w:spacing w:after="0"/>
        <w:ind w:left="0"/>
        <w:jc w:val="both"/>
      </w:pPr>
      <w:r>
        <w:rPr>
          <w:rFonts w:ascii="Times New Roman"/>
          <w:b w:val="false"/>
          <w:i w:val="false"/>
          <w:color w:val="000000"/>
          <w:sz w:val="28"/>
        </w:rPr>
        <w:t>Приказ Министра торговли и интеграции Республики Казахстан от 21 июня 2024 года № 262-НҚ. Зарегистрирован в Министерстве юстиции Республики Казахстан 21 июня 2024 года № 34543</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15-11)</w:t>
      </w:r>
      <w:r>
        <w:rPr>
          <w:rFonts w:ascii="Times New Roman"/>
          <w:b w:val="false"/>
          <w:i w:val="false"/>
          <w:color w:val="000000"/>
          <w:sz w:val="28"/>
        </w:rPr>
        <w:t xml:space="preserve"> статьи 7 Закона Республики Казахстан "О регулировании торговой деятельности",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оказания субъектам внутренней торговли меры государственной поддержки частного предпринимательства.</w:t>
      </w:r>
    </w:p>
    <w:bookmarkEnd w:id="1"/>
    <w:bookmarkStart w:name="z6" w:id="2"/>
    <w:p>
      <w:pPr>
        <w:spacing w:after="0"/>
        <w:ind w:left="0"/>
        <w:jc w:val="both"/>
      </w:pPr>
      <w:r>
        <w:rPr>
          <w:rFonts w:ascii="Times New Roman"/>
          <w:b w:val="false"/>
          <w:i w:val="false"/>
          <w:color w:val="000000"/>
          <w:sz w:val="28"/>
        </w:rPr>
        <w:t xml:space="preserve">
      2. Комитету торговли Министерства торговли и интеграции Республики Казахстан в установленном законодательством порядке обеспечить: </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торговли и интеграции Республики Казахстан.</w:t>
      </w:r>
    </w:p>
    <w:bookmarkEnd w:id="4"/>
    <w:bookmarkStart w:name="z9" w:id="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торговли и интеграции Республики Казахстан.</w:t>
      </w:r>
    </w:p>
    <w:bookmarkEnd w:id="5"/>
    <w:bookmarkStart w:name="z10" w:id="6"/>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торговли</w:t>
            </w:r>
          </w:p>
          <w:p>
            <w:pPr>
              <w:spacing w:after="20"/>
              <w:ind w:left="20"/>
              <w:jc w:val="both"/>
            </w:pPr>
          </w:p>
          <w:p>
            <w:pPr>
              <w:spacing w:after="20"/>
              <w:ind w:left="20"/>
              <w:jc w:val="both"/>
            </w:pPr>
            <w:r>
              <w:rPr>
                <w:rFonts w:ascii="Times New Roman"/>
                <w:b w:val="false"/>
                <w:i/>
                <w:color w:val="000000"/>
                <w:sz w:val="20"/>
              </w:rPr>
              <w:t>и интеграции</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Шаккалиев</w:t>
            </w:r>
            <w:r>
              <w:rPr>
                <w:rFonts w:ascii="Times New Roman"/>
                <w:b w:val="false"/>
                <w:i w:val="false"/>
                <w:color w:val="000000"/>
                <w:sz w:val="20"/>
              </w:rPr>
              <w:t>
</w:t>
            </w:r>
          </w:p>
        </w:tc>
      </w:tr>
    </w:tbl>
    <w:p>
      <w:pPr>
        <w:spacing w:after="0"/>
        <w:ind w:left="0"/>
        <w:jc w:val="both"/>
      </w:pPr>
      <w:bookmarkStart w:name="z12" w:id="7"/>
      <w:r>
        <w:rPr>
          <w:rFonts w:ascii="Times New Roman"/>
          <w:b w:val="false"/>
          <w:i w:val="false"/>
          <w:color w:val="000000"/>
          <w:sz w:val="28"/>
        </w:rPr>
        <w:t>
      "СОГЛАСОВАН"</w:t>
      </w:r>
    </w:p>
    <w:bookmarkEnd w:id="7"/>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3"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 торговли</w:t>
            </w:r>
            <w:r>
              <w:br/>
            </w:r>
            <w:r>
              <w:rPr>
                <w:rFonts w:ascii="Times New Roman"/>
                <w:b w:val="false"/>
                <w:i w:val="false"/>
                <w:color w:val="000000"/>
                <w:sz w:val="20"/>
              </w:rPr>
              <w:t>и интеграции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21 июня 2024 года</w:t>
            </w:r>
            <w:r>
              <w:br/>
            </w:r>
            <w:r>
              <w:rPr>
                <w:rFonts w:ascii="Times New Roman"/>
                <w:b w:val="false"/>
                <w:i w:val="false"/>
                <w:color w:val="000000"/>
                <w:sz w:val="20"/>
              </w:rPr>
              <w:t>№ 262-НҚ</w:t>
            </w:r>
          </w:p>
        </w:tc>
      </w:tr>
    </w:tbl>
    <w:bookmarkStart w:name="z15" w:id="9"/>
    <w:p>
      <w:pPr>
        <w:spacing w:after="0"/>
        <w:ind w:left="0"/>
        <w:jc w:val="left"/>
      </w:pPr>
      <w:r>
        <w:rPr>
          <w:rFonts w:ascii="Times New Roman"/>
          <w:b/>
          <w:i w:val="false"/>
          <w:color w:val="000000"/>
        </w:rPr>
        <w:t xml:space="preserve"> Правила оказания субъектам внутренней торговли мер государственной поддержки частного предпринимательства</w:t>
      </w:r>
    </w:p>
    <w:bookmarkEnd w:id="9"/>
    <w:bookmarkStart w:name="z16" w:id="10"/>
    <w:p>
      <w:pPr>
        <w:spacing w:after="0"/>
        <w:ind w:left="0"/>
        <w:jc w:val="left"/>
      </w:pPr>
      <w:r>
        <w:rPr>
          <w:rFonts w:ascii="Times New Roman"/>
          <w:b/>
          <w:i w:val="false"/>
          <w:color w:val="000000"/>
        </w:rPr>
        <w:t xml:space="preserve"> Глава 1. Общие положения</w:t>
      </w:r>
    </w:p>
    <w:bookmarkEnd w:id="10"/>
    <w:bookmarkStart w:name="z17" w:id="11"/>
    <w:p>
      <w:pPr>
        <w:spacing w:after="0"/>
        <w:ind w:left="0"/>
        <w:jc w:val="both"/>
      </w:pPr>
      <w:r>
        <w:rPr>
          <w:rFonts w:ascii="Times New Roman"/>
          <w:b w:val="false"/>
          <w:i w:val="false"/>
          <w:color w:val="000000"/>
          <w:sz w:val="28"/>
        </w:rPr>
        <w:t xml:space="preserve">
      1. Настоящие Правила оказания субъектам внутренней торговли меры государственной поддержки частного предпринимательства (далее – Правила) разработаны в соответствии с </w:t>
      </w:r>
      <w:r>
        <w:rPr>
          <w:rFonts w:ascii="Times New Roman"/>
          <w:b w:val="false"/>
          <w:i w:val="false"/>
          <w:color w:val="000000"/>
          <w:sz w:val="28"/>
        </w:rPr>
        <w:t>подпунктом 15-11)</w:t>
      </w:r>
      <w:r>
        <w:rPr>
          <w:rFonts w:ascii="Times New Roman"/>
          <w:b w:val="false"/>
          <w:i w:val="false"/>
          <w:color w:val="000000"/>
          <w:sz w:val="28"/>
        </w:rPr>
        <w:t xml:space="preserve"> статьи 7 Закона Республики Казахстан "О регулировании торговой деятельности" (далее – Закон) и определяют порядок оказания субъектам внутренней торговли меры государственной поддержки частного предпринимательства.</w:t>
      </w:r>
    </w:p>
    <w:bookmarkEnd w:id="11"/>
    <w:bookmarkStart w:name="z18" w:id="12"/>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2"/>
    <w:bookmarkStart w:name="z19" w:id="13"/>
    <w:p>
      <w:pPr>
        <w:spacing w:after="0"/>
        <w:ind w:left="0"/>
        <w:jc w:val="both"/>
      </w:pPr>
      <w:r>
        <w:rPr>
          <w:rFonts w:ascii="Times New Roman"/>
          <w:b w:val="false"/>
          <w:i w:val="false"/>
          <w:color w:val="000000"/>
          <w:sz w:val="28"/>
        </w:rPr>
        <w:t>
      1) пополнение оборотных средств – целевое назначение кредита субъекта внутренней торговли, связанное с заявленной его деятельностью и исключающие оплату налоговых обязательств, пенсионных и социальных отчислений, таможенных платежей/сборов/пошлин;</w:t>
      </w:r>
    </w:p>
    <w:bookmarkEnd w:id="13"/>
    <w:bookmarkStart w:name="z20" w:id="14"/>
    <w:p>
      <w:pPr>
        <w:spacing w:after="0"/>
        <w:ind w:left="0"/>
        <w:jc w:val="both"/>
      </w:pPr>
      <w:r>
        <w:rPr>
          <w:rFonts w:ascii="Times New Roman"/>
          <w:b w:val="false"/>
          <w:i w:val="false"/>
          <w:color w:val="000000"/>
          <w:sz w:val="28"/>
        </w:rPr>
        <w:t>
      2) информационная система – организационно-упорядоченная совокупность информационно-коммуникационных технологий, обслуживающего персонала и технической документации, реализующих определенные технологические действия посредством информационного взаимодействия и предназначенных для решения конкретных функциональных задач;</w:t>
      </w:r>
    </w:p>
    <w:bookmarkEnd w:id="14"/>
    <w:bookmarkStart w:name="z21" w:id="15"/>
    <w:p>
      <w:pPr>
        <w:spacing w:after="0"/>
        <w:ind w:left="0"/>
        <w:jc w:val="both"/>
      </w:pPr>
      <w:r>
        <w:rPr>
          <w:rFonts w:ascii="Times New Roman"/>
          <w:b w:val="false"/>
          <w:i w:val="false"/>
          <w:color w:val="000000"/>
          <w:sz w:val="28"/>
        </w:rPr>
        <w:t>
      3) программное обеспечение – совокупность программ, программных кодов, а также программных продуктов с технической документацией, необходимой для их эксплуатации;</w:t>
      </w:r>
    </w:p>
    <w:bookmarkEnd w:id="15"/>
    <w:bookmarkStart w:name="z22" w:id="16"/>
    <w:p>
      <w:pPr>
        <w:spacing w:after="0"/>
        <w:ind w:left="0"/>
        <w:jc w:val="both"/>
      </w:pPr>
      <w:r>
        <w:rPr>
          <w:rFonts w:ascii="Times New Roman"/>
          <w:b w:val="false"/>
          <w:i w:val="false"/>
          <w:color w:val="000000"/>
          <w:sz w:val="28"/>
        </w:rPr>
        <w:t xml:space="preserve">
      4) банк – юридическое лицо, являющееся коммерческой организацией, которое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банках и банковской деятельности в Республике Казахстан" правомочно осуществлять банковскую деятельность;</w:t>
      </w:r>
    </w:p>
    <w:bookmarkEnd w:id="16"/>
    <w:bookmarkStart w:name="z23" w:id="17"/>
    <w:p>
      <w:pPr>
        <w:spacing w:after="0"/>
        <w:ind w:left="0"/>
        <w:jc w:val="both"/>
      </w:pPr>
      <w:r>
        <w:rPr>
          <w:rFonts w:ascii="Times New Roman"/>
          <w:b w:val="false"/>
          <w:i w:val="false"/>
          <w:color w:val="000000"/>
          <w:sz w:val="28"/>
        </w:rPr>
        <w:t>
      5) договор банковского займа – письменное соглашение, заключенное между банком и субъектом внутренней торговли, по условиям которого банк предоставляет кредит субъекту внутренней торговли (к договору банковского займа также относится соглашение об открытии кредитной линии);</w:t>
      </w:r>
    </w:p>
    <w:bookmarkEnd w:id="17"/>
    <w:bookmarkStart w:name="z24" w:id="18"/>
    <w:p>
      <w:pPr>
        <w:spacing w:after="0"/>
        <w:ind w:left="0"/>
        <w:jc w:val="both"/>
      </w:pPr>
      <w:r>
        <w:rPr>
          <w:rFonts w:ascii="Times New Roman"/>
          <w:b w:val="false"/>
          <w:i w:val="false"/>
          <w:color w:val="000000"/>
          <w:sz w:val="28"/>
        </w:rPr>
        <w:t>
      6) администратор бюджетной программы (далее – администратор) – Министерство торговли и интеграции Республики Казахстан;</w:t>
      </w:r>
    </w:p>
    <w:bookmarkEnd w:id="18"/>
    <w:bookmarkStart w:name="z25" w:id="19"/>
    <w:p>
      <w:pPr>
        <w:spacing w:after="0"/>
        <w:ind w:left="0"/>
        <w:jc w:val="both"/>
      </w:pPr>
      <w:r>
        <w:rPr>
          <w:rFonts w:ascii="Times New Roman"/>
          <w:b w:val="false"/>
          <w:i w:val="false"/>
          <w:color w:val="000000"/>
          <w:sz w:val="28"/>
        </w:rPr>
        <w:t>
      7) лицевой счет – совокупность записей, содержащихся в реестре, позволяющих идентифицировать зарегистрированное лицо с целью регистрации заявок на субсидирование и учета операций по ним;</w:t>
      </w:r>
    </w:p>
    <w:bookmarkEnd w:id="19"/>
    <w:bookmarkStart w:name="z26" w:id="20"/>
    <w:p>
      <w:pPr>
        <w:spacing w:after="0"/>
        <w:ind w:left="0"/>
        <w:jc w:val="both"/>
      </w:pPr>
      <w:r>
        <w:rPr>
          <w:rFonts w:ascii="Times New Roman"/>
          <w:b w:val="false"/>
          <w:i w:val="false"/>
          <w:color w:val="000000"/>
          <w:sz w:val="28"/>
        </w:rPr>
        <w:t>
      8) проект (бизнес-проект) – совокупность действий и мероприятий, осуществляемых субъектом внутренней торговли в качестве инициативной деятельности, направленной на получение дохода и не противоречащей законодательству Республики Казахстан в рамках деятельности, на которую предоставляется государственная финансовая поддержка (в рамках одного проекта возможно получение нескольких банковских кредитов);</w:t>
      </w:r>
    </w:p>
    <w:bookmarkEnd w:id="20"/>
    <w:bookmarkStart w:name="z27" w:id="21"/>
    <w:p>
      <w:pPr>
        <w:spacing w:after="0"/>
        <w:ind w:left="0"/>
        <w:jc w:val="both"/>
      </w:pPr>
      <w:r>
        <w:rPr>
          <w:rFonts w:ascii="Times New Roman"/>
          <w:b w:val="false"/>
          <w:i w:val="false"/>
          <w:color w:val="000000"/>
          <w:sz w:val="28"/>
        </w:rPr>
        <w:t>
      9) реализация проекта – совокупность действий и мероприятий, осуществляемых субъектом внутренней торговли и направленных на достижение целей, и условий, определенных решением финансового агентства; по проектам, одобренным на приобретение (за исключением действующих торговых объектов) и (или) строительство и (или) модернизация и (или) реконструкция и (или) капитальный ремонт основных средств – наличие акта ввода в эксплуатацию и осуществление заявленной деятельности субъектом внутренней торговли согласно решению финансового агентства;</w:t>
      </w:r>
    </w:p>
    <w:bookmarkEnd w:id="21"/>
    <w:bookmarkStart w:name="z28" w:id="22"/>
    <w:p>
      <w:pPr>
        <w:spacing w:after="0"/>
        <w:ind w:left="0"/>
        <w:jc w:val="both"/>
      </w:pPr>
      <w:r>
        <w:rPr>
          <w:rFonts w:ascii="Times New Roman"/>
          <w:b w:val="false"/>
          <w:i w:val="false"/>
          <w:color w:val="000000"/>
          <w:sz w:val="28"/>
        </w:rPr>
        <w:t>
      10) высокотехнологичное оборудование (далее – оборудование) – вентиляционно-холодильное оборудование, предназначенное для электрификации и автоматизации работ по хранению продовольственных товаров, для которого в силу специфики ее эксплуатации характерно обеспечение и регулировка определенного температурного режима, влажности, озона и углекислого газа, неподвижности базовых и корпусных элементов конструкции, относительно опорной поверхности, во время выполнения работ;</w:t>
      </w:r>
    </w:p>
    <w:bookmarkEnd w:id="22"/>
    <w:bookmarkStart w:name="z29" w:id="23"/>
    <w:p>
      <w:pPr>
        <w:spacing w:after="0"/>
        <w:ind w:left="0"/>
        <w:jc w:val="both"/>
      </w:pPr>
      <w:r>
        <w:rPr>
          <w:rFonts w:ascii="Times New Roman"/>
          <w:b w:val="false"/>
          <w:i w:val="false"/>
          <w:color w:val="000000"/>
          <w:sz w:val="28"/>
        </w:rPr>
        <w:t>
      11) инвестиции – приобретение (за исключением действующих торговых объектов) и (или) строительство и (или) модернизация и (или) реконструкция и (или) капитальный ремонт основных средств, приобретение оборудования, нематериальных активов субъектами внутренней торговли, в том числе осуществляющими деятельность в форме кооперативных магазинов/кооперации "магазинов у дома". Расходы по налогу на добавленную стоимость, включенные в стоимость основных средств/материальных активов согласно счетам к оплате, связанные с указанными в данном определении целями, также относятся к инвестициям;</w:t>
      </w:r>
    </w:p>
    <w:bookmarkEnd w:id="23"/>
    <w:bookmarkStart w:name="z30" w:id="24"/>
    <w:p>
      <w:pPr>
        <w:spacing w:after="0"/>
        <w:ind w:left="0"/>
        <w:jc w:val="both"/>
      </w:pPr>
      <w:r>
        <w:rPr>
          <w:rFonts w:ascii="Times New Roman"/>
          <w:b w:val="false"/>
          <w:i w:val="false"/>
          <w:color w:val="000000"/>
          <w:sz w:val="28"/>
        </w:rPr>
        <w:t>
      12) гарантия – обязательство финансового агентства перед банком отвечать за исполнение обязательств субъекта внутренней торговли по уплате части основного долга по кредитному договору, вытекающего из договора гарантии, в пределах суммы гарантии;</w:t>
      </w:r>
    </w:p>
    <w:bookmarkEnd w:id="24"/>
    <w:bookmarkStart w:name="z31" w:id="25"/>
    <w:p>
      <w:pPr>
        <w:spacing w:after="0"/>
        <w:ind w:left="0"/>
        <w:jc w:val="both"/>
      </w:pPr>
      <w:r>
        <w:rPr>
          <w:rFonts w:ascii="Times New Roman"/>
          <w:b w:val="false"/>
          <w:i w:val="false"/>
          <w:color w:val="000000"/>
          <w:sz w:val="28"/>
        </w:rPr>
        <w:t>
      13) гарантирование – обязательство финансового агентства перед банком отвечать за исполнение обязательств субъекта внутренней торговли по уплате части основного долга по кредитному договору, вытекающее из договора гарантии, в пределах суммы гарантии;</w:t>
      </w:r>
    </w:p>
    <w:bookmarkEnd w:id="25"/>
    <w:bookmarkStart w:name="z32" w:id="26"/>
    <w:p>
      <w:pPr>
        <w:spacing w:after="0"/>
        <w:ind w:left="0"/>
        <w:jc w:val="both"/>
      </w:pPr>
      <w:r>
        <w:rPr>
          <w:rFonts w:ascii="Times New Roman"/>
          <w:b w:val="false"/>
          <w:i w:val="false"/>
          <w:color w:val="000000"/>
          <w:sz w:val="28"/>
        </w:rPr>
        <w:t>
      14) договор гарантии – трехстороннее письменное соглашение, заключенное между финансовым агентством, банком и субъекта внутренней торговли о предоставлении гарантии;</w:t>
      </w:r>
    </w:p>
    <w:bookmarkEnd w:id="26"/>
    <w:bookmarkStart w:name="z33" w:id="27"/>
    <w:p>
      <w:pPr>
        <w:spacing w:after="0"/>
        <w:ind w:left="0"/>
        <w:jc w:val="both"/>
      </w:pPr>
      <w:r>
        <w:rPr>
          <w:rFonts w:ascii="Times New Roman"/>
          <w:b w:val="false"/>
          <w:i w:val="false"/>
          <w:color w:val="000000"/>
          <w:sz w:val="28"/>
        </w:rPr>
        <w:t>
      15) кооперативный магазин – добровольное объединение граждан на основе членства для удовлетворения материальных и иных потребностей участников, осуществляемое путем объединения его членами имущественных (паевых) взносов;</w:t>
      </w:r>
    </w:p>
    <w:bookmarkEnd w:id="27"/>
    <w:bookmarkStart w:name="z34" w:id="28"/>
    <w:p>
      <w:pPr>
        <w:spacing w:after="0"/>
        <w:ind w:left="0"/>
        <w:jc w:val="both"/>
      </w:pPr>
      <w:r>
        <w:rPr>
          <w:rFonts w:ascii="Times New Roman"/>
          <w:b w:val="false"/>
          <w:i w:val="false"/>
          <w:color w:val="000000"/>
          <w:sz w:val="28"/>
        </w:rPr>
        <w:t>
      16) многофункциональные здания (комплексы) – единая архитектурная группа или отдельно стоящие здания, предназначенные для размещения трех и более объектов различного назначения (двух с наличием помещений или площадок для пребывания детей), выполняющих основные функции, объединенные системой инженерных, социальных, функциональных взаимосвязей, отвечающих современным социально-культурным, технологическим, градостроительным и архитектурным требованиям;</w:t>
      </w:r>
    </w:p>
    <w:bookmarkEnd w:id="28"/>
    <w:bookmarkStart w:name="z35" w:id="29"/>
    <w:p>
      <w:pPr>
        <w:spacing w:after="0"/>
        <w:ind w:left="0"/>
        <w:jc w:val="both"/>
      </w:pPr>
      <w:r>
        <w:rPr>
          <w:rFonts w:ascii="Times New Roman"/>
          <w:b w:val="false"/>
          <w:i w:val="false"/>
          <w:color w:val="000000"/>
          <w:sz w:val="28"/>
        </w:rPr>
        <w:t>
      17) целевое использование кредита – использование субъектом внутренней торговли кредита, полученного по договору займа на цели, соответствующие условиям настоящих Правил (целевое использование подтверждается соответствующими документами, которые в совокупности подтверждают оплату, получение и использование субъектом внутренней торговли в полном объеме актива/работ/услуг и (или) достижение целей, в соответствии с условиями настоящих Правил);</w:t>
      </w:r>
    </w:p>
    <w:bookmarkEnd w:id="29"/>
    <w:bookmarkStart w:name="z36" w:id="30"/>
    <w:p>
      <w:pPr>
        <w:spacing w:after="0"/>
        <w:ind w:left="0"/>
        <w:jc w:val="both"/>
      </w:pPr>
      <w:r>
        <w:rPr>
          <w:rFonts w:ascii="Times New Roman"/>
          <w:b w:val="false"/>
          <w:i w:val="false"/>
          <w:color w:val="000000"/>
          <w:sz w:val="28"/>
        </w:rPr>
        <w:t>
      18) финансовое агентство – акционерное общество "Фонд развития предпринимательства "Даму";</w:t>
      </w:r>
    </w:p>
    <w:bookmarkEnd w:id="30"/>
    <w:bookmarkStart w:name="z37" w:id="31"/>
    <w:p>
      <w:pPr>
        <w:spacing w:after="0"/>
        <w:ind w:left="0"/>
        <w:jc w:val="both"/>
      </w:pPr>
      <w:r>
        <w:rPr>
          <w:rFonts w:ascii="Times New Roman"/>
          <w:b w:val="false"/>
          <w:i w:val="false"/>
          <w:color w:val="000000"/>
          <w:sz w:val="28"/>
        </w:rPr>
        <w:t>
      19) уполномоченный орган финансового агентства – постоянно действующий коллегиальный орган, осуществляющий свою деятельность в пределах полномочий, предоставленных ему уставом финансового агентства, кредитной политикой финансового агентства и закрепленных внутренними документами финансового агентства;</w:t>
      </w:r>
    </w:p>
    <w:bookmarkEnd w:id="31"/>
    <w:bookmarkStart w:name="z38" w:id="32"/>
    <w:p>
      <w:pPr>
        <w:spacing w:after="0"/>
        <w:ind w:left="0"/>
        <w:jc w:val="both"/>
      </w:pPr>
      <w:r>
        <w:rPr>
          <w:rFonts w:ascii="Times New Roman"/>
          <w:b w:val="false"/>
          <w:i w:val="false"/>
          <w:color w:val="000000"/>
          <w:sz w:val="28"/>
        </w:rPr>
        <w:t>
      20) финансовые институты – банки второго уровня, имеющие соответствующую лицензию на право осуществления банковских операций;</w:t>
      </w:r>
    </w:p>
    <w:bookmarkEnd w:id="32"/>
    <w:bookmarkStart w:name="z39" w:id="33"/>
    <w:p>
      <w:pPr>
        <w:spacing w:after="0"/>
        <w:ind w:left="0"/>
        <w:jc w:val="both"/>
      </w:pPr>
      <w:r>
        <w:rPr>
          <w:rFonts w:ascii="Times New Roman"/>
          <w:b w:val="false"/>
          <w:i w:val="false"/>
          <w:color w:val="000000"/>
          <w:sz w:val="28"/>
        </w:rPr>
        <w:t>
      21) электронный пакет документов – документы, полностью воспроизводящие вид и информацию (данные) подлинного документа в электронно-цифровой форме, удостоверенные электронной цифровой подписью (далее – ЭЦП) заявителя или лица, обладающего полномочиями на удостоверение данного документа, либо уполномоченного работника центра обслуживания предпринимателей, на основании письменного согласия получателя государственной услуги, данного в момент его личного присутствия;</w:t>
      </w:r>
    </w:p>
    <w:bookmarkEnd w:id="33"/>
    <w:bookmarkStart w:name="z40" w:id="34"/>
    <w:p>
      <w:pPr>
        <w:spacing w:after="0"/>
        <w:ind w:left="0"/>
        <w:jc w:val="both"/>
      </w:pPr>
      <w:r>
        <w:rPr>
          <w:rFonts w:ascii="Times New Roman"/>
          <w:b w:val="false"/>
          <w:i w:val="false"/>
          <w:color w:val="000000"/>
          <w:sz w:val="28"/>
        </w:rPr>
        <w:t>
      22) государственные институты развития - национальные управляющие холдинги, национальные холдинги, акционерные общества, контрольные пакеты акций которых принадлежат национальному управляющему холдингу или национальному холдингу, оказывающие меры государственной поддержки в различных секторах экономики;</w:t>
      </w:r>
    </w:p>
    <w:bookmarkEnd w:id="34"/>
    <w:bookmarkStart w:name="z41" w:id="35"/>
    <w:p>
      <w:pPr>
        <w:spacing w:after="0"/>
        <w:ind w:left="0"/>
        <w:jc w:val="both"/>
      </w:pPr>
      <w:r>
        <w:rPr>
          <w:rFonts w:ascii="Times New Roman"/>
          <w:b w:val="false"/>
          <w:i w:val="false"/>
          <w:color w:val="000000"/>
          <w:sz w:val="28"/>
        </w:rPr>
        <w:t>
      23) номинальная ставка вознаграждения – ставка вознаграждения по кредиту, установленная кредитным договором на момент его заключения, размер которой изменяется банком в одностороннем порядке в случаях, предусмотренных кредитным договором, либо по соглашению сторон;</w:t>
      </w:r>
    </w:p>
    <w:bookmarkEnd w:id="35"/>
    <w:bookmarkStart w:name="z42" w:id="36"/>
    <w:p>
      <w:pPr>
        <w:spacing w:after="0"/>
        <w:ind w:left="0"/>
        <w:jc w:val="both"/>
      </w:pPr>
      <w:r>
        <w:rPr>
          <w:rFonts w:ascii="Times New Roman"/>
          <w:b w:val="false"/>
          <w:i w:val="false"/>
          <w:color w:val="000000"/>
          <w:sz w:val="28"/>
        </w:rPr>
        <w:t>
      24) торговый объект – здание или часть здания, сооружение или часть сооружения, торговый рынок, автоматизированное устройство или транспортное средство, специально оснащенные оборудованием, предназначенным и используемым для выкладки, демонстрации товаров, обслуживания покупателей и проведения денежных расчетов с покупателями при продаже товаров;</w:t>
      </w:r>
    </w:p>
    <w:bookmarkEnd w:id="36"/>
    <w:bookmarkStart w:name="z43" w:id="37"/>
    <w:p>
      <w:pPr>
        <w:spacing w:after="0"/>
        <w:ind w:left="0"/>
        <w:jc w:val="both"/>
      </w:pPr>
      <w:r>
        <w:rPr>
          <w:rFonts w:ascii="Times New Roman"/>
          <w:b w:val="false"/>
          <w:i w:val="false"/>
          <w:color w:val="000000"/>
          <w:sz w:val="28"/>
        </w:rPr>
        <w:t>
      25) уполномоченный орган в области регулирования торговой деятельности (далее – уполномоченный орган) – центральный исполнительный орган, формирующий торговую политику и осуществляющий руководство, а также межотраслевую координацию в сфере торговой деятельности;</w:t>
      </w:r>
    </w:p>
    <w:bookmarkEnd w:id="37"/>
    <w:bookmarkStart w:name="z44" w:id="38"/>
    <w:p>
      <w:pPr>
        <w:spacing w:after="0"/>
        <w:ind w:left="0"/>
        <w:jc w:val="both"/>
      </w:pPr>
      <w:r>
        <w:rPr>
          <w:rFonts w:ascii="Times New Roman"/>
          <w:b w:val="false"/>
          <w:i w:val="false"/>
          <w:color w:val="000000"/>
          <w:sz w:val="28"/>
        </w:rPr>
        <w:t>
      26) торговая инфраструктура – совокупность торговых объектов, систем доставки, информационных и технологических решений, направленная на организацию оптовой и розничной торговли, а также создание благоприятных условий для реализации товаров и оказания услуг;</w:t>
      </w:r>
    </w:p>
    <w:bookmarkEnd w:id="38"/>
    <w:bookmarkStart w:name="z45" w:id="39"/>
    <w:p>
      <w:pPr>
        <w:spacing w:after="0"/>
        <w:ind w:left="0"/>
        <w:jc w:val="both"/>
      </w:pPr>
      <w:r>
        <w:rPr>
          <w:rFonts w:ascii="Times New Roman"/>
          <w:b w:val="false"/>
          <w:i w:val="false"/>
          <w:color w:val="000000"/>
          <w:sz w:val="28"/>
        </w:rPr>
        <w:t>
      27) субсидирование – форма государственной финансовой поддержки субъектов внутренней торговли, используемая для частичного возмещения расходов, уплачиваемых субъектом внутренней торговли банку в качестве вознаграждения по кредитам в обмен на выполнение в будущем определенных условий, относящихся к его операционной деятельности;</w:t>
      </w:r>
    </w:p>
    <w:bookmarkEnd w:id="39"/>
    <w:bookmarkStart w:name="z46" w:id="40"/>
    <w:p>
      <w:pPr>
        <w:spacing w:after="0"/>
        <w:ind w:left="0"/>
        <w:jc w:val="both"/>
      </w:pPr>
      <w:r>
        <w:rPr>
          <w:rFonts w:ascii="Times New Roman"/>
          <w:b w:val="false"/>
          <w:i w:val="false"/>
          <w:color w:val="000000"/>
          <w:sz w:val="28"/>
        </w:rPr>
        <w:t>
      28) субсидии – периодические выплаты на безвозмездной и безвозвратной основе, выплачиваемые финансовым агентством банку в рамках субсидирования субъектов внутренней торговли на основании договоров субсидирования;</w:t>
      </w:r>
    </w:p>
    <w:bookmarkEnd w:id="40"/>
    <w:bookmarkStart w:name="z47" w:id="41"/>
    <w:p>
      <w:pPr>
        <w:spacing w:after="0"/>
        <w:ind w:left="0"/>
        <w:jc w:val="both"/>
      </w:pPr>
      <w:r>
        <w:rPr>
          <w:rFonts w:ascii="Times New Roman"/>
          <w:b w:val="false"/>
          <w:i w:val="false"/>
          <w:color w:val="000000"/>
          <w:sz w:val="28"/>
        </w:rPr>
        <w:t>
      29) договор субсидирования – трехстороннее письменное соглашение, заключаемое между финансовым агентством, банком и субъектом внутренней торговли, по условиям которого финансовое агентство частично субсидирует ставку вознаграждения по кредиту, выданному банком;</w:t>
      </w:r>
    </w:p>
    <w:bookmarkEnd w:id="41"/>
    <w:bookmarkStart w:name="z48" w:id="42"/>
    <w:p>
      <w:pPr>
        <w:spacing w:after="0"/>
        <w:ind w:left="0"/>
        <w:jc w:val="both"/>
      </w:pPr>
      <w:r>
        <w:rPr>
          <w:rFonts w:ascii="Times New Roman"/>
          <w:b w:val="false"/>
          <w:i w:val="false"/>
          <w:color w:val="000000"/>
          <w:sz w:val="28"/>
        </w:rPr>
        <w:t>
      30) кооперация "магазинов у дома" – добровольное объединение индивидуальных предпринимателей и юридических лиц, осуществляющих предпринимательскую деятельность в сфере внутренней торговли, на основе членства для удовлетворения материальных и иных потребностей участников, осуществляемое путем объединения его членами имущественных (паевых) взносов;</w:t>
      </w:r>
    </w:p>
    <w:bookmarkEnd w:id="42"/>
    <w:bookmarkStart w:name="z49" w:id="43"/>
    <w:p>
      <w:pPr>
        <w:spacing w:after="0"/>
        <w:ind w:left="0"/>
        <w:jc w:val="both"/>
      </w:pPr>
      <w:r>
        <w:rPr>
          <w:rFonts w:ascii="Times New Roman"/>
          <w:b w:val="false"/>
          <w:i w:val="false"/>
          <w:color w:val="000000"/>
          <w:sz w:val="28"/>
        </w:rPr>
        <w:t>
      31) аффилированные/связанные лица – физические или юридические лица (за исключением государственных органов, осуществляющих контрольные и надзорные функции в рамках предоставленных им полномочий), имеющие возможность прямо и (или) косвенно определять решения и (или) оказывать влияние на принимаемые друг другом (одним из лиц) решения, в том числе в силу заключенной сделки;</w:t>
      </w:r>
    </w:p>
    <w:bookmarkEnd w:id="43"/>
    <w:bookmarkStart w:name="z50" w:id="44"/>
    <w:p>
      <w:pPr>
        <w:spacing w:after="0"/>
        <w:ind w:left="0"/>
        <w:jc w:val="both"/>
      </w:pPr>
      <w:r>
        <w:rPr>
          <w:rFonts w:ascii="Times New Roman"/>
          <w:b w:val="false"/>
          <w:i w:val="false"/>
          <w:color w:val="000000"/>
          <w:sz w:val="28"/>
        </w:rPr>
        <w:t xml:space="preserve">
      32) субъект внутренней торговли – физические или юридические лица, осуществляющие внутреннюю торговлю в соответствии с </w:t>
      </w:r>
      <w:r>
        <w:rPr>
          <w:rFonts w:ascii="Times New Roman"/>
          <w:b w:val="false"/>
          <w:i w:val="false"/>
          <w:color w:val="000000"/>
          <w:sz w:val="28"/>
        </w:rPr>
        <w:t>Законом</w:t>
      </w:r>
      <w:r>
        <w:rPr>
          <w:rFonts w:ascii="Times New Roman"/>
          <w:b w:val="false"/>
          <w:i w:val="false"/>
          <w:color w:val="000000"/>
          <w:sz w:val="28"/>
        </w:rPr>
        <w:t>;</w:t>
      </w:r>
    </w:p>
    <w:bookmarkEnd w:id="44"/>
    <w:bookmarkStart w:name="z51" w:id="45"/>
    <w:p>
      <w:pPr>
        <w:spacing w:after="0"/>
        <w:ind w:left="0"/>
        <w:jc w:val="both"/>
      </w:pPr>
      <w:r>
        <w:rPr>
          <w:rFonts w:ascii="Times New Roman"/>
          <w:b w:val="false"/>
          <w:i w:val="false"/>
          <w:color w:val="000000"/>
          <w:sz w:val="28"/>
        </w:rPr>
        <w:t>
      33) Общий классификатор видов экономической деятельности (далее - ОКЭД) – национальный классификатор, устанавливающий порядок классификации и кодирования видов экономической деятельности;</w:t>
      </w:r>
    </w:p>
    <w:bookmarkEnd w:id="45"/>
    <w:bookmarkStart w:name="z52" w:id="46"/>
    <w:p>
      <w:pPr>
        <w:spacing w:after="0"/>
        <w:ind w:left="0"/>
        <w:jc w:val="both"/>
      </w:pPr>
      <w:r>
        <w:rPr>
          <w:rFonts w:ascii="Times New Roman"/>
          <w:b w:val="false"/>
          <w:i w:val="false"/>
          <w:color w:val="000000"/>
          <w:sz w:val="28"/>
        </w:rPr>
        <w:t>
      34) экономическая нецелесообразность – отсутствие эффективности от планируемого проекта, в том числе неисполнение критерия увеличению налогов, несоответствия цели проекта заявленному ОКЭД и иных требований в соответствии с настоящими Правилами;</w:t>
      </w:r>
    </w:p>
    <w:bookmarkEnd w:id="46"/>
    <w:bookmarkStart w:name="z53" w:id="47"/>
    <w:p>
      <w:pPr>
        <w:spacing w:after="0"/>
        <w:ind w:left="0"/>
        <w:jc w:val="both"/>
      </w:pPr>
      <w:r>
        <w:rPr>
          <w:rFonts w:ascii="Times New Roman"/>
          <w:b w:val="false"/>
          <w:i w:val="false"/>
          <w:color w:val="000000"/>
          <w:sz w:val="28"/>
        </w:rPr>
        <w:t>
      35) электронная заявка – заявление на получение государственной поддержки, в котором информация представлена в электронно-цифровой форме и удостоверена посредством ЭЦП.</w:t>
      </w:r>
    </w:p>
    <w:bookmarkEnd w:id="47"/>
    <w:bookmarkStart w:name="z54" w:id="48"/>
    <w:p>
      <w:pPr>
        <w:spacing w:after="0"/>
        <w:ind w:left="0"/>
        <w:jc w:val="both"/>
      </w:pPr>
      <w:r>
        <w:rPr>
          <w:rFonts w:ascii="Times New Roman"/>
          <w:b w:val="false"/>
          <w:i w:val="false"/>
          <w:color w:val="000000"/>
          <w:sz w:val="28"/>
        </w:rPr>
        <w:t>
      3. Субсидирование/гарантирование осуществляется по кредитам субъектов внутренней торговли, выданным банками второго уровня.</w:t>
      </w:r>
    </w:p>
    <w:bookmarkEnd w:id="48"/>
    <w:bookmarkStart w:name="z55" w:id="49"/>
    <w:p>
      <w:pPr>
        <w:spacing w:after="0"/>
        <w:ind w:left="0"/>
        <w:jc w:val="both"/>
      </w:pPr>
      <w:r>
        <w:rPr>
          <w:rFonts w:ascii="Times New Roman"/>
          <w:b w:val="false"/>
          <w:i w:val="false"/>
          <w:color w:val="000000"/>
          <w:sz w:val="28"/>
        </w:rPr>
        <w:t>
      4. Субсидирование используется для возмещения части расходов, уплачиваемых субъектами внутренней торговли в качестве вознаграждения по кредитам, и осуществляется через эффективные механизмы взаимодействия государства с бизнесом.</w:t>
      </w:r>
    </w:p>
    <w:bookmarkEnd w:id="49"/>
    <w:bookmarkStart w:name="z56" w:id="50"/>
    <w:p>
      <w:pPr>
        <w:spacing w:after="0"/>
        <w:ind w:left="0"/>
        <w:jc w:val="both"/>
      </w:pPr>
      <w:r>
        <w:rPr>
          <w:rFonts w:ascii="Times New Roman"/>
          <w:b w:val="false"/>
          <w:i w:val="false"/>
          <w:color w:val="000000"/>
          <w:sz w:val="28"/>
        </w:rPr>
        <w:t>
      Гарантирование является инструментом финансовой поддержки субъектов внутренней торговли и используется для расширения и обеспечения доступа к кредитным ресурсам.</w:t>
      </w:r>
    </w:p>
    <w:bookmarkEnd w:id="50"/>
    <w:bookmarkStart w:name="z57" w:id="51"/>
    <w:p>
      <w:pPr>
        <w:spacing w:after="0"/>
        <w:ind w:left="0"/>
        <w:jc w:val="both"/>
      </w:pPr>
      <w:r>
        <w:rPr>
          <w:rFonts w:ascii="Times New Roman"/>
          <w:b w:val="false"/>
          <w:i w:val="false"/>
          <w:color w:val="000000"/>
          <w:sz w:val="28"/>
        </w:rPr>
        <w:t>
      5. Услуги финансового агентства оплачиваются уполномоченным органом за счет средств республиканского бюджета.</w:t>
      </w:r>
    </w:p>
    <w:bookmarkEnd w:id="51"/>
    <w:bookmarkStart w:name="z58" w:id="52"/>
    <w:p>
      <w:pPr>
        <w:spacing w:after="0"/>
        <w:ind w:left="0"/>
        <w:jc w:val="both"/>
      </w:pPr>
      <w:r>
        <w:rPr>
          <w:rFonts w:ascii="Times New Roman"/>
          <w:b w:val="false"/>
          <w:i w:val="false"/>
          <w:color w:val="000000"/>
          <w:sz w:val="28"/>
        </w:rPr>
        <w:t>
      6. Средства, предусмотренные для субсидирования/гарантирования субъектов внутренней торговли в рамках настоящих Правил, перечисляются за счет средств республиканского бюджета уполномоченным органом в финансовое агентство на специальный счет финансового агентства на основе договора на перечисление средств, заключаемого между ними.</w:t>
      </w:r>
    </w:p>
    <w:bookmarkEnd w:id="52"/>
    <w:bookmarkStart w:name="z59" w:id="53"/>
    <w:p>
      <w:pPr>
        <w:spacing w:after="0"/>
        <w:ind w:left="0"/>
        <w:jc w:val="both"/>
      </w:pPr>
      <w:r>
        <w:rPr>
          <w:rFonts w:ascii="Times New Roman"/>
          <w:b w:val="false"/>
          <w:i w:val="false"/>
          <w:color w:val="000000"/>
          <w:sz w:val="28"/>
        </w:rPr>
        <w:t>
      Допускается использование средств из республиканского бюджета, выделенных на субсидирование/гарантирование в рамках настоящих Правил, на субсидирование или гарантирование проектов.</w:t>
      </w:r>
    </w:p>
    <w:bookmarkEnd w:id="53"/>
    <w:bookmarkStart w:name="z60" w:id="54"/>
    <w:p>
      <w:pPr>
        <w:spacing w:after="0"/>
        <w:ind w:left="0"/>
        <w:jc w:val="both"/>
      </w:pPr>
      <w:r>
        <w:rPr>
          <w:rFonts w:ascii="Times New Roman"/>
          <w:b w:val="false"/>
          <w:i w:val="false"/>
          <w:color w:val="000000"/>
          <w:sz w:val="28"/>
        </w:rPr>
        <w:t>
      7. Дальнейшее рассмотрение и финансирование проекта осуществляются в соответствии с порядком, предусмотренным в настоящих Правилах.</w:t>
      </w:r>
    </w:p>
    <w:bookmarkEnd w:id="54"/>
    <w:bookmarkStart w:name="z61" w:id="55"/>
    <w:p>
      <w:pPr>
        <w:spacing w:after="0"/>
        <w:ind w:left="0"/>
        <w:jc w:val="both"/>
      </w:pPr>
      <w:r>
        <w:rPr>
          <w:rFonts w:ascii="Times New Roman"/>
          <w:b w:val="false"/>
          <w:i w:val="false"/>
          <w:color w:val="000000"/>
          <w:sz w:val="28"/>
        </w:rPr>
        <w:t>
      8. Финансовое агентство для целей формирования общего комплексного годового аналитического отчета эффективности не позднее июля года, следующего за отчетным, направляет результаты мониторинга реализации мер поддержки предпринимательства в части субсидирования/гарантирования уполномоченному органу по объему уплачиваемых налогов (корпоративный подоходный налог/индивидуальный подоходный налог) в бюджет за отчетный период/росту дохода (доход от реализации: стоимость реализованных товаров).</w:t>
      </w:r>
    </w:p>
    <w:bookmarkEnd w:id="55"/>
    <w:bookmarkStart w:name="z62" w:id="56"/>
    <w:p>
      <w:pPr>
        <w:spacing w:after="0"/>
        <w:ind w:left="0"/>
        <w:jc w:val="both"/>
      </w:pPr>
      <w:r>
        <w:rPr>
          <w:rFonts w:ascii="Times New Roman"/>
          <w:b w:val="false"/>
          <w:i w:val="false"/>
          <w:color w:val="000000"/>
          <w:sz w:val="28"/>
        </w:rPr>
        <w:t>
      9. Субсидирование/гарантирование не распространяются на торгово-развлекательные центры, а также на проекты, реализуемые в столице и городах республиканского значения в рамках настоящих Правил.</w:t>
      </w:r>
    </w:p>
    <w:bookmarkEnd w:id="56"/>
    <w:bookmarkStart w:name="z63" w:id="57"/>
    <w:p>
      <w:pPr>
        <w:spacing w:after="0"/>
        <w:ind w:left="0"/>
        <w:jc w:val="both"/>
      </w:pPr>
      <w:r>
        <w:rPr>
          <w:rFonts w:ascii="Times New Roman"/>
          <w:b w:val="false"/>
          <w:i w:val="false"/>
          <w:color w:val="000000"/>
          <w:sz w:val="28"/>
        </w:rPr>
        <w:t>
      10. Субсидированию/гарантированию не подлежат кредиты в рамках настоящих Правил:</w:t>
      </w:r>
    </w:p>
    <w:bookmarkEnd w:id="57"/>
    <w:bookmarkStart w:name="z64" w:id="58"/>
    <w:p>
      <w:pPr>
        <w:spacing w:after="0"/>
        <w:ind w:left="0"/>
        <w:jc w:val="both"/>
      </w:pPr>
      <w:r>
        <w:rPr>
          <w:rFonts w:ascii="Times New Roman"/>
          <w:b w:val="false"/>
          <w:i w:val="false"/>
          <w:color w:val="000000"/>
          <w:sz w:val="28"/>
        </w:rPr>
        <w:t>
      1) в которых кредитором являются государственные институты развития;</w:t>
      </w:r>
    </w:p>
    <w:bookmarkEnd w:id="58"/>
    <w:bookmarkStart w:name="z65" w:id="59"/>
    <w:p>
      <w:pPr>
        <w:spacing w:after="0"/>
        <w:ind w:left="0"/>
        <w:jc w:val="both"/>
      </w:pPr>
      <w:r>
        <w:rPr>
          <w:rFonts w:ascii="Times New Roman"/>
          <w:b w:val="false"/>
          <w:i w:val="false"/>
          <w:color w:val="000000"/>
          <w:sz w:val="28"/>
        </w:rPr>
        <w:t>
      2) ставка вознаграждения, по которым была удешевлена за счет бюджетных средств, за исключением кредитов ставка вознаграждения которых была удешевлена в рамках реализации настоящих Правил;</w:t>
      </w:r>
    </w:p>
    <w:bookmarkEnd w:id="59"/>
    <w:bookmarkStart w:name="z66" w:id="60"/>
    <w:p>
      <w:pPr>
        <w:spacing w:after="0"/>
        <w:ind w:left="0"/>
        <w:jc w:val="both"/>
      </w:pPr>
      <w:r>
        <w:rPr>
          <w:rFonts w:ascii="Times New Roman"/>
          <w:b w:val="false"/>
          <w:i w:val="false"/>
          <w:color w:val="000000"/>
          <w:sz w:val="28"/>
        </w:rPr>
        <w:t>
      3) направленные на выкуп долей, акций организаций, а также предприятий как имущественного комплекса;</w:t>
      </w:r>
    </w:p>
    <w:bookmarkEnd w:id="60"/>
    <w:bookmarkStart w:name="z67" w:id="61"/>
    <w:p>
      <w:pPr>
        <w:spacing w:after="0"/>
        <w:ind w:left="0"/>
        <w:jc w:val="both"/>
      </w:pPr>
      <w:r>
        <w:rPr>
          <w:rFonts w:ascii="Times New Roman"/>
          <w:b w:val="false"/>
          <w:i w:val="false"/>
          <w:color w:val="000000"/>
          <w:sz w:val="28"/>
        </w:rPr>
        <w:t>
      4) направленные на оплату налоговых обязательств, пенсионных и социальных отчислений, таможенных платежей и сборов;</w:t>
      </w:r>
    </w:p>
    <w:bookmarkEnd w:id="61"/>
    <w:bookmarkStart w:name="z68" w:id="62"/>
    <w:p>
      <w:pPr>
        <w:spacing w:after="0"/>
        <w:ind w:left="0"/>
        <w:jc w:val="both"/>
      </w:pPr>
      <w:r>
        <w:rPr>
          <w:rFonts w:ascii="Times New Roman"/>
          <w:b w:val="false"/>
          <w:i w:val="false"/>
          <w:color w:val="000000"/>
          <w:sz w:val="28"/>
        </w:rPr>
        <w:t>
      5) проекты с экономической нецелесообразностью;</w:t>
      </w:r>
    </w:p>
    <w:bookmarkEnd w:id="62"/>
    <w:bookmarkStart w:name="z69" w:id="63"/>
    <w:p>
      <w:pPr>
        <w:spacing w:after="0"/>
        <w:ind w:left="0"/>
        <w:jc w:val="both"/>
      </w:pPr>
      <w:r>
        <w:rPr>
          <w:rFonts w:ascii="Times New Roman"/>
          <w:b w:val="false"/>
          <w:i w:val="false"/>
          <w:color w:val="000000"/>
          <w:sz w:val="28"/>
        </w:rPr>
        <w:t>
      6) проекты несоответствующие условиям настоящих Правил;</w:t>
      </w:r>
    </w:p>
    <w:bookmarkEnd w:id="63"/>
    <w:bookmarkStart w:name="z70" w:id="64"/>
    <w:p>
      <w:pPr>
        <w:spacing w:after="0"/>
        <w:ind w:left="0"/>
        <w:jc w:val="both"/>
      </w:pPr>
      <w:r>
        <w:rPr>
          <w:rFonts w:ascii="Times New Roman"/>
          <w:b w:val="false"/>
          <w:i w:val="false"/>
          <w:color w:val="000000"/>
          <w:sz w:val="28"/>
        </w:rPr>
        <w:t>
      7) в которых потенциальные участники и аффилированные с ним юридические и физические лица имеют отрицательную кредитную историю;</w:t>
      </w:r>
    </w:p>
    <w:bookmarkEnd w:id="64"/>
    <w:bookmarkStart w:name="z71" w:id="65"/>
    <w:p>
      <w:pPr>
        <w:spacing w:after="0"/>
        <w:ind w:left="0"/>
        <w:jc w:val="both"/>
      </w:pPr>
      <w:r>
        <w:rPr>
          <w:rFonts w:ascii="Times New Roman"/>
          <w:b w:val="false"/>
          <w:i w:val="false"/>
          <w:color w:val="000000"/>
          <w:sz w:val="28"/>
        </w:rPr>
        <w:t xml:space="preserve">
      8) проекты, реализуемые по видам деятельности, указанным в </w:t>
      </w:r>
      <w:r>
        <w:rPr>
          <w:rFonts w:ascii="Times New Roman"/>
          <w:b w:val="false"/>
          <w:i w:val="false"/>
          <w:color w:val="000000"/>
          <w:sz w:val="28"/>
        </w:rPr>
        <w:t>пункте 4</w:t>
      </w:r>
      <w:r>
        <w:rPr>
          <w:rFonts w:ascii="Times New Roman"/>
          <w:b w:val="false"/>
          <w:i w:val="false"/>
          <w:color w:val="000000"/>
          <w:sz w:val="28"/>
        </w:rPr>
        <w:t xml:space="preserve"> статьи 24 Предпринимательского кодекса Республики Казахстан;</w:t>
      </w:r>
    </w:p>
    <w:bookmarkEnd w:id="65"/>
    <w:bookmarkStart w:name="z72" w:id="66"/>
    <w:p>
      <w:pPr>
        <w:spacing w:after="0"/>
        <w:ind w:left="0"/>
        <w:jc w:val="both"/>
      </w:pPr>
      <w:r>
        <w:rPr>
          <w:rFonts w:ascii="Times New Roman"/>
          <w:b w:val="false"/>
          <w:i w:val="false"/>
          <w:color w:val="000000"/>
          <w:sz w:val="28"/>
        </w:rPr>
        <w:t>
      9) направленные на приобретение у аффилированных/связанных лиц основных средств, товаров в виде объектов недвижимости, активов, работ и услуг, за исключением:</w:t>
      </w:r>
    </w:p>
    <w:bookmarkEnd w:id="66"/>
    <w:bookmarkStart w:name="z73" w:id="67"/>
    <w:p>
      <w:pPr>
        <w:spacing w:after="0"/>
        <w:ind w:left="0"/>
        <w:jc w:val="both"/>
      </w:pPr>
      <w:r>
        <w:rPr>
          <w:rFonts w:ascii="Times New Roman"/>
          <w:b w:val="false"/>
          <w:i w:val="false"/>
          <w:color w:val="000000"/>
          <w:sz w:val="28"/>
        </w:rPr>
        <w:t>
      строительства (в том числе расширения, модернизации, технического обновления, реконструкции, реставрации, капитального ремонта) новых и (или) существующих объектов (зданий, сооружений и их комплексов, коммуникаций), в случае наличия подтверждающего документа на осуществление аффилированным/связанным лицом деятельности по строительству;</w:t>
      </w:r>
    </w:p>
    <w:bookmarkEnd w:id="67"/>
    <w:bookmarkStart w:name="z74" w:id="68"/>
    <w:p>
      <w:pPr>
        <w:spacing w:after="0"/>
        <w:ind w:left="0"/>
        <w:jc w:val="both"/>
      </w:pPr>
      <w:r>
        <w:rPr>
          <w:rFonts w:ascii="Times New Roman"/>
          <w:b w:val="false"/>
          <w:i w:val="false"/>
          <w:color w:val="000000"/>
          <w:sz w:val="28"/>
        </w:rPr>
        <w:t>
      приобретения товаров, работ и услуг у аффилированных/связанных лиц, являющихся официальными дистрибьюторами на территории Республики Казахстан;</w:t>
      </w:r>
    </w:p>
    <w:bookmarkEnd w:id="68"/>
    <w:bookmarkStart w:name="z75" w:id="69"/>
    <w:p>
      <w:pPr>
        <w:spacing w:after="0"/>
        <w:ind w:left="0"/>
        <w:jc w:val="both"/>
      </w:pPr>
      <w:r>
        <w:rPr>
          <w:rFonts w:ascii="Times New Roman"/>
          <w:b w:val="false"/>
          <w:i w:val="false"/>
          <w:color w:val="000000"/>
          <w:sz w:val="28"/>
        </w:rPr>
        <w:t>
      приобретения товаров, сырья и/или материалов, у аффилированных/связанных лиц, в случае если такой товар, сырье и/или материалы, произведены аффилированным/связанным лицом;</w:t>
      </w:r>
    </w:p>
    <w:bookmarkEnd w:id="69"/>
    <w:bookmarkStart w:name="z76" w:id="70"/>
    <w:p>
      <w:pPr>
        <w:spacing w:after="0"/>
        <w:ind w:left="0"/>
        <w:jc w:val="both"/>
      </w:pPr>
      <w:r>
        <w:rPr>
          <w:rFonts w:ascii="Times New Roman"/>
          <w:b w:val="false"/>
          <w:i w:val="false"/>
          <w:color w:val="000000"/>
          <w:sz w:val="28"/>
        </w:rPr>
        <w:t xml:space="preserve">
      10) проекты субъектов внутренней торговли, зарегистрированных в офшорных зонах, указанных в Перечне офшорных зон для целей банковской и страховой деятельности, деятельности профессиональных участников рынка ценных бумаг и иных лицензируемых видов деятельности на рынке ценных бумаг, деятельности акционерных инвестиционных фондов и деятельности организаций, осуществляющих микрофинансовую деятельность, утвержденным </w:t>
      </w:r>
      <w:r>
        <w:rPr>
          <w:rFonts w:ascii="Times New Roman"/>
          <w:b w:val="false"/>
          <w:i w:val="false"/>
          <w:color w:val="000000"/>
          <w:sz w:val="28"/>
        </w:rPr>
        <w:t>постановлением</w:t>
      </w:r>
      <w:r>
        <w:rPr>
          <w:rFonts w:ascii="Times New Roman"/>
          <w:b w:val="false"/>
          <w:i w:val="false"/>
          <w:color w:val="000000"/>
          <w:sz w:val="28"/>
        </w:rPr>
        <w:t xml:space="preserve"> правления Агентства Республики Казахстан по регулированию и развитию финансового рынка от 24 февраля 2020 года № 8 (зарегистрирован в Реестре государственной регистрации нормативных правовых актов под № 20095), а также участники и (или) акционеры которых зарегистрированы в офшорных зонах.</w:t>
      </w:r>
    </w:p>
    <w:bookmarkEnd w:id="70"/>
    <w:bookmarkStart w:name="z77" w:id="71"/>
    <w:p>
      <w:pPr>
        <w:spacing w:after="0"/>
        <w:ind w:left="0"/>
        <w:jc w:val="both"/>
      </w:pPr>
      <w:r>
        <w:rPr>
          <w:rFonts w:ascii="Times New Roman"/>
          <w:b w:val="false"/>
          <w:i w:val="false"/>
          <w:color w:val="000000"/>
          <w:sz w:val="28"/>
        </w:rPr>
        <w:t>
      11. Участниками в рамках реализации настоящих Правил не являются:</w:t>
      </w:r>
    </w:p>
    <w:bookmarkEnd w:id="71"/>
    <w:bookmarkStart w:name="z78" w:id="72"/>
    <w:p>
      <w:pPr>
        <w:spacing w:after="0"/>
        <w:ind w:left="0"/>
        <w:jc w:val="both"/>
      </w:pPr>
      <w:r>
        <w:rPr>
          <w:rFonts w:ascii="Times New Roman"/>
          <w:b w:val="false"/>
          <w:i w:val="false"/>
          <w:color w:val="000000"/>
          <w:sz w:val="28"/>
        </w:rPr>
        <w:t>
      1) субъекты внутренней торговли, осуществляющие торговлю подакцизными товарами в специализированных магазинах;</w:t>
      </w:r>
    </w:p>
    <w:bookmarkEnd w:id="72"/>
    <w:bookmarkStart w:name="z79" w:id="73"/>
    <w:p>
      <w:pPr>
        <w:spacing w:after="0"/>
        <w:ind w:left="0"/>
        <w:jc w:val="both"/>
      </w:pPr>
      <w:r>
        <w:rPr>
          <w:rFonts w:ascii="Times New Roman"/>
          <w:b w:val="false"/>
          <w:i w:val="false"/>
          <w:color w:val="000000"/>
          <w:sz w:val="28"/>
        </w:rPr>
        <w:t>
      2) субъекты внутренней торговли, пятьдесят и более процентов акций (долей участия в уставном капитале) которых прямо или косвенно принадлежат государству, национальному управляющему холдингу, национальному холдингу, национальной компании;</w:t>
      </w:r>
    </w:p>
    <w:bookmarkEnd w:id="73"/>
    <w:bookmarkStart w:name="z80" w:id="74"/>
    <w:p>
      <w:pPr>
        <w:spacing w:after="0"/>
        <w:ind w:left="0"/>
        <w:jc w:val="both"/>
      </w:pPr>
      <w:r>
        <w:rPr>
          <w:rFonts w:ascii="Times New Roman"/>
          <w:b w:val="false"/>
          <w:i w:val="false"/>
          <w:color w:val="000000"/>
          <w:sz w:val="28"/>
        </w:rPr>
        <w:t>
      3) субъекты внутренней торговли, прекратившие или приостановившие деятельность как субъект частного предпринимательства.</w:t>
      </w:r>
    </w:p>
    <w:bookmarkEnd w:id="74"/>
    <w:bookmarkStart w:name="z81" w:id="75"/>
    <w:p>
      <w:pPr>
        <w:spacing w:after="0"/>
        <w:ind w:left="0"/>
        <w:jc w:val="left"/>
      </w:pPr>
      <w:r>
        <w:rPr>
          <w:rFonts w:ascii="Times New Roman"/>
          <w:b/>
          <w:i w:val="false"/>
          <w:color w:val="000000"/>
        </w:rPr>
        <w:t xml:space="preserve"> Глава 2. Порядок оказания субъектам внутренней торговли мер государственной поддержки частного предпринимательства</w:t>
      </w:r>
    </w:p>
    <w:bookmarkEnd w:id="75"/>
    <w:bookmarkStart w:name="z82" w:id="76"/>
    <w:p>
      <w:pPr>
        <w:spacing w:after="0"/>
        <w:ind w:left="0"/>
        <w:jc w:val="left"/>
      </w:pPr>
      <w:r>
        <w:rPr>
          <w:rFonts w:ascii="Times New Roman"/>
          <w:b/>
          <w:i w:val="false"/>
          <w:color w:val="000000"/>
        </w:rPr>
        <w:t xml:space="preserve"> Параграф 1. Условия предоставления субсидий</w:t>
      </w:r>
    </w:p>
    <w:bookmarkEnd w:id="76"/>
    <w:bookmarkStart w:name="z83" w:id="77"/>
    <w:p>
      <w:pPr>
        <w:spacing w:after="0"/>
        <w:ind w:left="0"/>
        <w:jc w:val="both"/>
      </w:pPr>
      <w:r>
        <w:rPr>
          <w:rFonts w:ascii="Times New Roman"/>
          <w:b w:val="false"/>
          <w:i w:val="false"/>
          <w:color w:val="000000"/>
          <w:sz w:val="28"/>
        </w:rPr>
        <w:t>
      12. Участниками субсидирования части ставки вознаграждения по кредитам являются субъекты внутренней торговли, в том числе осуществляющие деятельность в форме кооперативных магазинов/кооперации "магазинов у дома", реализующие и (или) планирующие реализовать проекты для развития внутренней торговли, создания торговой инфраструктуры, в регионах страны, в том числе в моно- и малых городах, сельских населенных пунктах, с учетом места реализации проекта.</w:t>
      </w:r>
    </w:p>
    <w:bookmarkEnd w:id="77"/>
    <w:bookmarkStart w:name="z84" w:id="78"/>
    <w:p>
      <w:pPr>
        <w:spacing w:after="0"/>
        <w:ind w:left="0"/>
        <w:jc w:val="both"/>
      </w:pPr>
      <w:r>
        <w:rPr>
          <w:rFonts w:ascii="Times New Roman"/>
          <w:b w:val="false"/>
          <w:i w:val="false"/>
          <w:color w:val="000000"/>
          <w:sz w:val="28"/>
        </w:rPr>
        <w:t>
      13. Кредит субъекту внутренней торговли, по которому предоставляется субсидирование, выдается в национальной валюте.</w:t>
      </w:r>
    </w:p>
    <w:bookmarkEnd w:id="78"/>
    <w:bookmarkStart w:name="z85" w:id="79"/>
    <w:p>
      <w:pPr>
        <w:spacing w:after="0"/>
        <w:ind w:left="0"/>
        <w:jc w:val="both"/>
      </w:pPr>
      <w:r>
        <w:rPr>
          <w:rFonts w:ascii="Times New Roman"/>
          <w:b w:val="false"/>
          <w:i w:val="false"/>
          <w:color w:val="000000"/>
          <w:sz w:val="28"/>
        </w:rPr>
        <w:t>
      14. Субсидирование части ставки вознаграждения осуществляется по кредитам, выдаваемым для реализации проектов, направленных на инвестиционные цели, пополнение оборотных средств, субъектов внутренней торговли, в том числе осуществляющих деятельность в форме кооперативных магазинов/кооперации "магазинов у дома".</w:t>
      </w:r>
    </w:p>
    <w:bookmarkEnd w:id="79"/>
    <w:bookmarkStart w:name="z86" w:id="80"/>
    <w:p>
      <w:pPr>
        <w:spacing w:after="0"/>
        <w:ind w:left="0"/>
        <w:jc w:val="both"/>
      </w:pPr>
      <w:r>
        <w:rPr>
          <w:rFonts w:ascii="Times New Roman"/>
          <w:b w:val="false"/>
          <w:i w:val="false"/>
          <w:color w:val="000000"/>
          <w:sz w:val="28"/>
        </w:rPr>
        <w:t>
      Под проектами, понимаются проекты, предусматривающим обязательное увеличение уплачиваемых налогов (корпоративный подоходный налог/индивидуальный подоходный налог) на 10 % после 2 (два) финансовых лет с даты решения финансового агентства.</w:t>
      </w:r>
    </w:p>
    <w:bookmarkEnd w:id="80"/>
    <w:bookmarkStart w:name="z87" w:id="81"/>
    <w:p>
      <w:pPr>
        <w:spacing w:after="0"/>
        <w:ind w:left="0"/>
        <w:jc w:val="both"/>
      </w:pPr>
      <w:r>
        <w:rPr>
          <w:rFonts w:ascii="Times New Roman"/>
          <w:b w:val="false"/>
          <w:i w:val="false"/>
          <w:color w:val="000000"/>
          <w:sz w:val="28"/>
        </w:rPr>
        <w:t>
      Требования, предусмотренные во второй части настоящего пункта, не распространяются по кредитам субъектов внутренней торговли, направленным на пополнение оборотных средств.</w:t>
      </w:r>
    </w:p>
    <w:bookmarkEnd w:id="81"/>
    <w:bookmarkStart w:name="z88" w:id="82"/>
    <w:p>
      <w:pPr>
        <w:spacing w:after="0"/>
        <w:ind w:left="0"/>
        <w:jc w:val="both"/>
      </w:pPr>
      <w:r>
        <w:rPr>
          <w:rFonts w:ascii="Times New Roman"/>
          <w:b w:val="false"/>
          <w:i w:val="false"/>
          <w:color w:val="000000"/>
          <w:sz w:val="28"/>
        </w:rPr>
        <w:t>
      15. Допускается субсидирование части ставки вознаграждения по проектам:</w:t>
      </w:r>
    </w:p>
    <w:bookmarkEnd w:id="82"/>
    <w:bookmarkStart w:name="z89" w:id="83"/>
    <w:p>
      <w:pPr>
        <w:spacing w:after="0"/>
        <w:ind w:left="0"/>
        <w:jc w:val="both"/>
      </w:pPr>
      <w:r>
        <w:rPr>
          <w:rFonts w:ascii="Times New Roman"/>
          <w:b w:val="false"/>
          <w:i w:val="false"/>
          <w:color w:val="000000"/>
          <w:sz w:val="28"/>
        </w:rPr>
        <w:t>
      1) строительства, расширения/реконструкции/модернизации торговых центров, торговых рынков, торговых объектов современного формата и многофункциональных комплексов в торговой деятельности, а также приобретение объекта недвижимости для организации торговой деятельности, за исключением объектов недвижимости, которые на момент приобретения уже используются под торговую деятельность;</w:t>
      </w:r>
    </w:p>
    <w:bookmarkEnd w:id="83"/>
    <w:bookmarkStart w:name="z90" w:id="84"/>
    <w:p>
      <w:pPr>
        <w:spacing w:after="0"/>
        <w:ind w:left="0"/>
        <w:jc w:val="both"/>
      </w:pPr>
      <w:r>
        <w:rPr>
          <w:rFonts w:ascii="Times New Roman"/>
          <w:b w:val="false"/>
          <w:i w:val="false"/>
          <w:color w:val="000000"/>
          <w:sz w:val="28"/>
        </w:rPr>
        <w:t>
      2) на пополнение оборотных средств субъектами внутренней торговли, в том числе осуществляющие деятельность в форме кооперативных магазинов/кооперации "магазинов у дома", за исключением приобретения подакцизных товаров;</w:t>
      </w:r>
    </w:p>
    <w:bookmarkEnd w:id="84"/>
    <w:bookmarkStart w:name="z91" w:id="85"/>
    <w:p>
      <w:pPr>
        <w:spacing w:after="0"/>
        <w:ind w:left="0"/>
        <w:jc w:val="both"/>
      </w:pPr>
      <w:r>
        <w:rPr>
          <w:rFonts w:ascii="Times New Roman"/>
          <w:b w:val="false"/>
          <w:i w:val="false"/>
          <w:color w:val="000000"/>
          <w:sz w:val="28"/>
        </w:rPr>
        <w:t>
      3) на приобретение торгового оборудования субъектами внутренней торговли;</w:t>
      </w:r>
    </w:p>
    <w:bookmarkEnd w:id="85"/>
    <w:bookmarkStart w:name="z92" w:id="86"/>
    <w:p>
      <w:pPr>
        <w:spacing w:after="0"/>
        <w:ind w:left="0"/>
        <w:jc w:val="both"/>
      </w:pPr>
      <w:r>
        <w:rPr>
          <w:rFonts w:ascii="Times New Roman"/>
          <w:b w:val="false"/>
          <w:i w:val="false"/>
          <w:color w:val="000000"/>
          <w:sz w:val="28"/>
        </w:rPr>
        <w:t>
      4) на приобретение оборудования, предназначенного для соответствующего хранения и (или) выполнения закупочных, подготовительных, распределительных и (или) иных операций с продовольственными товарами;</w:t>
      </w:r>
    </w:p>
    <w:bookmarkEnd w:id="86"/>
    <w:bookmarkStart w:name="z93" w:id="87"/>
    <w:p>
      <w:pPr>
        <w:spacing w:after="0"/>
        <w:ind w:left="0"/>
        <w:jc w:val="both"/>
      </w:pPr>
      <w:r>
        <w:rPr>
          <w:rFonts w:ascii="Times New Roman"/>
          <w:b w:val="false"/>
          <w:i w:val="false"/>
          <w:color w:val="000000"/>
          <w:sz w:val="28"/>
        </w:rPr>
        <w:t>
      5) на приобретение нематериальных активов субъектами внутренней торговли, осуществляющими деятельность в форме кооперативных магазинов/ кооперации "магазинов у дома", для автоматизации совместных закупок и учета запасов;</w:t>
      </w:r>
    </w:p>
    <w:bookmarkEnd w:id="87"/>
    <w:bookmarkStart w:name="z94" w:id="88"/>
    <w:p>
      <w:pPr>
        <w:spacing w:after="0"/>
        <w:ind w:left="0"/>
        <w:jc w:val="both"/>
      </w:pPr>
      <w:r>
        <w:rPr>
          <w:rFonts w:ascii="Times New Roman"/>
          <w:b w:val="false"/>
          <w:i w:val="false"/>
          <w:color w:val="000000"/>
          <w:sz w:val="28"/>
        </w:rPr>
        <w:t>
      6) разработки программного обеспечения и его сопровождения для электронных торговых площадок.</w:t>
      </w:r>
    </w:p>
    <w:bookmarkEnd w:id="88"/>
    <w:bookmarkStart w:name="z95" w:id="89"/>
    <w:p>
      <w:pPr>
        <w:spacing w:after="0"/>
        <w:ind w:left="0"/>
        <w:jc w:val="both"/>
      </w:pPr>
      <w:r>
        <w:rPr>
          <w:rFonts w:ascii="Times New Roman"/>
          <w:b w:val="false"/>
          <w:i w:val="false"/>
          <w:color w:val="000000"/>
          <w:sz w:val="28"/>
        </w:rPr>
        <w:t>
      16. Субсидированию также подлежат кредиты, ранее выданные банками в течение 12 (двенадцать) месяцев до направления на рассмотрение проекта финансовому агентству.</w:t>
      </w:r>
    </w:p>
    <w:bookmarkEnd w:id="89"/>
    <w:bookmarkStart w:name="z96" w:id="90"/>
    <w:p>
      <w:pPr>
        <w:spacing w:after="0"/>
        <w:ind w:left="0"/>
        <w:jc w:val="both"/>
      </w:pPr>
      <w:r>
        <w:rPr>
          <w:rFonts w:ascii="Times New Roman"/>
          <w:b w:val="false"/>
          <w:i w:val="false"/>
          <w:color w:val="000000"/>
          <w:sz w:val="28"/>
        </w:rPr>
        <w:t>
      17. Проекты субъектов внутренней торговли поддерживаются в городах областного значения в соответствии со следующими видами экономической деятельности:</w:t>
      </w:r>
    </w:p>
    <w:bookmarkEnd w:id="90"/>
    <w:bookmarkStart w:name="z97" w:id="91"/>
    <w:p>
      <w:pPr>
        <w:spacing w:after="0"/>
        <w:ind w:left="0"/>
        <w:jc w:val="both"/>
      </w:pPr>
      <w:r>
        <w:rPr>
          <w:rFonts w:ascii="Times New Roman"/>
          <w:b w:val="false"/>
          <w:i w:val="false"/>
          <w:color w:val="000000"/>
          <w:sz w:val="28"/>
        </w:rPr>
        <w:t>
      ОКЭД 46.90.3 "Оптовая торговля широким ассортиментом товаров без какой-либо конкретизации в торговых объектах с торговой площадью более 2000 квадратных метров (две тысячи квадратных метров и выше), включая оптово-распределительные центры";</w:t>
      </w:r>
    </w:p>
    <w:bookmarkEnd w:id="91"/>
    <w:bookmarkStart w:name="z98" w:id="92"/>
    <w:p>
      <w:pPr>
        <w:spacing w:after="0"/>
        <w:ind w:left="0"/>
        <w:jc w:val="both"/>
      </w:pPr>
      <w:r>
        <w:rPr>
          <w:rFonts w:ascii="Times New Roman"/>
          <w:b w:val="false"/>
          <w:i w:val="false"/>
          <w:color w:val="000000"/>
          <w:sz w:val="28"/>
        </w:rPr>
        <w:t>
      ОКЭД 47.11 "Розничная торговля в неспециализированных магазинах преимущественно продуктами питания, напитками и табачными изделиями";</w:t>
      </w:r>
    </w:p>
    <w:bookmarkEnd w:id="92"/>
    <w:bookmarkStart w:name="z99" w:id="93"/>
    <w:p>
      <w:pPr>
        <w:spacing w:after="0"/>
        <w:ind w:left="0"/>
        <w:jc w:val="both"/>
      </w:pPr>
      <w:r>
        <w:rPr>
          <w:rFonts w:ascii="Times New Roman"/>
          <w:b w:val="false"/>
          <w:i w:val="false"/>
          <w:color w:val="000000"/>
          <w:sz w:val="28"/>
        </w:rPr>
        <w:t>
      ОКЭД 47.19 "Прочая розничная торговля в неспециализированных магазинах";</w:t>
      </w:r>
    </w:p>
    <w:bookmarkEnd w:id="93"/>
    <w:bookmarkStart w:name="z100" w:id="94"/>
    <w:p>
      <w:pPr>
        <w:spacing w:after="0"/>
        <w:ind w:left="0"/>
        <w:jc w:val="both"/>
      </w:pPr>
      <w:r>
        <w:rPr>
          <w:rFonts w:ascii="Times New Roman"/>
          <w:b w:val="false"/>
          <w:i w:val="false"/>
          <w:color w:val="000000"/>
          <w:sz w:val="28"/>
        </w:rPr>
        <w:t>
      ОКЭД 47.91.0 "Розничная торговля путем заказа товаров по почте или через сеть Интернет";</w:t>
      </w:r>
    </w:p>
    <w:bookmarkEnd w:id="94"/>
    <w:bookmarkStart w:name="z101" w:id="95"/>
    <w:p>
      <w:pPr>
        <w:spacing w:after="0"/>
        <w:ind w:left="0"/>
        <w:jc w:val="both"/>
      </w:pPr>
      <w:r>
        <w:rPr>
          <w:rFonts w:ascii="Times New Roman"/>
          <w:b w:val="false"/>
          <w:i w:val="false"/>
          <w:color w:val="000000"/>
          <w:sz w:val="28"/>
        </w:rPr>
        <w:t>
      ОКЭД 68.20.3 "Аренда (субаренда) и управление собственным или арендованным торговым рынком";</w:t>
      </w:r>
    </w:p>
    <w:bookmarkEnd w:id="95"/>
    <w:bookmarkStart w:name="z102" w:id="96"/>
    <w:p>
      <w:pPr>
        <w:spacing w:after="0"/>
        <w:ind w:left="0"/>
        <w:jc w:val="both"/>
      </w:pPr>
      <w:r>
        <w:rPr>
          <w:rFonts w:ascii="Times New Roman"/>
          <w:b w:val="false"/>
          <w:i w:val="false"/>
          <w:color w:val="000000"/>
          <w:sz w:val="28"/>
        </w:rPr>
        <w:t>
      ОКЭД 68.20.4 "Аренда и управление собственной торговой недвижимостью и многофункциональными комплексами в торговой деятельности", за исключением торгово-развлекательных центров;</w:t>
      </w:r>
    </w:p>
    <w:bookmarkEnd w:id="96"/>
    <w:bookmarkStart w:name="z103" w:id="97"/>
    <w:p>
      <w:pPr>
        <w:spacing w:after="0"/>
        <w:ind w:left="0"/>
        <w:jc w:val="both"/>
      </w:pPr>
      <w:r>
        <w:rPr>
          <w:rFonts w:ascii="Times New Roman"/>
          <w:b w:val="false"/>
          <w:i w:val="false"/>
          <w:color w:val="000000"/>
          <w:sz w:val="28"/>
        </w:rPr>
        <w:t>
      ОКЭД 68.20.5 "Аренда (субаренда) и управление арендуемой торговой недвижимостью и арендованными многофункциональными комплексами в торговой деятельности", за исключением торгово-развлекательных центров.</w:t>
      </w:r>
    </w:p>
    <w:bookmarkEnd w:id="97"/>
    <w:bookmarkStart w:name="z104" w:id="98"/>
    <w:p>
      <w:pPr>
        <w:spacing w:after="0"/>
        <w:ind w:left="0"/>
        <w:jc w:val="both"/>
      </w:pPr>
      <w:r>
        <w:rPr>
          <w:rFonts w:ascii="Times New Roman"/>
          <w:b w:val="false"/>
          <w:i w:val="false"/>
          <w:color w:val="000000"/>
          <w:sz w:val="28"/>
        </w:rPr>
        <w:t>
      В моно- и малых городах, сельских населенных пунктах проекты субъектов внутренней торговли поддерживаются в соответствии со следующими видами экономической деятельности:</w:t>
      </w:r>
    </w:p>
    <w:bookmarkEnd w:id="98"/>
    <w:bookmarkStart w:name="z105" w:id="99"/>
    <w:p>
      <w:pPr>
        <w:spacing w:after="0"/>
        <w:ind w:left="0"/>
        <w:jc w:val="both"/>
      </w:pPr>
      <w:r>
        <w:rPr>
          <w:rFonts w:ascii="Times New Roman"/>
          <w:b w:val="false"/>
          <w:i w:val="false"/>
          <w:color w:val="000000"/>
          <w:sz w:val="28"/>
        </w:rPr>
        <w:t>
      46 "Оптовая торговля, за исключением торговли автомобилями и мотоциклами";</w:t>
      </w:r>
    </w:p>
    <w:bookmarkEnd w:id="99"/>
    <w:bookmarkStart w:name="z106" w:id="100"/>
    <w:p>
      <w:pPr>
        <w:spacing w:after="0"/>
        <w:ind w:left="0"/>
        <w:jc w:val="both"/>
      </w:pPr>
      <w:r>
        <w:rPr>
          <w:rFonts w:ascii="Times New Roman"/>
          <w:b w:val="false"/>
          <w:i w:val="false"/>
          <w:color w:val="000000"/>
          <w:sz w:val="28"/>
        </w:rPr>
        <w:t>
      47 "Розничная торговля, кроме торговли автомобилями и мотоциклами";</w:t>
      </w:r>
    </w:p>
    <w:bookmarkEnd w:id="100"/>
    <w:bookmarkStart w:name="z107" w:id="101"/>
    <w:p>
      <w:pPr>
        <w:spacing w:after="0"/>
        <w:ind w:left="0"/>
        <w:jc w:val="both"/>
      </w:pPr>
      <w:r>
        <w:rPr>
          <w:rFonts w:ascii="Times New Roman"/>
          <w:b w:val="false"/>
          <w:i w:val="false"/>
          <w:color w:val="000000"/>
          <w:sz w:val="28"/>
        </w:rPr>
        <w:t>
      68.20.3 "Аренда (субаренда) и управление собственным или арендованным торговым рынком";</w:t>
      </w:r>
    </w:p>
    <w:bookmarkEnd w:id="101"/>
    <w:bookmarkStart w:name="z108" w:id="102"/>
    <w:p>
      <w:pPr>
        <w:spacing w:after="0"/>
        <w:ind w:left="0"/>
        <w:jc w:val="both"/>
      </w:pPr>
      <w:r>
        <w:rPr>
          <w:rFonts w:ascii="Times New Roman"/>
          <w:b w:val="false"/>
          <w:i w:val="false"/>
          <w:color w:val="000000"/>
          <w:sz w:val="28"/>
        </w:rPr>
        <w:t>
      68.20.4 "Аренда и управление собственной торговой недвижимостью и многофункциональными комплексами в торговой деятельности", за исключением торгово-развлекательных центров;</w:t>
      </w:r>
    </w:p>
    <w:bookmarkEnd w:id="102"/>
    <w:bookmarkStart w:name="z109" w:id="103"/>
    <w:p>
      <w:pPr>
        <w:spacing w:after="0"/>
        <w:ind w:left="0"/>
        <w:jc w:val="both"/>
      </w:pPr>
      <w:r>
        <w:rPr>
          <w:rFonts w:ascii="Times New Roman"/>
          <w:b w:val="false"/>
          <w:i w:val="false"/>
          <w:color w:val="000000"/>
          <w:sz w:val="28"/>
        </w:rPr>
        <w:t>
      68.20.5 "Аренда (субаренда) и управление арендуемой торговой недвижимостью и арендованными многофункциональными комплексами в торговой деятельности", за исключением торгово-развлекательных центров.</w:t>
      </w:r>
    </w:p>
    <w:bookmarkEnd w:id="103"/>
    <w:bookmarkStart w:name="z110" w:id="104"/>
    <w:p>
      <w:pPr>
        <w:spacing w:after="0"/>
        <w:ind w:left="0"/>
        <w:jc w:val="both"/>
      </w:pPr>
      <w:r>
        <w:rPr>
          <w:rFonts w:ascii="Times New Roman"/>
          <w:b w:val="false"/>
          <w:i w:val="false"/>
          <w:color w:val="000000"/>
          <w:sz w:val="28"/>
        </w:rPr>
        <w:t>
      Обязательными условиями для субъектов внутренней торговли, получивших одобрение финансового агентства по инструменту субсидирования являются:</w:t>
      </w:r>
    </w:p>
    <w:bookmarkEnd w:id="104"/>
    <w:bookmarkStart w:name="z111" w:id="105"/>
    <w:p>
      <w:pPr>
        <w:spacing w:after="0"/>
        <w:ind w:left="0"/>
        <w:jc w:val="both"/>
      </w:pPr>
      <w:r>
        <w:rPr>
          <w:rFonts w:ascii="Times New Roman"/>
          <w:b w:val="false"/>
          <w:i w:val="false"/>
          <w:color w:val="000000"/>
          <w:sz w:val="28"/>
        </w:rPr>
        <w:t>
      обеспечение размещения для реализации, на торговой площади и (или) полочном пространстве не менее 20 % от общей торговой площади и (или) полочного пространства, непродовольственные товары отечественного производства с маркировкой "Сделано в Казахстане" в соответствии с требованиями национальных стандартов Республики Казахстан СТ РК 3836 "Знак маркировки "Қазақстанда жасалған". Технические требования" и СТ РК 3837 "Порядок применения знака маркировки "Қазақстанда жасалған". Общие положения";</w:t>
      </w:r>
    </w:p>
    <w:bookmarkEnd w:id="105"/>
    <w:bookmarkStart w:name="z112" w:id="106"/>
    <w:p>
      <w:pPr>
        <w:spacing w:after="0"/>
        <w:ind w:left="0"/>
        <w:jc w:val="both"/>
      </w:pPr>
      <w:r>
        <w:rPr>
          <w:rFonts w:ascii="Times New Roman"/>
          <w:b w:val="false"/>
          <w:i w:val="false"/>
          <w:color w:val="000000"/>
          <w:sz w:val="28"/>
        </w:rPr>
        <w:t xml:space="preserve">
      обеспечение дополнительного размещения для реализации, к требованию предусмотренного </w:t>
      </w:r>
      <w:r>
        <w:rPr>
          <w:rFonts w:ascii="Times New Roman"/>
          <w:b w:val="false"/>
          <w:i w:val="false"/>
          <w:color w:val="000000"/>
          <w:sz w:val="28"/>
        </w:rPr>
        <w:t>подпунктом 2)</w:t>
      </w:r>
      <w:r>
        <w:rPr>
          <w:rFonts w:ascii="Times New Roman"/>
          <w:b w:val="false"/>
          <w:i w:val="false"/>
          <w:color w:val="000000"/>
          <w:sz w:val="28"/>
        </w:rPr>
        <w:t xml:space="preserve"> пункта 8-1 Правил внутренней торговли, утвержденных приказом исполняющего обязанности Министра национальной экономики Республики Казахстан от 27 марта 2015 года № 264 (зарегистрирован в Реестре государственной регистрации нормативных правовых актов под № 11148) (далее – Правила внутренней торговли), на торговой площади и (или) полочном пространстве не менее 20 % от общей торговой площади и (или) полочного пространства, продовольственные товары отечественного производства с маркировкой "Сделано в Казахстане" в соответствии с требованиями национальных стандартов Республики Казахстан СТ РК 3836 "Знак маркировки "Қазақстанда жасалған". Технические требования" и СТ РК 3837 "Порядок применения знака маркировки "Қазақстанда жасалған". Общие положения";</w:t>
      </w:r>
    </w:p>
    <w:bookmarkEnd w:id="106"/>
    <w:bookmarkStart w:name="z113" w:id="107"/>
    <w:p>
      <w:pPr>
        <w:spacing w:after="0"/>
        <w:ind w:left="0"/>
        <w:jc w:val="both"/>
      </w:pPr>
      <w:r>
        <w:rPr>
          <w:rFonts w:ascii="Times New Roman"/>
          <w:b w:val="false"/>
          <w:i w:val="false"/>
          <w:color w:val="000000"/>
          <w:sz w:val="28"/>
        </w:rPr>
        <w:t>
      реализация на территории объекта продовольственных товаров, в том числе социально значимых продовольственных товаров;</w:t>
      </w:r>
    </w:p>
    <w:bookmarkEnd w:id="107"/>
    <w:bookmarkStart w:name="z114" w:id="108"/>
    <w:p>
      <w:pPr>
        <w:spacing w:after="0"/>
        <w:ind w:left="0"/>
        <w:jc w:val="both"/>
      </w:pPr>
      <w:r>
        <w:rPr>
          <w:rFonts w:ascii="Times New Roman"/>
          <w:b w:val="false"/>
          <w:i w:val="false"/>
          <w:color w:val="000000"/>
          <w:sz w:val="28"/>
        </w:rPr>
        <w:t>
      применение национального каталога товаров, согласно национальному стандарту СТ РК 3833 "Порядок идентификации товаров и услуг и их кодификации. Основные положения".</w:t>
      </w:r>
    </w:p>
    <w:bookmarkEnd w:id="108"/>
    <w:bookmarkStart w:name="z115" w:id="109"/>
    <w:p>
      <w:pPr>
        <w:spacing w:after="0"/>
        <w:ind w:left="0"/>
        <w:jc w:val="both"/>
      </w:pPr>
      <w:r>
        <w:rPr>
          <w:rFonts w:ascii="Times New Roman"/>
          <w:b w:val="false"/>
          <w:i w:val="false"/>
          <w:color w:val="000000"/>
          <w:sz w:val="28"/>
        </w:rPr>
        <w:t>
      В случае отсутствия в данном объеме продовольственных и непродовольственных товаров отечественного производства, оставшиеся места и (или) полочное пространство заполняются товарами по усмотрению субъекта внутренней торговли.</w:t>
      </w:r>
    </w:p>
    <w:bookmarkEnd w:id="109"/>
    <w:bookmarkStart w:name="z116" w:id="110"/>
    <w:p>
      <w:pPr>
        <w:spacing w:after="0"/>
        <w:ind w:left="0"/>
        <w:jc w:val="both"/>
      </w:pPr>
      <w:r>
        <w:rPr>
          <w:rFonts w:ascii="Times New Roman"/>
          <w:b w:val="false"/>
          <w:i w:val="false"/>
          <w:color w:val="000000"/>
          <w:sz w:val="28"/>
        </w:rPr>
        <w:t>
      Обязательными условиями для электронных торговых площадок в сфере электронной торговли являются:</w:t>
      </w:r>
    </w:p>
    <w:bookmarkEnd w:id="110"/>
    <w:bookmarkStart w:name="z117" w:id="111"/>
    <w:p>
      <w:pPr>
        <w:spacing w:after="0"/>
        <w:ind w:left="0"/>
        <w:jc w:val="both"/>
      </w:pPr>
      <w:r>
        <w:rPr>
          <w:rFonts w:ascii="Times New Roman"/>
          <w:b w:val="false"/>
          <w:i w:val="false"/>
          <w:color w:val="000000"/>
          <w:sz w:val="28"/>
        </w:rPr>
        <w:t>
      установление отличительного знака маркировки "Қазақстанда жасалған" на товары, произведенные в Республике Казахстан в соответствии со стандартом СТ-РК 3827-2023 по порядку применения знака маркировки "Қазақстанда жасалған";</w:t>
      </w:r>
    </w:p>
    <w:bookmarkEnd w:id="111"/>
    <w:bookmarkStart w:name="z118" w:id="112"/>
    <w:p>
      <w:pPr>
        <w:spacing w:after="0"/>
        <w:ind w:left="0"/>
        <w:jc w:val="both"/>
      </w:pPr>
      <w:r>
        <w:rPr>
          <w:rFonts w:ascii="Times New Roman"/>
          <w:b w:val="false"/>
          <w:i w:val="false"/>
          <w:color w:val="000000"/>
          <w:sz w:val="28"/>
        </w:rPr>
        <w:t>
      создание отдельного раздела товаров с отличительным знаком маркировки "Қазақстанда жасалған" на электронных торговых площадках</w:t>
      </w:r>
    </w:p>
    <w:bookmarkEnd w:id="112"/>
    <w:bookmarkStart w:name="z119" w:id="113"/>
    <w:p>
      <w:pPr>
        <w:spacing w:after="0"/>
        <w:ind w:left="0"/>
        <w:jc w:val="both"/>
      </w:pPr>
      <w:r>
        <w:rPr>
          <w:rFonts w:ascii="Times New Roman"/>
          <w:b w:val="false"/>
          <w:i w:val="false"/>
          <w:color w:val="000000"/>
          <w:sz w:val="28"/>
        </w:rPr>
        <w:t>
      предоставление приоритета товарам с отличительным знаком "Қазақстанда жасалған" при выводе результатов поиска товаров на электронных торговых площадках.</w:t>
      </w:r>
    </w:p>
    <w:bookmarkEnd w:id="113"/>
    <w:bookmarkStart w:name="z120" w:id="114"/>
    <w:p>
      <w:pPr>
        <w:spacing w:after="0"/>
        <w:ind w:left="0"/>
        <w:jc w:val="both"/>
      </w:pPr>
      <w:r>
        <w:rPr>
          <w:rFonts w:ascii="Times New Roman"/>
          <w:b w:val="false"/>
          <w:i w:val="false"/>
          <w:color w:val="000000"/>
          <w:sz w:val="28"/>
        </w:rPr>
        <w:t>
      18. Сумма кредита по проектам в городах областного значения с учетом всех действующих кредитов для одного субъекта внутренней торговли не превышает 3 (три) миллиарда тенге и рассчитывается без учета задолженности по кредиту аффилированных/связанных с ним лиц/компаний.</w:t>
      </w:r>
    </w:p>
    <w:bookmarkEnd w:id="114"/>
    <w:bookmarkStart w:name="z121" w:id="115"/>
    <w:p>
      <w:pPr>
        <w:spacing w:after="0"/>
        <w:ind w:left="0"/>
        <w:jc w:val="both"/>
      </w:pPr>
      <w:r>
        <w:rPr>
          <w:rFonts w:ascii="Times New Roman"/>
          <w:b w:val="false"/>
          <w:i w:val="false"/>
          <w:color w:val="000000"/>
          <w:sz w:val="28"/>
        </w:rPr>
        <w:t>
      В случае, если нескольким аффилированным/связанным субъектам внутренней торговли предоставляется кредит для реализации одного бизнес-проекта, то данная сумма не превышает 3 (три) миллиарда тенге.</w:t>
      </w:r>
    </w:p>
    <w:bookmarkEnd w:id="115"/>
    <w:bookmarkStart w:name="z122" w:id="116"/>
    <w:p>
      <w:pPr>
        <w:spacing w:after="0"/>
        <w:ind w:left="0"/>
        <w:jc w:val="both"/>
      </w:pPr>
      <w:r>
        <w:rPr>
          <w:rFonts w:ascii="Times New Roman"/>
          <w:b w:val="false"/>
          <w:i w:val="false"/>
          <w:color w:val="000000"/>
          <w:sz w:val="28"/>
        </w:rPr>
        <w:t>
      Одним бизнес-проектом считается совокупность двух и более проектов, соответствующих следующим 2 (два) критериям одновременно:</w:t>
      </w:r>
    </w:p>
    <w:bookmarkEnd w:id="116"/>
    <w:bookmarkStart w:name="z123" w:id="117"/>
    <w:p>
      <w:pPr>
        <w:spacing w:after="0"/>
        <w:ind w:left="0"/>
        <w:jc w:val="both"/>
      </w:pPr>
      <w:r>
        <w:rPr>
          <w:rFonts w:ascii="Times New Roman"/>
          <w:b w:val="false"/>
          <w:i w:val="false"/>
          <w:color w:val="000000"/>
          <w:sz w:val="28"/>
        </w:rPr>
        <w:t>
      проект реализуется как один объект (является единым зданием/сооружением/объектом неразрывно связанные физически или технологически);</w:t>
      </w:r>
    </w:p>
    <w:bookmarkEnd w:id="117"/>
    <w:bookmarkStart w:name="z124" w:id="118"/>
    <w:p>
      <w:pPr>
        <w:spacing w:after="0"/>
        <w:ind w:left="0"/>
        <w:jc w:val="both"/>
      </w:pPr>
      <w:r>
        <w:rPr>
          <w:rFonts w:ascii="Times New Roman"/>
          <w:b w:val="false"/>
          <w:i w:val="false"/>
          <w:color w:val="000000"/>
          <w:sz w:val="28"/>
        </w:rPr>
        <w:t>
      проект реализуется в рамках одного подкласса ОКЭД.</w:t>
      </w:r>
    </w:p>
    <w:bookmarkEnd w:id="118"/>
    <w:bookmarkStart w:name="z125" w:id="119"/>
    <w:p>
      <w:pPr>
        <w:spacing w:after="0"/>
        <w:ind w:left="0"/>
        <w:jc w:val="both"/>
      </w:pPr>
      <w:r>
        <w:rPr>
          <w:rFonts w:ascii="Times New Roman"/>
          <w:b w:val="false"/>
          <w:i w:val="false"/>
          <w:color w:val="000000"/>
          <w:sz w:val="28"/>
        </w:rPr>
        <w:t>
      При этом по проектам в населенных пунктах, в том числе в моно- и малых городах, сельских населенных пунктах, сумма кредита с учетом всех действующих кредитов не превышает 1,5 миллиарда тенге для одного субъекта внутренней торговли и рассчитывается без учета задолженности по кредиту аффилированных/связанных с ним лиц/компаний.</w:t>
      </w:r>
    </w:p>
    <w:bookmarkEnd w:id="119"/>
    <w:bookmarkStart w:name="z126" w:id="120"/>
    <w:p>
      <w:pPr>
        <w:spacing w:after="0"/>
        <w:ind w:left="0"/>
        <w:jc w:val="both"/>
      </w:pPr>
      <w:r>
        <w:rPr>
          <w:rFonts w:ascii="Times New Roman"/>
          <w:b w:val="false"/>
          <w:i w:val="false"/>
          <w:color w:val="000000"/>
          <w:sz w:val="28"/>
        </w:rPr>
        <w:t>
      В случае, если нескольким аффилированным/связанным субъектам внутренней торговли предоставляется кредит для реализации одного бизнес-проекта, то данная сумма не превышает 1,5 миллиарда тенге.</w:t>
      </w:r>
    </w:p>
    <w:bookmarkEnd w:id="120"/>
    <w:bookmarkStart w:name="z127" w:id="121"/>
    <w:p>
      <w:pPr>
        <w:spacing w:after="0"/>
        <w:ind w:left="0"/>
        <w:jc w:val="both"/>
      </w:pPr>
      <w:r>
        <w:rPr>
          <w:rFonts w:ascii="Times New Roman"/>
          <w:b w:val="false"/>
          <w:i w:val="false"/>
          <w:color w:val="000000"/>
          <w:sz w:val="28"/>
        </w:rPr>
        <w:t>
      Одним бизнес-проектом считается совокупность двух и более проектов, соответствующих следующим 2 (два) критериям одновременно:</w:t>
      </w:r>
    </w:p>
    <w:bookmarkEnd w:id="121"/>
    <w:bookmarkStart w:name="z128" w:id="122"/>
    <w:p>
      <w:pPr>
        <w:spacing w:after="0"/>
        <w:ind w:left="0"/>
        <w:jc w:val="both"/>
      </w:pPr>
      <w:r>
        <w:rPr>
          <w:rFonts w:ascii="Times New Roman"/>
          <w:b w:val="false"/>
          <w:i w:val="false"/>
          <w:color w:val="000000"/>
          <w:sz w:val="28"/>
        </w:rPr>
        <w:t>
      проект реализуется как один объект (является единым зданием/сооружением/объектом неразрывно связанные физически или технологически);</w:t>
      </w:r>
    </w:p>
    <w:bookmarkEnd w:id="122"/>
    <w:bookmarkStart w:name="z129" w:id="123"/>
    <w:p>
      <w:pPr>
        <w:spacing w:after="0"/>
        <w:ind w:left="0"/>
        <w:jc w:val="both"/>
      </w:pPr>
      <w:r>
        <w:rPr>
          <w:rFonts w:ascii="Times New Roman"/>
          <w:b w:val="false"/>
          <w:i w:val="false"/>
          <w:color w:val="000000"/>
          <w:sz w:val="28"/>
        </w:rPr>
        <w:t>
      проект реализуется в рамках одного подкласса ОКЭД.</w:t>
      </w:r>
    </w:p>
    <w:bookmarkEnd w:id="123"/>
    <w:bookmarkStart w:name="z130" w:id="124"/>
    <w:p>
      <w:pPr>
        <w:spacing w:after="0"/>
        <w:ind w:left="0"/>
        <w:jc w:val="both"/>
      </w:pPr>
      <w:r>
        <w:rPr>
          <w:rFonts w:ascii="Times New Roman"/>
          <w:b w:val="false"/>
          <w:i w:val="false"/>
          <w:color w:val="000000"/>
          <w:sz w:val="28"/>
        </w:rPr>
        <w:t>
      Допускаются к субсидированию кредиты предпринимателей в случае частичного/полного досрочного погашения основного долга по субсидируемому кредиту в рамках лимитов, установленных настоящими Правилами.</w:t>
      </w:r>
    </w:p>
    <w:bookmarkEnd w:id="124"/>
    <w:bookmarkStart w:name="z131" w:id="125"/>
    <w:p>
      <w:pPr>
        <w:spacing w:after="0"/>
        <w:ind w:left="0"/>
        <w:jc w:val="both"/>
      </w:pPr>
      <w:r>
        <w:rPr>
          <w:rFonts w:ascii="Times New Roman"/>
          <w:b w:val="false"/>
          <w:i w:val="false"/>
          <w:color w:val="000000"/>
          <w:sz w:val="28"/>
        </w:rPr>
        <w:t>
      19. Срок субсидирования составляет:</w:t>
      </w:r>
    </w:p>
    <w:bookmarkEnd w:id="125"/>
    <w:bookmarkStart w:name="z132" w:id="126"/>
    <w:p>
      <w:pPr>
        <w:spacing w:after="0"/>
        <w:ind w:left="0"/>
        <w:jc w:val="both"/>
      </w:pPr>
      <w:r>
        <w:rPr>
          <w:rFonts w:ascii="Times New Roman"/>
          <w:b w:val="false"/>
          <w:i w:val="false"/>
          <w:color w:val="000000"/>
          <w:sz w:val="28"/>
        </w:rPr>
        <w:t>
      на инвестиционные цели со сроком субсидирования не более 5 (пяти) лет без права пролонгации;</w:t>
      </w:r>
    </w:p>
    <w:bookmarkEnd w:id="126"/>
    <w:bookmarkStart w:name="z133" w:id="127"/>
    <w:p>
      <w:pPr>
        <w:spacing w:after="0"/>
        <w:ind w:left="0"/>
        <w:jc w:val="both"/>
      </w:pPr>
      <w:r>
        <w:rPr>
          <w:rFonts w:ascii="Times New Roman"/>
          <w:b w:val="false"/>
          <w:i w:val="false"/>
          <w:color w:val="000000"/>
          <w:sz w:val="28"/>
        </w:rPr>
        <w:t>
      на пополнение оборотных средств со сроком субсидирования не более 3 (трех) лет без права пролонгации.</w:t>
      </w:r>
    </w:p>
    <w:bookmarkEnd w:id="127"/>
    <w:bookmarkStart w:name="z134" w:id="128"/>
    <w:p>
      <w:pPr>
        <w:spacing w:after="0"/>
        <w:ind w:left="0"/>
        <w:jc w:val="both"/>
      </w:pPr>
      <w:r>
        <w:rPr>
          <w:rFonts w:ascii="Times New Roman"/>
          <w:b w:val="false"/>
          <w:i w:val="false"/>
          <w:color w:val="000000"/>
          <w:sz w:val="28"/>
        </w:rPr>
        <w:t>
      20. Срок реализации инвестиционных проектов не может превышать 24 (двадцать четыре) месяца с даты решения финансового агентства. Допускается предоставление дополнительного срока на основании решения финансового агентства не более чем на 1 (один) финансовый год после истечения срока, установленного настоящими Правилами.</w:t>
      </w:r>
    </w:p>
    <w:bookmarkEnd w:id="128"/>
    <w:bookmarkStart w:name="z135" w:id="129"/>
    <w:p>
      <w:pPr>
        <w:spacing w:after="0"/>
        <w:ind w:left="0"/>
        <w:jc w:val="both"/>
      </w:pPr>
      <w:r>
        <w:rPr>
          <w:rFonts w:ascii="Times New Roman"/>
          <w:b w:val="false"/>
          <w:i w:val="false"/>
          <w:color w:val="000000"/>
          <w:sz w:val="28"/>
        </w:rPr>
        <w:t>
      Финансовое агентство представляет дополнительные сроки по проектам субъектов внутренней торговли при наличии следующих основных объективных причин:</w:t>
      </w:r>
    </w:p>
    <w:bookmarkEnd w:id="129"/>
    <w:bookmarkStart w:name="z136" w:id="130"/>
    <w:p>
      <w:pPr>
        <w:spacing w:after="0"/>
        <w:ind w:left="0"/>
        <w:jc w:val="both"/>
      </w:pPr>
      <w:r>
        <w:rPr>
          <w:rFonts w:ascii="Times New Roman"/>
          <w:b w:val="false"/>
          <w:i w:val="false"/>
          <w:color w:val="000000"/>
          <w:sz w:val="28"/>
        </w:rPr>
        <w:t>
      1) на дату проведения мониторинга кредит не освоен или освоен частично (линия освоена не полностью, средства находятся на расчетном счете для последующей оплаты за товар/работу/услугу);</w:t>
      </w:r>
    </w:p>
    <w:bookmarkEnd w:id="130"/>
    <w:bookmarkStart w:name="z137" w:id="131"/>
    <w:p>
      <w:pPr>
        <w:spacing w:after="0"/>
        <w:ind w:left="0"/>
        <w:jc w:val="both"/>
      </w:pPr>
      <w:r>
        <w:rPr>
          <w:rFonts w:ascii="Times New Roman"/>
          <w:b w:val="false"/>
          <w:i w:val="false"/>
          <w:color w:val="000000"/>
          <w:sz w:val="28"/>
        </w:rPr>
        <w:t>
      2) не поставлены товары/работы/услуги, приобретенные в рамках кредита и не произведен монтаж оборудования;</w:t>
      </w:r>
    </w:p>
    <w:bookmarkEnd w:id="131"/>
    <w:bookmarkStart w:name="z138" w:id="132"/>
    <w:p>
      <w:pPr>
        <w:spacing w:after="0"/>
        <w:ind w:left="0"/>
        <w:jc w:val="both"/>
      </w:pPr>
      <w:r>
        <w:rPr>
          <w:rFonts w:ascii="Times New Roman"/>
          <w:b w:val="false"/>
          <w:i w:val="false"/>
          <w:color w:val="000000"/>
          <w:sz w:val="28"/>
        </w:rPr>
        <w:t>
      3) не завершены строительные/реконструкционные/ремонтные работы, проведенные в том числе на средства кредита;</w:t>
      </w:r>
    </w:p>
    <w:bookmarkEnd w:id="132"/>
    <w:bookmarkStart w:name="z139" w:id="133"/>
    <w:p>
      <w:pPr>
        <w:spacing w:after="0"/>
        <w:ind w:left="0"/>
        <w:jc w:val="both"/>
      </w:pPr>
      <w:r>
        <w:rPr>
          <w:rFonts w:ascii="Times New Roman"/>
          <w:b w:val="false"/>
          <w:i w:val="false"/>
          <w:color w:val="000000"/>
          <w:sz w:val="28"/>
        </w:rPr>
        <w:t>
      4) не получен акт приемки/акт ввода в эксплуатацию объекта, построенного в том числе на средства кредита;</w:t>
      </w:r>
    </w:p>
    <w:bookmarkEnd w:id="133"/>
    <w:bookmarkStart w:name="z140" w:id="134"/>
    <w:p>
      <w:pPr>
        <w:spacing w:after="0"/>
        <w:ind w:left="0"/>
        <w:jc w:val="both"/>
      </w:pPr>
      <w:r>
        <w:rPr>
          <w:rFonts w:ascii="Times New Roman"/>
          <w:b w:val="false"/>
          <w:i w:val="false"/>
          <w:color w:val="000000"/>
          <w:sz w:val="28"/>
        </w:rPr>
        <w:t>
      5) не представлены в полном объеме документы, подтверждающие соответствие субъекта внутренней торговли /кредита/ проекта условиям Правил и целевое использование кредита (счет-фактуры и накладные) (при наличии обоснований их непредставления субъектом внутренней торговли на момент проведения мониторинга);</w:t>
      </w:r>
    </w:p>
    <w:bookmarkEnd w:id="134"/>
    <w:bookmarkStart w:name="z141" w:id="135"/>
    <w:p>
      <w:pPr>
        <w:spacing w:after="0"/>
        <w:ind w:left="0"/>
        <w:jc w:val="both"/>
      </w:pPr>
      <w:r>
        <w:rPr>
          <w:rFonts w:ascii="Times New Roman"/>
          <w:b w:val="false"/>
          <w:i w:val="false"/>
          <w:color w:val="000000"/>
          <w:sz w:val="28"/>
        </w:rPr>
        <w:t>
      6) не осуществлена реализация (запуск) проекта.</w:t>
      </w:r>
    </w:p>
    <w:bookmarkEnd w:id="135"/>
    <w:bookmarkStart w:name="z142" w:id="136"/>
    <w:p>
      <w:pPr>
        <w:spacing w:after="0"/>
        <w:ind w:left="0"/>
        <w:jc w:val="both"/>
      </w:pPr>
      <w:r>
        <w:rPr>
          <w:rFonts w:ascii="Times New Roman"/>
          <w:b w:val="false"/>
          <w:i w:val="false"/>
          <w:color w:val="000000"/>
          <w:sz w:val="28"/>
        </w:rPr>
        <w:t>
      21. При предоставлении отсрочки и увеличении срока кредита на предоставленную отсрочку по оплате номинальной ставки вознаграждения по кредитам на основании распоряжения уполномоченного органа по регулированию, контролю и надзору финансового рынка и финансовых организаций срок субсидирования, предусмотренный в настоящих Правилах, продлевается на срок предоставленной отсрочки.</w:t>
      </w:r>
    </w:p>
    <w:bookmarkEnd w:id="136"/>
    <w:bookmarkStart w:name="z143" w:id="137"/>
    <w:p>
      <w:pPr>
        <w:spacing w:after="0"/>
        <w:ind w:left="0"/>
        <w:jc w:val="both"/>
      </w:pPr>
      <w:r>
        <w:rPr>
          <w:rFonts w:ascii="Times New Roman"/>
          <w:b w:val="false"/>
          <w:i w:val="false"/>
          <w:color w:val="000000"/>
          <w:sz w:val="28"/>
        </w:rPr>
        <w:t>
      22. По кредитам с суммой свыше 500 (пятьсот) миллионов тенге для одного субъекта внутренней торговли без учета задолженности по кредиту аффилированных/связанных с ним лиц/компаний, предъявляется требование по запрету на выплаты дивидендов в период субсидирования. В случае неисполнении условий настоящего пункта выплата субсидий прекращается, и субъект внутренней торговли возмещает сумму выплаченных субсидий в полном объеме.</w:t>
      </w:r>
    </w:p>
    <w:bookmarkEnd w:id="137"/>
    <w:bookmarkStart w:name="z144" w:id="138"/>
    <w:p>
      <w:pPr>
        <w:spacing w:after="0"/>
        <w:ind w:left="0"/>
        <w:jc w:val="both"/>
      </w:pPr>
      <w:r>
        <w:rPr>
          <w:rFonts w:ascii="Times New Roman"/>
          <w:b w:val="false"/>
          <w:i w:val="false"/>
          <w:color w:val="000000"/>
          <w:sz w:val="28"/>
        </w:rPr>
        <w:t>
      23. На проекты субъектов внутренней торговли рефинансирование не допускается.</w:t>
      </w:r>
    </w:p>
    <w:bookmarkEnd w:id="138"/>
    <w:bookmarkStart w:name="z145" w:id="139"/>
    <w:p>
      <w:pPr>
        <w:spacing w:after="0"/>
        <w:ind w:left="0"/>
        <w:jc w:val="both"/>
      </w:pPr>
      <w:r>
        <w:rPr>
          <w:rFonts w:ascii="Times New Roman"/>
          <w:b w:val="false"/>
          <w:i w:val="false"/>
          <w:color w:val="000000"/>
          <w:sz w:val="28"/>
        </w:rPr>
        <w:t>
      24. Субсидирование осуществляется по кредитам, с номинальной ставкой вознаграждения, не превышающей базовую ставку, установленную Национальным Банком Республики Казахстан и увеличенную на 5 (пять) процентных пунктов, из которых 10,75 % субсидируется государством, а разницу оплачивает субъект внутренней торговли.</w:t>
      </w:r>
    </w:p>
    <w:bookmarkEnd w:id="139"/>
    <w:bookmarkStart w:name="z146" w:id="140"/>
    <w:p>
      <w:pPr>
        <w:spacing w:after="0"/>
        <w:ind w:left="0"/>
        <w:jc w:val="both"/>
      </w:pPr>
      <w:r>
        <w:rPr>
          <w:rFonts w:ascii="Times New Roman"/>
          <w:b w:val="false"/>
          <w:i w:val="false"/>
          <w:color w:val="000000"/>
          <w:sz w:val="28"/>
        </w:rPr>
        <w:t>
      В случае уменьшения базовой ставки, установленной Национальным Банком Республики Казахстан на 15 апреля 2024 года, субсидируемая государством часть ставки вознаграждения снижается на равнозначное изменение уменьшаемому значению базовой ставки Национального Банка Республики Казахстан.</w:t>
      </w:r>
    </w:p>
    <w:bookmarkEnd w:id="140"/>
    <w:bookmarkStart w:name="z147" w:id="141"/>
    <w:p>
      <w:pPr>
        <w:spacing w:after="0"/>
        <w:ind w:left="0"/>
        <w:jc w:val="both"/>
      </w:pPr>
      <w:r>
        <w:rPr>
          <w:rFonts w:ascii="Times New Roman"/>
          <w:b w:val="false"/>
          <w:i w:val="false"/>
          <w:color w:val="000000"/>
          <w:sz w:val="28"/>
        </w:rPr>
        <w:t>
      25. При расчете предельной ставки вознаграждения учитывается базовая ставка, установленная Национальным Банком Республики Казахстан и действующая на момент решения банка по проекту субъекта внутренней торговли.</w:t>
      </w:r>
    </w:p>
    <w:bookmarkEnd w:id="141"/>
    <w:bookmarkStart w:name="z148" w:id="142"/>
    <w:p>
      <w:pPr>
        <w:spacing w:after="0"/>
        <w:ind w:left="0"/>
        <w:jc w:val="both"/>
      </w:pPr>
      <w:r>
        <w:rPr>
          <w:rFonts w:ascii="Times New Roman"/>
          <w:b w:val="false"/>
          <w:i w:val="false"/>
          <w:color w:val="000000"/>
          <w:sz w:val="28"/>
        </w:rPr>
        <w:t>
      26. Банк принимает обязательства не взимает и не устанавливать для субъекта внутренней торговли какие-либо комиссии, сборы и (или) иные платежи, связанные с кредитом за исключением:</w:t>
      </w:r>
    </w:p>
    <w:bookmarkEnd w:id="142"/>
    <w:bookmarkStart w:name="z149" w:id="143"/>
    <w:p>
      <w:pPr>
        <w:spacing w:after="0"/>
        <w:ind w:left="0"/>
        <w:jc w:val="both"/>
      </w:pPr>
      <w:r>
        <w:rPr>
          <w:rFonts w:ascii="Times New Roman"/>
          <w:b w:val="false"/>
          <w:i w:val="false"/>
          <w:color w:val="000000"/>
          <w:sz w:val="28"/>
        </w:rPr>
        <w:t>
      1) связанных с изменением условий кредитования, инициируемых субъектом внутренней торговли;</w:t>
      </w:r>
    </w:p>
    <w:bookmarkEnd w:id="143"/>
    <w:bookmarkStart w:name="z150" w:id="144"/>
    <w:p>
      <w:pPr>
        <w:spacing w:after="0"/>
        <w:ind w:left="0"/>
        <w:jc w:val="both"/>
      </w:pPr>
      <w:r>
        <w:rPr>
          <w:rFonts w:ascii="Times New Roman"/>
          <w:b w:val="false"/>
          <w:i w:val="false"/>
          <w:color w:val="000000"/>
          <w:sz w:val="28"/>
        </w:rPr>
        <w:t>
      2) взимаемых по причине нарушения субъектом внутренней торговли обязательств по кредиту;</w:t>
      </w:r>
    </w:p>
    <w:bookmarkEnd w:id="144"/>
    <w:bookmarkStart w:name="z151" w:id="145"/>
    <w:p>
      <w:pPr>
        <w:spacing w:after="0"/>
        <w:ind w:left="0"/>
        <w:jc w:val="both"/>
      </w:pPr>
      <w:r>
        <w:rPr>
          <w:rFonts w:ascii="Times New Roman"/>
          <w:b w:val="false"/>
          <w:i w:val="false"/>
          <w:color w:val="000000"/>
          <w:sz w:val="28"/>
        </w:rPr>
        <w:t>
      3) платежей по расчетно-кассовому обслуживанию.</w:t>
      </w:r>
    </w:p>
    <w:bookmarkEnd w:id="145"/>
    <w:bookmarkStart w:name="z152" w:id="146"/>
    <w:p>
      <w:pPr>
        <w:spacing w:after="0"/>
        <w:ind w:left="0"/>
        <w:jc w:val="both"/>
      </w:pPr>
      <w:r>
        <w:rPr>
          <w:rFonts w:ascii="Times New Roman"/>
          <w:b w:val="false"/>
          <w:i w:val="false"/>
          <w:color w:val="000000"/>
          <w:sz w:val="28"/>
        </w:rPr>
        <w:t>
      27. В случае принятия решения о субсидировании действующего кредита, финансовым агентством, банк возмещает субъекту внутренней торговли комиссии, сборы и/или иные платежи, удержанные в период с начала текущего года до даты принятия решения финансовым агентством в текущем году.</w:t>
      </w:r>
    </w:p>
    <w:bookmarkEnd w:id="146"/>
    <w:bookmarkStart w:name="z153" w:id="147"/>
    <w:p>
      <w:pPr>
        <w:spacing w:after="0"/>
        <w:ind w:left="0"/>
        <w:jc w:val="both"/>
      </w:pPr>
      <w:r>
        <w:rPr>
          <w:rFonts w:ascii="Times New Roman"/>
          <w:b w:val="false"/>
          <w:i w:val="false"/>
          <w:color w:val="000000"/>
          <w:sz w:val="28"/>
        </w:rPr>
        <w:t>
      При этом данные комиссии, сборы и/или иные платежи подлежат возмещению субъекту внутренней торговли в течение 3 (три) месяцев с фактической даты подписания всеми сторонами первого договора субсидирования.</w:t>
      </w:r>
    </w:p>
    <w:bookmarkEnd w:id="147"/>
    <w:bookmarkStart w:name="z154" w:id="148"/>
    <w:p>
      <w:pPr>
        <w:spacing w:after="0"/>
        <w:ind w:left="0"/>
        <w:jc w:val="both"/>
      </w:pPr>
      <w:r>
        <w:rPr>
          <w:rFonts w:ascii="Times New Roman"/>
          <w:b w:val="false"/>
          <w:i w:val="false"/>
          <w:color w:val="000000"/>
          <w:sz w:val="28"/>
        </w:rPr>
        <w:t>
      28. В случае несвоевременного возмещения банком субъекту внутренней торговли полученных в текущем году комиссий, сборов и/или иных платежей в сроки, указанные в пункте 27 настоящих Правил, банк уплачивают финансовому агентству штраф в размере 50 (пятьдесят) месячных расчетных показателей (далее – МРП).</w:t>
      </w:r>
    </w:p>
    <w:bookmarkEnd w:id="148"/>
    <w:bookmarkStart w:name="z155" w:id="149"/>
    <w:p>
      <w:pPr>
        <w:spacing w:after="0"/>
        <w:ind w:left="0"/>
        <w:jc w:val="left"/>
      </w:pPr>
      <w:r>
        <w:rPr>
          <w:rFonts w:ascii="Times New Roman"/>
          <w:b/>
          <w:i w:val="false"/>
          <w:color w:val="000000"/>
        </w:rPr>
        <w:t xml:space="preserve"> Параграф 2. Взаимодействие участников для предоставления субсидий</w:t>
      </w:r>
    </w:p>
    <w:bookmarkEnd w:id="149"/>
    <w:bookmarkStart w:name="z156" w:id="150"/>
    <w:p>
      <w:pPr>
        <w:spacing w:after="0"/>
        <w:ind w:left="0"/>
        <w:jc w:val="both"/>
      </w:pPr>
      <w:r>
        <w:rPr>
          <w:rFonts w:ascii="Times New Roman"/>
          <w:b w:val="false"/>
          <w:i w:val="false"/>
          <w:color w:val="000000"/>
          <w:sz w:val="28"/>
        </w:rPr>
        <w:t>
      29. Субъект внутренней торговли обращается в банк:</w:t>
      </w:r>
    </w:p>
    <w:bookmarkEnd w:id="150"/>
    <w:bookmarkStart w:name="z157" w:id="151"/>
    <w:p>
      <w:pPr>
        <w:spacing w:after="0"/>
        <w:ind w:left="0"/>
        <w:jc w:val="both"/>
      </w:pPr>
      <w:r>
        <w:rPr>
          <w:rFonts w:ascii="Times New Roman"/>
          <w:b w:val="false"/>
          <w:i w:val="false"/>
          <w:color w:val="000000"/>
          <w:sz w:val="28"/>
        </w:rPr>
        <w:t>
      1) по новому кредиту с заявлением на предоставление кредита по форме, утвержденной внутренними нормативными документами банка, на условиях, соответствующих настоящим Правилам;</w:t>
      </w:r>
    </w:p>
    <w:bookmarkEnd w:id="151"/>
    <w:bookmarkStart w:name="z158" w:id="152"/>
    <w:p>
      <w:pPr>
        <w:spacing w:after="0"/>
        <w:ind w:left="0"/>
        <w:jc w:val="both"/>
      </w:pPr>
      <w:r>
        <w:rPr>
          <w:rFonts w:ascii="Times New Roman"/>
          <w:b w:val="false"/>
          <w:i w:val="false"/>
          <w:color w:val="000000"/>
          <w:sz w:val="28"/>
        </w:rPr>
        <w:t xml:space="preserve">
      2) по действующему кредиту с заявлением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152"/>
    <w:bookmarkStart w:name="z159" w:id="153"/>
    <w:p>
      <w:pPr>
        <w:spacing w:after="0"/>
        <w:ind w:left="0"/>
        <w:jc w:val="both"/>
      </w:pPr>
      <w:r>
        <w:rPr>
          <w:rFonts w:ascii="Times New Roman"/>
          <w:b w:val="false"/>
          <w:i w:val="false"/>
          <w:color w:val="000000"/>
          <w:sz w:val="28"/>
        </w:rPr>
        <w:t>
      30. Банк проводит оценку финансово-экономической эффективности проекта и, в случае положительного решения о предоставлении кредита или понижении ставки вознаграждения по кредиту до размера, установленного настоящими Правилами, в течение 3 (три) рабочих дней направляют письменный ответ субъекту внутренней торговли с уведомлением финансового агентства.</w:t>
      </w:r>
    </w:p>
    <w:bookmarkEnd w:id="153"/>
    <w:bookmarkStart w:name="z160" w:id="154"/>
    <w:p>
      <w:pPr>
        <w:spacing w:after="0"/>
        <w:ind w:left="0"/>
        <w:jc w:val="both"/>
      </w:pPr>
      <w:r>
        <w:rPr>
          <w:rFonts w:ascii="Times New Roman"/>
          <w:b w:val="false"/>
          <w:i w:val="false"/>
          <w:color w:val="000000"/>
          <w:sz w:val="28"/>
        </w:rPr>
        <w:t xml:space="preserve">
      31. Субъект внутренней торговли с положительным решением банка обращается в финансовое агентство с заявлением-анкетой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к которому прилагаются:</w:t>
      </w:r>
    </w:p>
    <w:bookmarkEnd w:id="154"/>
    <w:bookmarkStart w:name="z161" w:id="155"/>
    <w:p>
      <w:pPr>
        <w:spacing w:after="0"/>
        <w:ind w:left="0"/>
        <w:jc w:val="both"/>
      </w:pPr>
      <w:r>
        <w:rPr>
          <w:rFonts w:ascii="Times New Roman"/>
          <w:b w:val="false"/>
          <w:i w:val="false"/>
          <w:color w:val="000000"/>
          <w:sz w:val="28"/>
        </w:rPr>
        <w:t>
      1) для индивидуальных предпринимателей – талон о регистрации уведомления о начале деятельности в качестве индивидуального предпринимателя, в электронном виде на портале elicense.kz во вкладке "Личный кабинет" – История заявлений и полученных услуг" - "Уведомления" - "Принять в ГО" – "Талон", для юридических лиц – справка о государственной о регистрации (перерегистрации) юридического лица, учетной регистрации филиала (представительства), в электронном виде на портале egov.kz во вкладке "Услуги" – "Регистрация и ликвидация бизнеса" – "Выдача справки о государственной регистрации (перерегистрации) юридического лица, учетной регистрации филиала (представительства)";</w:t>
      </w:r>
    </w:p>
    <w:bookmarkEnd w:id="155"/>
    <w:bookmarkStart w:name="z162" w:id="156"/>
    <w:p>
      <w:pPr>
        <w:spacing w:after="0"/>
        <w:ind w:left="0"/>
        <w:jc w:val="both"/>
      </w:pPr>
      <w:r>
        <w:rPr>
          <w:rFonts w:ascii="Times New Roman"/>
          <w:b w:val="false"/>
          <w:i w:val="false"/>
          <w:color w:val="000000"/>
          <w:sz w:val="28"/>
        </w:rPr>
        <w:t>
      2) документы, подтверждающие создание кооператива, в случае подачи заявления-анкету от кооперативного магазина;</w:t>
      </w:r>
    </w:p>
    <w:bookmarkEnd w:id="156"/>
    <w:bookmarkStart w:name="z163" w:id="157"/>
    <w:p>
      <w:pPr>
        <w:spacing w:after="0"/>
        <w:ind w:left="0"/>
        <w:jc w:val="both"/>
      </w:pPr>
      <w:r>
        <w:rPr>
          <w:rFonts w:ascii="Times New Roman"/>
          <w:b w:val="false"/>
          <w:i w:val="false"/>
          <w:color w:val="000000"/>
          <w:sz w:val="28"/>
        </w:rPr>
        <w:t>
      3) бизнес-план проекта субъекта внутренней торговли, содержащий этапы по увеличению уплачиваемых налогов (корпоративный подоходный налог/индивидуальный подоходный налог) на 10 % после 2 (два) финансовых лет со дня принятия финансовым агентством решения о субсидировании и соблюдение срока реализации инвестиционных проектов не более 24 (двадцать четыре) месяца.</w:t>
      </w:r>
    </w:p>
    <w:bookmarkEnd w:id="157"/>
    <w:bookmarkStart w:name="z164" w:id="158"/>
    <w:p>
      <w:pPr>
        <w:spacing w:after="0"/>
        <w:ind w:left="0"/>
        <w:jc w:val="both"/>
      </w:pPr>
      <w:r>
        <w:rPr>
          <w:rFonts w:ascii="Times New Roman"/>
          <w:b w:val="false"/>
          <w:i w:val="false"/>
          <w:color w:val="000000"/>
          <w:sz w:val="28"/>
        </w:rPr>
        <w:t>
      На момент подачи заявки-анкеты субъектом внутренней торговли требуется наличие справки об отсутствии налоговой задолженности за запрашиваемый период;</w:t>
      </w:r>
    </w:p>
    <w:bookmarkEnd w:id="158"/>
    <w:bookmarkStart w:name="z165" w:id="159"/>
    <w:p>
      <w:pPr>
        <w:spacing w:after="0"/>
        <w:ind w:left="0"/>
        <w:jc w:val="both"/>
      </w:pPr>
      <w:r>
        <w:rPr>
          <w:rFonts w:ascii="Times New Roman"/>
          <w:b w:val="false"/>
          <w:i w:val="false"/>
          <w:color w:val="000000"/>
          <w:sz w:val="28"/>
        </w:rPr>
        <w:t>
      4) положительное решение банка (выписку из протокола решения банка).</w:t>
      </w:r>
    </w:p>
    <w:bookmarkEnd w:id="159"/>
    <w:bookmarkStart w:name="z166" w:id="160"/>
    <w:p>
      <w:pPr>
        <w:spacing w:after="0"/>
        <w:ind w:left="0"/>
        <w:jc w:val="both"/>
      </w:pPr>
      <w:r>
        <w:rPr>
          <w:rFonts w:ascii="Times New Roman"/>
          <w:b w:val="false"/>
          <w:i w:val="false"/>
          <w:color w:val="000000"/>
          <w:sz w:val="28"/>
        </w:rPr>
        <w:t>
      32. В случаях несоответствия проекта субъекта внутренней торговли и (или) представленных материалов условиям настоящих Правил и (или) представления неполного пакета документов либо документов, не соответствующих установленным формам, финансовое агентство в течение 1 (один) рабочего дня возвращает банку/субъекту внутренней торговли представленные документы с указанием конкретных недостатков по представленным документам для доработки.</w:t>
      </w:r>
    </w:p>
    <w:bookmarkEnd w:id="160"/>
    <w:bookmarkStart w:name="z167" w:id="161"/>
    <w:p>
      <w:pPr>
        <w:spacing w:after="0"/>
        <w:ind w:left="0"/>
        <w:jc w:val="both"/>
      </w:pPr>
      <w:r>
        <w:rPr>
          <w:rFonts w:ascii="Times New Roman"/>
          <w:b w:val="false"/>
          <w:i w:val="false"/>
          <w:color w:val="000000"/>
          <w:sz w:val="28"/>
        </w:rPr>
        <w:t>
      В случаях соответствия субъекта внутренней торговли и (или) представленных материалов условиям настоящих Правил и (или) отсутствия недостатков по пакету документов финансовое агентство на четвертый день после получения пакета документов выносит проект субъекта внутренней торговли на заседание уполномоченного органа финансового агентства.</w:t>
      </w:r>
    </w:p>
    <w:bookmarkEnd w:id="161"/>
    <w:bookmarkStart w:name="z168" w:id="162"/>
    <w:p>
      <w:pPr>
        <w:spacing w:after="0"/>
        <w:ind w:left="0"/>
        <w:jc w:val="both"/>
      </w:pPr>
      <w:r>
        <w:rPr>
          <w:rFonts w:ascii="Times New Roman"/>
          <w:b w:val="false"/>
          <w:i w:val="false"/>
          <w:color w:val="000000"/>
          <w:sz w:val="28"/>
        </w:rPr>
        <w:t>
      Финансовое агентство отказывает в предоставлении субсидий с мотивированным обоснованием в случаях несоответствия проекта условиям, указанным в пунктах 10 и 11 и параграфах 1, 2, 4 и 5 настоящих Правил.</w:t>
      </w:r>
    </w:p>
    <w:bookmarkEnd w:id="162"/>
    <w:bookmarkStart w:name="z169" w:id="163"/>
    <w:p>
      <w:pPr>
        <w:spacing w:after="0"/>
        <w:ind w:left="0"/>
        <w:jc w:val="both"/>
      </w:pPr>
      <w:r>
        <w:rPr>
          <w:rFonts w:ascii="Times New Roman"/>
          <w:b w:val="false"/>
          <w:i w:val="false"/>
          <w:color w:val="000000"/>
          <w:sz w:val="28"/>
        </w:rPr>
        <w:t>
      33. Порядок проведения заседаний, количество членов уполномоченного органа финансового агентства определяются внутренними документами финансового агентства.</w:t>
      </w:r>
    </w:p>
    <w:bookmarkEnd w:id="163"/>
    <w:bookmarkStart w:name="z170" w:id="164"/>
    <w:p>
      <w:pPr>
        <w:spacing w:after="0"/>
        <w:ind w:left="0"/>
        <w:jc w:val="both"/>
      </w:pPr>
      <w:r>
        <w:rPr>
          <w:rFonts w:ascii="Times New Roman"/>
          <w:b w:val="false"/>
          <w:i w:val="false"/>
          <w:color w:val="000000"/>
          <w:sz w:val="28"/>
        </w:rPr>
        <w:t>
      34. Уполномоченный орган финансового агентства рассматривает проекты только в случае наличия бюджетных средств для субсидирования в соответствующем финансовом году.</w:t>
      </w:r>
    </w:p>
    <w:bookmarkEnd w:id="164"/>
    <w:bookmarkStart w:name="z171" w:id="165"/>
    <w:p>
      <w:pPr>
        <w:spacing w:after="0"/>
        <w:ind w:left="0"/>
        <w:jc w:val="both"/>
      </w:pPr>
      <w:r>
        <w:rPr>
          <w:rFonts w:ascii="Times New Roman"/>
          <w:b w:val="false"/>
          <w:i w:val="false"/>
          <w:color w:val="000000"/>
          <w:sz w:val="28"/>
        </w:rPr>
        <w:t>
      В случае отсутствия средств из бюджета для субсидирования от уполномоченного органа заявление-анкета субъекта внутренней торговли не принимается финансовым агентством.</w:t>
      </w:r>
    </w:p>
    <w:bookmarkEnd w:id="165"/>
    <w:bookmarkStart w:name="z172" w:id="166"/>
    <w:p>
      <w:pPr>
        <w:spacing w:after="0"/>
        <w:ind w:left="0"/>
        <w:jc w:val="both"/>
      </w:pPr>
      <w:r>
        <w:rPr>
          <w:rFonts w:ascii="Times New Roman"/>
          <w:b w:val="false"/>
          <w:i w:val="false"/>
          <w:color w:val="000000"/>
          <w:sz w:val="28"/>
        </w:rPr>
        <w:t>
      35. Проект субъекта внутренней торговли рассматривается уполномоченным органом финансового агентства в течение 5 (пять) рабочих дней с даты поступления информации с пакетом документов. При этом, в случае принятия положительного решения уполномоченным органом финансового агентства, в решении указываются:</w:t>
      </w:r>
    </w:p>
    <w:bookmarkEnd w:id="166"/>
    <w:bookmarkStart w:name="z173" w:id="167"/>
    <w:p>
      <w:pPr>
        <w:spacing w:after="0"/>
        <w:ind w:left="0"/>
        <w:jc w:val="both"/>
      </w:pPr>
      <w:r>
        <w:rPr>
          <w:rFonts w:ascii="Times New Roman"/>
          <w:b w:val="false"/>
          <w:i w:val="false"/>
          <w:color w:val="000000"/>
          <w:sz w:val="28"/>
        </w:rPr>
        <w:t>
      1) обязательство субъекта внутренней торговли по увеличению уплачиваемых налогов (корпоративный подоходный налог/индивидуальный подоходный налог) в бюджет на 10 % после 2 (два) финансовых лет с даты решения уполномоченного органа финансового агентства;</w:t>
      </w:r>
    </w:p>
    <w:bookmarkEnd w:id="167"/>
    <w:bookmarkStart w:name="z174" w:id="168"/>
    <w:p>
      <w:pPr>
        <w:spacing w:after="0"/>
        <w:ind w:left="0"/>
        <w:jc w:val="both"/>
      </w:pPr>
      <w:r>
        <w:rPr>
          <w:rFonts w:ascii="Times New Roman"/>
          <w:b w:val="false"/>
          <w:i w:val="false"/>
          <w:color w:val="000000"/>
          <w:sz w:val="28"/>
        </w:rPr>
        <w:t>
      2) обязательство субъекта внутренней торговли по наличию торговых мест для реализации продовольственных и непродовольственных товаров с маркировкой "Сделано в Казахстане", а также по реализации на территории объекта продовольственных товаров, в том числе социально значимых продовольственных товаров;</w:t>
      </w:r>
    </w:p>
    <w:bookmarkEnd w:id="168"/>
    <w:bookmarkStart w:name="z175" w:id="169"/>
    <w:p>
      <w:pPr>
        <w:spacing w:after="0"/>
        <w:ind w:left="0"/>
        <w:jc w:val="both"/>
      </w:pPr>
      <w:r>
        <w:rPr>
          <w:rFonts w:ascii="Times New Roman"/>
          <w:b w:val="false"/>
          <w:i w:val="false"/>
          <w:color w:val="000000"/>
          <w:sz w:val="28"/>
        </w:rPr>
        <w:t>
      3) требование по запрету на выплаты дивидендов в период субсидирования;</w:t>
      </w:r>
    </w:p>
    <w:bookmarkEnd w:id="169"/>
    <w:bookmarkStart w:name="z176" w:id="170"/>
    <w:p>
      <w:pPr>
        <w:spacing w:after="0"/>
        <w:ind w:left="0"/>
        <w:jc w:val="both"/>
      </w:pPr>
      <w:r>
        <w:rPr>
          <w:rFonts w:ascii="Times New Roman"/>
          <w:b w:val="false"/>
          <w:i w:val="false"/>
          <w:color w:val="000000"/>
          <w:sz w:val="28"/>
        </w:rPr>
        <w:t>
      4) условие по сроку реализации инвестиционных проектов.</w:t>
      </w:r>
    </w:p>
    <w:bookmarkEnd w:id="170"/>
    <w:bookmarkStart w:name="z177" w:id="171"/>
    <w:p>
      <w:pPr>
        <w:spacing w:after="0"/>
        <w:ind w:left="0"/>
        <w:jc w:val="both"/>
      </w:pPr>
      <w:r>
        <w:rPr>
          <w:rFonts w:ascii="Times New Roman"/>
          <w:b w:val="false"/>
          <w:i w:val="false"/>
          <w:color w:val="000000"/>
          <w:sz w:val="28"/>
        </w:rPr>
        <w:t xml:space="preserve">
      36. Финансовое агентство в течение 1 (один) рабочего дня после принятия решения уполномоченным органом финансового агентства оформляет, подписывает протокол и в случае положительного решения направляет выписку из протокола с сопроводительным письмом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в случае отрицательного решения – выписку из протокола с сопроводительным письмом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(далее – соответствующее письмо) банку и субъекту внутренней торговли.</w:t>
      </w:r>
    </w:p>
    <w:bookmarkEnd w:id="171"/>
    <w:bookmarkStart w:name="z178" w:id="172"/>
    <w:p>
      <w:pPr>
        <w:spacing w:after="0"/>
        <w:ind w:left="0"/>
        <w:jc w:val="both"/>
      </w:pPr>
      <w:r>
        <w:rPr>
          <w:rFonts w:ascii="Times New Roman"/>
          <w:b w:val="false"/>
          <w:i w:val="false"/>
          <w:color w:val="000000"/>
          <w:sz w:val="28"/>
        </w:rPr>
        <w:t>
      37. Срок действия положительного решения уполномоченного органа финансового агентства составляет 6 (шесть) месяцев с даты принятия решения уполномоченным органом финансового агентства.</w:t>
      </w:r>
    </w:p>
    <w:bookmarkEnd w:id="172"/>
    <w:bookmarkStart w:name="z179" w:id="173"/>
    <w:p>
      <w:pPr>
        <w:spacing w:after="0"/>
        <w:ind w:left="0"/>
        <w:jc w:val="left"/>
      </w:pPr>
      <w:r>
        <w:rPr>
          <w:rFonts w:ascii="Times New Roman"/>
          <w:b/>
          <w:i w:val="false"/>
          <w:color w:val="000000"/>
        </w:rPr>
        <w:t xml:space="preserve"> Параграф 3. Подача субъектом внутренней торговли электронной заявки на субсидирование через веб-портал "электронного правительства"</w:t>
      </w:r>
    </w:p>
    <w:bookmarkEnd w:id="173"/>
    <w:bookmarkStart w:name="z180" w:id="174"/>
    <w:p>
      <w:pPr>
        <w:spacing w:after="0"/>
        <w:ind w:left="0"/>
        <w:jc w:val="both"/>
      </w:pPr>
      <w:r>
        <w:rPr>
          <w:rFonts w:ascii="Times New Roman"/>
          <w:b w:val="false"/>
          <w:i w:val="false"/>
          <w:color w:val="000000"/>
          <w:sz w:val="28"/>
        </w:rPr>
        <w:t xml:space="preserve">
      38. Субъект внутренней торговли подает электронную заявку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через веб-портал "электронного правительства", к которому прилагаются:</w:t>
      </w:r>
    </w:p>
    <w:bookmarkEnd w:id="174"/>
    <w:bookmarkStart w:name="z181" w:id="175"/>
    <w:p>
      <w:pPr>
        <w:spacing w:after="0"/>
        <w:ind w:left="0"/>
        <w:jc w:val="both"/>
      </w:pPr>
      <w:r>
        <w:rPr>
          <w:rFonts w:ascii="Times New Roman"/>
          <w:b w:val="false"/>
          <w:i w:val="false"/>
          <w:color w:val="000000"/>
          <w:sz w:val="28"/>
        </w:rPr>
        <w:t>
      1) бизнес-план реализации проекта субъекта внутренней торговли либо экспертное заключение по проекту (технико-экономическое заключение/экономическое заключение соответствующего работника банка, в случае отсутствия данных документов документы, раскрывающие суть проекта), а также этапы по выполнению эффективности проекта. Бизнес-план проекта субъекта внутренней торговли содержит наименование отрасли, подотрасли, основной вид деятельности (с указанием кода ОКЭД);</w:t>
      </w:r>
    </w:p>
    <w:bookmarkEnd w:id="175"/>
    <w:bookmarkStart w:name="z182" w:id="176"/>
    <w:p>
      <w:pPr>
        <w:spacing w:after="0"/>
        <w:ind w:left="0"/>
        <w:jc w:val="both"/>
      </w:pPr>
      <w:r>
        <w:rPr>
          <w:rFonts w:ascii="Times New Roman"/>
          <w:b w:val="false"/>
          <w:i w:val="false"/>
          <w:color w:val="000000"/>
          <w:sz w:val="28"/>
        </w:rPr>
        <w:t>
      2) сканированная копия письма банка с положительным решением о возможности предоставления кредита или понижения ставки вознаграждения по кредиту субъекта внутренней торговли на условиях, позволяющих участвовать в рамках настоящих Правил.</w:t>
      </w:r>
    </w:p>
    <w:bookmarkEnd w:id="176"/>
    <w:bookmarkStart w:name="z183" w:id="177"/>
    <w:p>
      <w:pPr>
        <w:spacing w:after="0"/>
        <w:ind w:left="0"/>
        <w:jc w:val="both"/>
      </w:pPr>
      <w:r>
        <w:rPr>
          <w:rFonts w:ascii="Times New Roman"/>
          <w:b w:val="false"/>
          <w:i w:val="false"/>
          <w:color w:val="000000"/>
          <w:sz w:val="28"/>
        </w:rPr>
        <w:t>
      39. Сведения о государственной регистрации/перерегистрации юридического лица, индивидуального предпринимателя, категории субъекта предпринимательства, об отсутствии задолженности по обязательным платежам в бюджет определяются автоматически посредством соответствующих государственных информационных систем через шлюз "электронное правительство".</w:t>
      </w:r>
    </w:p>
    <w:bookmarkEnd w:id="177"/>
    <w:bookmarkStart w:name="z184" w:id="178"/>
    <w:p>
      <w:pPr>
        <w:spacing w:after="0"/>
        <w:ind w:left="0"/>
        <w:jc w:val="both"/>
      </w:pPr>
      <w:r>
        <w:rPr>
          <w:rFonts w:ascii="Times New Roman"/>
          <w:b w:val="false"/>
          <w:i w:val="false"/>
          <w:color w:val="000000"/>
          <w:sz w:val="28"/>
        </w:rPr>
        <w:t>
      40. В случае предоставления субъектом внутренней торговли не полного пакета документов, информационная система отказывает в регистрации его заявки.</w:t>
      </w:r>
    </w:p>
    <w:bookmarkEnd w:id="178"/>
    <w:bookmarkStart w:name="z185" w:id="179"/>
    <w:p>
      <w:pPr>
        <w:spacing w:after="0"/>
        <w:ind w:left="0"/>
        <w:jc w:val="both"/>
      </w:pPr>
      <w:r>
        <w:rPr>
          <w:rFonts w:ascii="Times New Roman"/>
          <w:b w:val="false"/>
          <w:i w:val="false"/>
          <w:color w:val="000000"/>
          <w:sz w:val="28"/>
        </w:rPr>
        <w:t>
      41. В случае одобрения электронной заявки субъекта внутренней торговли посредством информационной системы, осуществляются следующие действия:</w:t>
      </w:r>
    </w:p>
    <w:bookmarkEnd w:id="179"/>
    <w:bookmarkStart w:name="z186" w:id="180"/>
    <w:p>
      <w:pPr>
        <w:spacing w:after="0"/>
        <w:ind w:left="0"/>
        <w:jc w:val="both"/>
      </w:pPr>
      <w:r>
        <w:rPr>
          <w:rFonts w:ascii="Times New Roman"/>
          <w:b w:val="false"/>
          <w:i w:val="false"/>
          <w:color w:val="000000"/>
          <w:sz w:val="28"/>
        </w:rPr>
        <w:t>
      1) направление зарегистрированной заявки на рассмотрение в финансовое агентство на соответствие условиям настоящих Правил;</w:t>
      </w:r>
    </w:p>
    <w:bookmarkEnd w:id="180"/>
    <w:bookmarkStart w:name="z187" w:id="181"/>
    <w:p>
      <w:pPr>
        <w:spacing w:after="0"/>
        <w:ind w:left="0"/>
        <w:jc w:val="both"/>
      </w:pPr>
      <w:r>
        <w:rPr>
          <w:rFonts w:ascii="Times New Roman"/>
          <w:b w:val="false"/>
          <w:i w:val="false"/>
          <w:color w:val="000000"/>
          <w:sz w:val="28"/>
        </w:rPr>
        <w:t>
      2) рассмотрение финансовым агентством поступившей заявки субъекта внутренней торговли.</w:t>
      </w:r>
    </w:p>
    <w:bookmarkEnd w:id="181"/>
    <w:bookmarkStart w:name="z188" w:id="182"/>
    <w:p>
      <w:pPr>
        <w:spacing w:after="0"/>
        <w:ind w:left="0"/>
        <w:jc w:val="both"/>
      </w:pPr>
      <w:r>
        <w:rPr>
          <w:rFonts w:ascii="Times New Roman"/>
          <w:b w:val="false"/>
          <w:i w:val="false"/>
          <w:color w:val="000000"/>
          <w:sz w:val="28"/>
        </w:rPr>
        <w:t>
      42. Финансовое агентство рассматривает материалы в течение 5 (пять) рабочих дней со дня регистрации заявки.</w:t>
      </w:r>
    </w:p>
    <w:bookmarkEnd w:id="182"/>
    <w:bookmarkStart w:name="z189" w:id="183"/>
    <w:p>
      <w:pPr>
        <w:spacing w:after="0"/>
        <w:ind w:left="0"/>
        <w:jc w:val="both"/>
      </w:pPr>
      <w:r>
        <w:rPr>
          <w:rFonts w:ascii="Times New Roman"/>
          <w:b w:val="false"/>
          <w:i w:val="false"/>
          <w:color w:val="000000"/>
          <w:sz w:val="28"/>
        </w:rPr>
        <w:t>
      43. В случае несоответствия субъекта внутренней торговли и (или) представленных материалов условиям настоящих Правил, финансовое агентство направляет в течение 3 (три) рабочих дней мотивированный отказ.</w:t>
      </w:r>
    </w:p>
    <w:bookmarkEnd w:id="183"/>
    <w:bookmarkStart w:name="z190" w:id="184"/>
    <w:p>
      <w:pPr>
        <w:spacing w:after="0"/>
        <w:ind w:left="0"/>
        <w:jc w:val="both"/>
      </w:pPr>
      <w:r>
        <w:rPr>
          <w:rFonts w:ascii="Times New Roman"/>
          <w:b w:val="false"/>
          <w:i w:val="false"/>
          <w:color w:val="000000"/>
          <w:sz w:val="28"/>
        </w:rPr>
        <w:t>
      44. В случае соответствия субъекта внутренней торговли и (или) представленных материалов условиям настоящих Правил, электронная заявка с полным пакетом документов направляется на рассмотрение уполномоченному органу финансового агентства.</w:t>
      </w:r>
    </w:p>
    <w:bookmarkEnd w:id="184"/>
    <w:bookmarkStart w:name="z191" w:id="185"/>
    <w:p>
      <w:pPr>
        <w:spacing w:after="0"/>
        <w:ind w:left="0"/>
        <w:jc w:val="both"/>
      </w:pPr>
      <w:r>
        <w:rPr>
          <w:rFonts w:ascii="Times New Roman"/>
          <w:b w:val="false"/>
          <w:i w:val="false"/>
          <w:color w:val="000000"/>
          <w:sz w:val="28"/>
        </w:rPr>
        <w:t>
      45. Рассмотрение заявок субъекта внутренней торговли уполномоченным органом финансового агентства осуществляется в соответствии с параграфом 1 настоящих Правил.</w:t>
      </w:r>
    </w:p>
    <w:bookmarkEnd w:id="185"/>
    <w:bookmarkStart w:name="z192" w:id="186"/>
    <w:p>
      <w:pPr>
        <w:spacing w:after="0"/>
        <w:ind w:left="0"/>
        <w:jc w:val="both"/>
      </w:pPr>
      <w:r>
        <w:rPr>
          <w:rFonts w:ascii="Times New Roman"/>
          <w:b w:val="false"/>
          <w:i w:val="false"/>
          <w:color w:val="000000"/>
          <w:sz w:val="28"/>
        </w:rPr>
        <w:t>
      46. Решение уполномоченного органа финансового агентства оформляется соответствующим протоколом со сроком действия – 6 (шесть) месяцев со дня принятия решения уполномоченного органа финансового агентства.</w:t>
      </w:r>
    </w:p>
    <w:bookmarkEnd w:id="186"/>
    <w:bookmarkStart w:name="z193" w:id="187"/>
    <w:p>
      <w:pPr>
        <w:spacing w:after="0"/>
        <w:ind w:left="0"/>
        <w:jc w:val="both"/>
      </w:pPr>
      <w:r>
        <w:rPr>
          <w:rFonts w:ascii="Times New Roman"/>
          <w:b w:val="false"/>
          <w:i w:val="false"/>
          <w:color w:val="000000"/>
          <w:sz w:val="28"/>
        </w:rPr>
        <w:t>
      47. Финансовое агентство загружает посредством информационной системы выписку из протокола с соответствующим письмом и направляет субъекту внутренней торговли в "личный кабинет" в форме электронного документа, удостоверенного ЭЦП. Одновременно финансовое агентство направляет выписку из протокола с сопроводительным письмом банку.</w:t>
      </w:r>
    </w:p>
    <w:bookmarkEnd w:id="187"/>
    <w:bookmarkStart w:name="z194" w:id="188"/>
    <w:p>
      <w:pPr>
        <w:spacing w:after="0"/>
        <w:ind w:left="0"/>
        <w:jc w:val="both"/>
      </w:pPr>
      <w:r>
        <w:rPr>
          <w:rFonts w:ascii="Times New Roman"/>
          <w:b w:val="false"/>
          <w:i w:val="false"/>
          <w:color w:val="000000"/>
          <w:sz w:val="28"/>
        </w:rPr>
        <w:t>
      48. Дальнейшее взаимодействие участников для предоставления субсидий осуществляется в соответствии с параграфом 2 настоящих Правил.</w:t>
      </w:r>
    </w:p>
    <w:bookmarkEnd w:id="188"/>
    <w:bookmarkStart w:name="z195" w:id="189"/>
    <w:p>
      <w:pPr>
        <w:spacing w:after="0"/>
        <w:ind w:left="0"/>
        <w:jc w:val="left"/>
      </w:pPr>
      <w:r>
        <w:rPr>
          <w:rFonts w:ascii="Times New Roman"/>
          <w:b/>
          <w:i w:val="false"/>
          <w:color w:val="000000"/>
        </w:rPr>
        <w:t xml:space="preserve"> Параграф 4. Механизм субсидирования по кредитам</w:t>
      </w:r>
    </w:p>
    <w:bookmarkEnd w:id="189"/>
    <w:bookmarkStart w:name="z196" w:id="190"/>
    <w:p>
      <w:pPr>
        <w:spacing w:after="0"/>
        <w:ind w:left="0"/>
        <w:jc w:val="both"/>
      </w:pPr>
      <w:r>
        <w:rPr>
          <w:rFonts w:ascii="Times New Roman"/>
          <w:b w:val="false"/>
          <w:i w:val="false"/>
          <w:color w:val="000000"/>
          <w:sz w:val="28"/>
        </w:rPr>
        <w:t xml:space="preserve">
      49. После получения банком от финансового агентства решения уполномоченного органа финансового агентства и при положительном решении о субсидировании между финансовым агентством, банком и субъектом внутренней торговли заключается договор субсидирования по форме, указанной в </w:t>
      </w:r>
      <w:r>
        <w:rPr>
          <w:rFonts w:ascii="Times New Roman"/>
          <w:b w:val="false"/>
          <w:i w:val="false"/>
          <w:color w:val="000000"/>
          <w:sz w:val="28"/>
        </w:rPr>
        <w:t>приложении 5</w:t>
      </w:r>
      <w:r>
        <w:rPr>
          <w:rFonts w:ascii="Times New Roman"/>
          <w:b w:val="false"/>
          <w:i w:val="false"/>
          <w:color w:val="000000"/>
          <w:sz w:val="28"/>
        </w:rPr>
        <w:t xml:space="preserve"> к настоящим Правилам, согласно которому финансовое агентство осуществляет выплату банку части ставки вознаграждения в соответствии с графиком погашения к договору субсидирования.</w:t>
      </w:r>
    </w:p>
    <w:bookmarkEnd w:id="190"/>
    <w:bookmarkStart w:name="z197" w:id="191"/>
    <w:p>
      <w:pPr>
        <w:spacing w:after="0"/>
        <w:ind w:left="0"/>
        <w:jc w:val="both"/>
      </w:pPr>
      <w:r>
        <w:rPr>
          <w:rFonts w:ascii="Times New Roman"/>
          <w:b w:val="false"/>
          <w:i w:val="false"/>
          <w:color w:val="000000"/>
          <w:sz w:val="28"/>
        </w:rPr>
        <w:t>
      50. Банк по действующему кредиту в рамках настоящих Правил до момента подписания договора субсидирования возмещает штрафы и пени за неисполнение субъектом внутренней торговли обязательств по своевременному погашению основного долга и вознаграждения, предусмотренного договором банковского займа.</w:t>
      </w:r>
    </w:p>
    <w:bookmarkEnd w:id="191"/>
    <w:bookmarkStart w:name="z198" w:id="192"/>
    <w:p>
      <w:pPr>
        <w:spacing w:after="0"/>
        <w:ind w:left="0"/>
        <w:jc w:val="both"/>
      </w:pPr>
      <w:r>
        <w:rPr>
          <w:rFonts w:ascii="Times New Roman"/>
          <w:b w:val="false"/>
          <w:i w:val="false"/>
          <w:color w:val="000000"/>
          <w:sz w:val="28"/>
        </w:rPr>
        <w:t>
      51. Договор субсидирования заключается:</w:t>
      </w:r>
    </w:p>
    <w:bookmarkEnd w:id="192"/>
    <w:bookmarkStart w:name="z199" w:id="193"/>
    <w:p>
      <w:pPr>
        <w:spacing w:after="0"/>
        <w:ind w:left="0"/>
        <w:jc w:val="both"/>
      </w:pPr>
      <w:r>
        <w:rPr>
          <w:rFonts w:ascii="Times New Roman"/>
          <w:b w:val="false"/>
          <w:i w:val="false"/>
          <w:color w:val="000000"/>
          <w:sz w:val="28"/>
        </w:rPr>
        <w:t>
      1) банком:</w:t>
      </w:r>
    </w:p>
    <w:bookmarkEnd w:id="193"/>
    <w:bookmarkStart w:name="z200" w:id="194"/>
    <w:p>
      <w:pPr>
        <w:spacing w:after="0"/>
        <w:ind w:left="0"/>
        <w:jc w:val="both"/>
      </w:pPr>
      <w:r>
        <w:rPr>
          <w:rFonts w:ascii="Times New Roman"/>
          <w:b w:val="false"/>
          <w:i w:val="false"/>
          <w:color w:val="000000"/>
          <w:sz w:val="28"/>
        </w:rPr>
        <w:t>
      в течение 10 (десять) рабочих дней с момента получения протокола/решения от финансового агентства;</w:t>
      </w:r>
    </w:p>
    <w:bookmarkEnd w:id="194"/>
    <w:bookmarkStart w:name="z201" w:id="195"/>
    <w:p>
      <w:pPr>
        <w:spacing w:after="0"/>
        <w:ind w:left="0"/>
        <w:jc w:val="both"/>
      </w:pPr>
      <w:r>
        <w:rPr>
          <w:rFonts w:ascii="Times New Roman"/>
          <w:b w:val="false"/>
          <w:i w:val="false"/>
          <w:color w:val="000000"/>
          <w:sz w:val="28"/>
        </w:rPr>
        <w:t>
      2) финансовым агентством:</w:t>
      </w:r>
    </w:p>
    <w:bookmarkEnd w:id="195"/>
    <w:bookmarkStart w:name="z202" w:id="196"/>
    <w:p>
      <w:pPr>
        <w:spacing w:after="0"/>
        <w:ind w:left="0"/>
        <w:jc w:val="both"/>
      </w:pPr>
      <w:r>
        <w:rPr>
          <w:rFonts w:ascii="Times New Roman"/>
          <w:b w:val="false"/>
          <w:i w:val="false"/>
          <w:color w:val="000000"/>
          <w:sz w:val="28"/>
        </w:rPr>
        <w:t>
      в течение 3 (три) рабочих дней с момента получения договора субсидирования от банка.</w:t>
      </w:r>
    </w:p>
    <w:bookmarkEnd w:id="196"/>
    <w:bookmarkStart w:name="z203" w:id="197"/>
    <w:p>
      <w:pPr>
        <w:spacing w:after="0"/>
        <w:ind w:left="0"/>
        <w:jc w:val="both"/>
      </w:pPr>
      <w:r>
        <w:rPr>
          <w:rFonts w:ascii="Times New Roman"/>
          <w:b w:val="false"/>
          <w:i w:val="false"/>
          <w:color w:val="000000"/>
          <w:sz w:val="28"/>
        </w:rPr>
        <w:t>
      52. Договор субсидирования заключается при наличии средств на бумажном носителе/в электронной форме, при этом электронная форма договора субсидирования подписывается ЭЦП в соответствии с законодательством об электронном документе и ЭЦП Республики Казахстан.</w:t>
      </w:r>
    </w:p>
    <w:bookmarkEnd w:id="197"/>
    <w:bookmarkStart w:name="z204" w:id="198"/>
    <w:p>
      <w:pPr>
        <w:spacing w:after="0"/>
        <w:ind w:left="0"/>
        <w:jc w:val="both"/>
      </w:pPr>
      <w:r>
        <w:rPr>
          <w:rFonts w:ascii="Times New Roman"/>
          <w:b w:val="false"/>
          <w:i w:val="false"/>
          <w:color w:val="000000"/>
          <w:sz w:val="28"/>
        </w:rPr>
        <w:t>
      Наличие средств подтверждается решением соответствующего органа о выделении средств и подписанного договора на перечисление средств, заключаемого между финансовым агентством и уполномоченным органом.</w:t>
      </w:r>
    </w:p>
    <w:bookmarkEnd w:id="198"/>
    <w:bookmarkStart w:name="z205" w:id="199"/>
    <w:p>
      <w:pPr>
        <w:spacing w:after="0"/>
        <w:ind w:left="0"/>
        <w:jc w:val="both"/>
      </w:pPr>
      <w:r>
        <w:rPr>
          <w:rFonts w:ascii="Times New Roman"/>
          <w:b w:val="false"/>
          <w:i w:val="false"/>
          <w:color w:val="000000"/>
          <w:sz w:val="28"/>
        </w:rPr>
        <w:t>
      53. В случае, если банк несвоевременно заключают договор субсидирования в сроки, установленные в подпункте 1) пункта 51 настоящих Правил, банк уведомляют финансовое агентство официальным письмом с разъяснением причин задержки.</w:t>
      </w:r>
    </w:p>
    <w:bookmarkEnd w:id="199"/>
    <w:bookmarkStart w:name="z206" w:id="200"/>
    <w:p>
      <w:pPr>
        <w:spacing w:after="0"/>
        <w:ind w:left="0"/>
        <w:jc w:val="both"/>
      </w:pPr>
      <w:r>
        <w:rPr>
          <w:rFonts w:ascii="Times New Roman"/>
          <w:b w:val="false"/>
          <w:i w:val="false"/>
          <w:color w:val="000000"/>
          <w:sz w:val="28"/>
        </w:rPr>
        <w:t>
      54. В случае, если условия договора банковского займа и/или договора субсидирования не соответствуют решению уполномоченного органа финансового агентства, условиям настоящих Правил, финансовое агентство не подписывает договор субсидирования. При этом финансовое агентство в течение 1 (один) рабочего дня уведомляет об этом банк и субъекта внутренней торговли.</w:t>
      </w:r>
    </w:p>
    <w:bookmarkEnd w:id="200"/>
    <w:bookmarkStart w:name="z207" w:id="201"/>
    <w:p>
      <w:pPr>
        <w:spacing w:after="0"/>
        <w:ind w:left="0"/>
        <w:jc w:val="both"/>
      </w:pPr>
      <w:r>
        <w:rPr>
          <w:rFonts w:ascii="Times New Roman"/>
          <w:b w:val="false"/>
          <w:i w:val="false"/>
          <w:color w:val="000000"/>
          <w:sz w:val="28"/>
        </w:rPr>
        <w:t>
      55. В случае устранения банком замечаний финансовое агентство подписывает договор субсидирования.</w:t>
      </w:r>
    </w:p>
    <w:bookmarkEnd w:id="201"/>
    <w:bookmarkStart w:name="z208" w:id="202"/>
    <w:p>
      <w:pPr>
        <w:spacing w:after="0"/>
        <w:ind w:left="0"/>
        <w:jc w:val="both"/>
      </w:pPr>
      <w:r>
        <w:rPr>
          <w:rFonts w:ascii="Times New Roman"/>
          <w:b w:val="false"/>
          <w:i w:val="false"/>
          <w:color w:val="000000"/>
          <w:sz w:val="28"/>
        </w:rPr>
        <w:t>
      56. В случае несогласия банка с замечаниями финансового агентства, финансовое агентство выносит данный вопрос на рассмотрение уполномоченного органа финансового агентства для принятия окончательного решения.</w:t>
      </w:r>
    </w:p>
    <w:bookmarkEnd w:id="202"/>
    <w:bookmarkStart w:name="z209" w:id="203"/>
    <w:p>
      <w:pPr>
        <w:spacing w:after="0"/>
        <w:ind w:left="0"/>
        <w:jc w:val="both"/>
      </w:pPr>
      <w:r>
        <w:rPr>
          <w:rFonts w:ascii="Times New Roman"/>
          <w:b w:val="false"/>
          <w:i w:val="false"/>
          <w:color w:val="000000"/>
          <w:sz w:val="28"/>
        </w:rPr>
        <w:t>
      57. Договор субсидирования вступает в силу со дня подписания его субъектом внутренней торговли, банком и финансовым агентством. При этом начало срока субсидирования устанавливается в договоре субсидирования с даты решения уполномоченного органа, но не ранее даты выдачи кредита.</w:t>
      </w:r>
    </w:p>
    <w:bookmarkEnd w:id="203"/>
    <w:bookmarkStart w:name="z210" w:id="204"/>
    <w:p>
      <w:pPr>
        <w:spacing w:after="0"/>
        <w:ind w:left="0"/>
        <w:jc w:val="both"/>
      </w:pPr>
      <w:r>
        <w:rPr>
          <w:rFonts w:ascii="Times New Roman"/>
          <w:b w:val="false"/>
          <w:i w:val="false"/>
          <w:color w:val="000000"/>
          <w:sz w:val="28"/>
        </w:rPr>
        <w:t>
      58. Дата выплаты субсидируемой части ставки вознаграждения определяется субъектом внутренней торговли и банком самостоятельно. В случае, если начисление вознаграждения по кредиту начинается со дня, следующего за днем начала срока субсидирования, указанного в подписанном финансовым агентством договоре субсидирования, в период субсидирования не включается первый день начала срока субсидирования.</w:t>
      </w:r>
    </w:p>
    <w:bookmarkEnd w:id="204"/>
    <w:bookmarkStart w:name="z211" w:id="205"/>
    <w:p>
      <w:pPr>
        <w:spacing w:after="0"/>
        <w:ind w:left="0"/>
        <w:jc w:val="both"/>
      </w:pPr>
      <w:r>
        <w:rPr>
          <w:rFonts w:ascii="Times New Roman"/>
          <w:b w:val="false"/>
          <w:i w:val="false"/>
          <w:color w:val="000000"/>
          <w:sz w:val="28"/>
        </w:rPr>
        <w:t>
      59. Финансовое агентство после подписания договора субсидирования выплачивает субсидии.</w:t>
      </w:r>
    </w:p>
    <w:bookmarkEnd w:id="205"/>
    <w:bookmarkStart w:name="z212" w:id="206"/>
    <w:p>
      <w:pPr>
        <w:spacing w:after="0"/>
        <w:ind w:left="0"/>
        <w:jc w:val="both"/>
      </w:pPr>
      <w:r>
        <w:rPr>
          <w:rFonts w:ascii="Times New Roman"/>
          <w:b w:val="false"/>
          <w:i w:val="false"/>
          <w:color w:val="000000"/>
          <w:sz w:val="28"/>
        </w:rPr>
        <w:t>
      Субсидии по проектам выплачиваются при наличии средств от уполномоченного органа.</w:t>
      </w:r>
    </w:p>
    <w:bookmarkEnd w:id="206"/>
    <w:bookmarkStart w:name="z213" w:id="207"/>
    <w:p>
      <w:pPr>
        <w:spacing w:after="0"/>
        <w:ind w:left="0"/>
        <w:jc w:val="both"/>
      </w:pPr>
      <w:r>
        <w:rPr>
          <w:rFonts w:ascii="Times New Roman"/>
          <w:b w:val="false"/>
          <w:i w:val="false"/>
          <w:color w:val="000000"/>
          <w:sz w:val="28"/>
        </w:rPr>
        <w:t>
      60. Банк открывает финансовому агентству текущий счет для перечисления сумм субсидий.</w:t>
      </w:r>
    </w:p>
    <w:bookmarkEnd w:id="207"/>
    <w:bookmarkStart w:name="z214" w:id="208"/>
    <w:p>
      <w:pPr>
        <w:spacing w:after="0"/>
        <w:ind w:left="0"/>
        <w:jc w:val="both"/>
      </w:pPr>
      <w:r>
        <w:rPr>
          <w:rFonts w:ascii="Times New Roman"/>
          <w:b w:val="false"/>
          <w:i w:val="false"/>
          <w:color w:val="000000"/>
          <w:sz w:val="28"/>
        </w:rPr>
        <w:t>
      61. Перечисление средств финансовому агентству в рамках реализации настоящих Правил осуществляется уполномоченным органом в соответствии с договором на перечисление средств на специальный счет финансового агентства.</w:t>
      </w:r>
    </w:p>
    <w:bookmarkEnd w:id="208"/>
    <w:bookmarkStart w:name="z215" w:id="209"/>
    <w:p>
      <w:pPr>
        <w:spacing w:after="0"/>
        <w:ind w:left="0"/>
        <w:jc w:val="both"/>
      </w:pPr>
      <w:r>
        <w:rPr>
          <w:rFonts w:ascii="Times New Roman"/>
          <w:b w:val="false"/>
          <w:i w:val="false"/>
          <w:color w:val="000000"/>
          <w:sz w:val="28"/>
        </w:rPr>
        <w:t>
      62. Перечисление средств, предусмотренных для субсидирования, осуществляется финансовым агентством на текущий счет в банке авансовыми платежами с учетом графика платежей к договору субсидирования. При этом после перечисления средств финансовое агентство одновременно уведомляет банк путем направления копии документа о перечислении средств по электронной почте. В уведомлении указываются наименование банка, регион, наименование субъекта внутренней торговли, сумма субсидий и период, за который осуществлена выплата.</w:t>
      </w:r>
    </w:p>
    <w:bookmarkEnd w:id="209"/>
    <w:bookmarkStart w:name="z216" w:id="210"/>
    <w:p>
      <w:pPr>
        <w:spacing w:after="0"/>
        <w:ind w:left="0"/>
        <w:jc w:val="both"/>
      </w:pPr>
      <w:r>
        <w:rPr>
          <w:rFonts w:ascii="Times New Roman"/>
          <w:b w:val="false"/>
          <w:i w:val="false"/>
          <w:color w:val="000000"/>
          <w:sz w:val="28"/>
        </w:rPr>
        <w:t>
      63. Перечисление средств, предусмотренных для субсидирования, по проектам субъектов внутренней торговли при снижении кредитного рейтинга и иных признаков ухудшения финансового состояния банков (наступление одного или нескольких случаев), в том числе при:</w:t>
      </w:r>
    </w:p>
    <w:bookmarkEnd w:id="210"/>
    <w:bookmarkStart w:name="z217" w:id="211"/>
    <w:p>
      <w:pPr>
        <w:spacing w:after="0"/>
        <w:ind w:left="0"/>
        <w:jc w:val="both"/>
      </w:pPr>
      <w:r>
        <w:rPr>
          <w:rFonts w:ascii="Times New Roman"/>
          <w:b w:val="false"/>
          <w:i w:val="false"/>
          <w:color w:val="000000"/>
          <w:sz w:val="28"/>
        </w:rPr>
        <w:t>
      снижении кредитного рейтинга от международных рейтинговых агентств ниже уровня "В" по шкале рейтингов Standard&amp;Poors;</w:t>
      </w:r>
    </w:p>
    <w:bookmarkEnd w:id="211"/>
    <w:bookmarkStart w:name="z218" w:id="212"/>
    <w:p>
      <w:pPr>
        <w:spacing w:after="0"/>
        <w:ind w:left="0"/>
        <w:jc w:val="both"/>
      </w:pPr>
      <w:r>
        <w:rPr>
          <w:rFonts w:ascii="Times New Roman"/>
          <w:b w:val="false"/>
          <w:i w:val="false"/>
          <w:color w:val="000000"/>
          <w:sz w:val="28"/>
        </w:rPr>
        <w:t>
      снижении значения коэффициента К4 ниже уровня 0,4;</w:t>
      </w:r>
    </w:p>
    <w:bookmarkEnd w:id="212"/>
    <w:bookmarkStart w:name="z219" w:id="213"/>
    <w:p>
      <w:pPr>
        <w:spacing w:after="0"/>
        <w:ind w:left="0"/>
        <w:jc w:val="both"/>
      </w:pPr>
      <w:r>
        <w:rPr>
          <w:rFonts w:ascii="Times New Roman"/>
          <w:b w:val="false"/>
          <w:i w:val="false"/>
          <w:color w:val="000000"/>
          <w:sz w:val="28"/>
        </w:rPr>
        <w:t>
      нарушении пруденциальных нормативов в течение 2 (два) месяцев подряд, осуществляется финансовым агентством на основании уведомления банка о факте проведения субъектом внутренней торговли полной выплаты по кредиту (основной долг, субсидируемая и несубсидируемая часть вознаграждения) либо платежами, покрывающими предстоящие обязательства субъекта внутренней торговли по субсидируемой части вознаграждения на краткосрочный период, исходя из графиков платежей к договорам субсидирования.</w:t>
      </w:r>
    </w:p>
    <w:bookmarkEnd w:id="213"/>
    <w:bookmarkStart w:name="z220" w:id="214"/>
    <w:p>
      <w:pPr>
        <w:spacing w:after="0"/>
        <w:ind w:left="0"/>
        <w:jc w:val="both"/>
      </w:pPr>
      <w:r>
        <w:rPr>
          <w:rFonts w:ascii="Times New Roman"/>
          <w:b w:val="false"/>
          <w:i w:val="false"/>
          <w:color w:val="000000"/>
          <w:sz w:val="28"/>
        </w:rPr>
        <w:t>
      В случае исправления у банка показателей, указанных выше, перечисление финансовым агентством средств, предусмотренных для субсидирования, осуществляется авансовыми платежами с учетом графика платежей к договору субсидирования.</w:t>
      </w:r>
    </w:p>
    <w:bookmarkEnd w:id="214"/>
    <w:bookmarkStart w:name="z221" w:id="215"/>
    <w:p>
      <w:pPr>
        <w:spacing w:after="0"/>
        <w:ind w:left="0"/>
        <w:jc w:val="both"/>
      </w:pPr>
      <w:r>
        <w:rPr>
          <w:rFonts w:ascii="Times New Roman"/>
          <w:b w:val="false"/>
          <w:i w:val="false"/>
          <w:color w:val="000000"/>
          <w:sz w:val="28"/>
        </w:rPr>
        <w:t>
      64. Банк на основании уведомления финансового агентства осуществляют списание с текущего счета финансового агентства суммы субсидий по проектам субъектов внутренней торговли. Банк не списывает с общих текущих остатков средств на счетах.</w:t>
      </w:r>
    </w:p>
    <w:bookmarkEnd w:id="215"/>
    <w:bookmarkStart w:name="z222" w:id="216"/>
    <w:p>
      <w:pPr>
        <w:spacing w:after="0"/>
        <w:ind w:left="0"/>
        <w:jc w:val="both"/>
      </w:pPr>
      <w:r>
        <w:rPr>
          <w:rFonts w:ascii="Times New Roman"/>
          <w:b w:val="false"/>
          <w:i w:val="false"/>
          <w:color w:val="000000"/>
          <w:sz w:val="28"/>
        </w:rPr>
        <w:t>
      При этом банк осуществляет возмещение субсидий по измененным графикам погашения, рассчитанным согласно частичным досрочным погашениям в пределах суммы остатка не превышающей плановый платеж по графику платежей к договору банковского займа.</w:t>
      </w:r>
    </w:p>
    <w:bookmarkEnd w:id="216"/>
    <w:bookmarkStart w:name="z223" w:id="217"/>
    <w:p>
      <w:pPr>
        <w:spacing w:after="0"/>
        <w:ind w:left="0"/>
        <w:jc w:val="both"/>
      </w:pPr>
      <w:r>
        <w:rPr>
          <w:rFonts w:ascii="Times New Roman"/>
          <w:b w:val="false"/>
          <w:i w:val="false"/>
          <w:color w:val="000000"/>
          <w:sz w:val="28"/>
        </w:rPr>
        <w:t>
      65. Субъект внутренней торговли производит выплату вознаграждения банку в части несубсидируемой ставки вознаграждения согласно графику погашения в соответствии с договором банковского займа.</w:t>
      </w:r>
    </w:p>
    <w:bookmarkEnd w:id="217"/>
    <w:bookmarkStart w:name="z224" w:id="218"/>
    <w:p>
      <w:pPr>
        <w:spacing w:after="0"/>
        <w:ind w:left="0"/>
        <w:jc w:val="both"/>
      </w:pPr>
      <w:r>
        <w:rPr>
          <w:rFonts w:ascii="Times New Roman"/>
          <w:b w:val="false"/>
          <w:i w:val="false"/>
          <w:color w:val="000000"/>
          <w:sz w:val="28"/>
        </w:rPr>
        <w:t>
      В случае отсутствия средств на субсидирование в бюджете субъект внутренней торговли производит выплату субсидируемой части вознаграждения банку. При поступлении средств из бюджета для субсидирования финансовое агентство возмещает сумму субсидий субъекту внутренней торговли.</w:t>
      </w:r>
    </w:p>
    <w:bookmarkEnd w:id="218"/>
    <w:bookmarkStart w:name="z225" w:id="219"/>
    <w:p>
      <w:pPr>
        <w:spacing w:after="0"/>
        <w:ind w:left="0"/>
        <w:jc w:val="both"/>
      </w:pPr>
      <w:r>
        <w:rPr>
          <w:rFonts w:ascii="Times New Roman"/>
          <w:b w:val="false"/>
          <w:i w:val="false"/>
          <w:color w:val="000000"/>
          <w:sz w:val="28"/>
        </w:rPr>
        <w:t>
      66. По факту проведения субъектом внутренней торговли полной выплаты платежа по кредиту (основной долг и несубсидируемая часть ставки вознаграждения) банк осуществляют списание денег с текущего счета финансового агентства в счет погашения субсидируемой части ставки вознаграждения по кредиту субъекта внутренней торговли при:</w:t>
      </w:r>
    </w:p>
    <w:bookmarkEnd w:id="219"/>
    <w:bookmarkStart w:name="z226" w:id="220"/>
    <w:p>
      <w:pPr>
        <w:spacing w:after="0"/>
        <w:ind w:left="0"/>
        <w:jc w:val="both"/>
      </w:pPr>
      <w:r>
        <w:rPr>
          <w:rFonts w:ascii="Times New Roman"/>
          <w:b w:val="false"/>
          <w:i w:val="false"/>
          <w:color w:val="000000"/>
          <w:sz w:val="28"/>
        </w:rPr>
        <w:t>
      1) наличии средств на счете финансового агентства на дату погашения субъектом внутренней торговли планового платежа по кредиту;</w:t>
      </w:r>
    </w:p>
    <w:bookmarkEnd w:id="220"/>
    <w:bookmarkStart w:name="z227" w:id="221"/>
    <w:p>
      <w:pPr>
        <w:spacing w:after="0"/>
        <w:ind w:left="0"/>
        <w:jc w:val="both"/>
      </w:pPr>
      <w:r>
        <w:rPr>
          <w:rFonts w:ascii="Times New Roman"/>
          <w:b w:val="false"/>
          <w:i w:val="false"/>
          <w:color w:val="000000"/>
          <w:sz w:val="28"/>
        </w:rPr>
        <w:t>
      2) поступлении средств от финансового агентства после даты погашения по графику.</w:t>
      </w:r>
    </w:p>
    <w:bookmarkEnd w:id="221"/>
    <w:bookmarkStart w:name="z228" w:id="222"/>
    <w:p>
      <w:pPr>
        <w:spacing w:after="0"/>
        <w:ind w:left="0"/>
        <w:jc w:val="both"/>
      </w:pPr>
      <w:r>
        <w:rPr>
          <w:rFonts w:ascii="Times New Roman"/>
          <w:b w:val="false"/>
          <w:i w:val="false"/>
          <w:color w:val="000000"/>
          <w:sz w:val="28"/>
        </w:rPr>
        <w:t>
      67. В случае списания сумм субсидий с текущего счета финансового агентства для погашения субсидируемой части ставки вознаграждения по истечении 30 (тридцать) календарных дней со дня фактического погашения субъектом внутренней торговли планового платежа по кредиту (при наличии средств на счете финансового агентства на дату погашения субъектом внутренней торговли планового платежа по кредиту) банк уплачивает финансовому агентству штраф в размере 50 (пятьдесят) МРП.</w:t>
      </w:r>
    </w:p>
    <w:bookmarkEnd w:id="222"/>
    <w:bookmarkStart w:name="z229" w:id="223"/>
    <w:p>
      <w:pPr>
        <w:spacing w:after="0"/>
        <w:ind w:left="0"/>
        <w:jc w:val="both"/>
      </w:pPr>
      <w:r>
        <w:rPr>
          <w:rFonts w:ascii="Times New Roman"/>
          <w:b w:val="false"/>
          <w:i w:val="false"/>
          <w:color w:val="000000"/>
          <w:sz w:val="28"/>
        </w:rPr>
        <w:t>
      68. Банк не производят списание средств с текущего счета финансового агентства для погашения субсидируемой части ставки вознаграждения до погашения задолженности субъектом внутренней торговли и уведомляют соответствующим письмом об этом финансовое агентство в течение 2 (два) рабочих дней в случае неисполнения субъектом внутренней торговли в течение 3 (три) месяцев подряд обязательств по оплате платежей перед банком.</w:t>
      </w:r>
    </w:p>
    <w:bookmarkEnd w:id="223"/>
    <w:bookmarkStart w:name="z230" w:id="224"/>
    <w:p>
      <w:pPr>
        <w:spacing w:after="0"/>
        <w:ind w:left="0"/>
        <w:jc w:val="both"/>
      </w:pPr>
      <w:r>
        <w:rPr>
          <w:rFonts w:ascii="Times New Roman"/>
          <w:b w:val="false"/>
          <w:i w:val="false"/>
          <w:color w:val="000000"/>
          <w:sz w:val="28"/>
        </w:rPr>
        <w:t>
      69. В случаях уведомления/неуведомления по истечении 30 (тридцать) календарных дней со дня наступления случаев, предусмотренных в пункте 68 настоящих Правил, банк уплачивает финансовому агентству штраф в размере 50 (пятьдесят) МРП.</w:t>
      </w:r>
    </w:p>
    <w:bookmarkEnd w:id="224"/>
    <w:bookmarkStart w:name="z231" w:id="225"/>
    <w:p>
      <w:pPr>
        <w:spacing w:after="0"/>
        <w:ind w:left="0"/>
        <w:jc w:val="both"/>
      </w:pPr>
      <w:r>
        <w:rPr>
          <w:rFonts w:ascii="Times New Roman"/>
          <w:b w:val="false"/>
          <w:i w:val="false"/>
          <w:color w:val="000000"/>
          <w:sz w:val="28"/>
        </w:rPr>
        <w:t xml:space="preserve">
      70. Финансовое агентство по кредиту ежемесячно до 25 (двадцать пять) числа месяца, следующего за отчетным, направляет уполномоченному органу отчет о субсидировании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225"/>
    <w:bookmarkStart w:name="z232" w:id="226"/>
    <w:p>
      <w:pPr>
        <w:spacing w:after="0"/>
        <w:ind w:left="0"/>
        <w:jc w:val="both"/>
      </w:pPr>
      <w:r>
        <w:rPr>
          <w:rFonts w:ascii="Times New Roman"/>
          <w:b w:val="false"/>
          <w:i w:val="false"/>
          <w:color w:val="000000"/>
          <w:sz w:val="28"/>
        </w:rPr>
        <w:t>
      71. В случае, если банк меняет условия (сумма кредита и (или) ставка вознаграждения, льготный период, изменение наименования субъекта внутренней торговли) действующего договора банковского займа банк направляет соответствующее уведомление по кредитам финансовому агентству, которое в свою очередь в течение 7 (семь) рабочих дней выносит на рассмотрение уполномоченного органа финансового агентства информацию по изменениям условий в действующие условия финансирования с приложением полного пакета документов. По результатам рассмотрения уполномоченный орган финансового агентства принимает решение о возможности/невозможности внесения изменений в действующие условия финансирования, которое оформляется протоколом в течение 2 (два) рабочих дней со дня принятия решения уполномоченного органа финансового агентства. При этом произведенные изменения условий финансирования четко отражаются в протоколе/решении.</w:t>
      </w:r>
    </w:p>
    <w:bookmarkEnd w:id="226"/>
    <w:bookmarkStart w:name="z233" w:id="227"/>
    <w:p>
      <w:pPr>
        <w:spacing w:after="0"/>
        <w:ind w:left="0"/>
        <w:jc w:val="both"/>
      </w:pPr>
      <w:r>
        <w:rPr>
          <w:rFonts w:ascii="Times New Roman"/>
          <w:b w:val="false"/>
          <w:i w:val="false"/>
          <w:color w:val="000000"/>
          <w:sz w:val="28"/>
        </w:rPr>
        <w:t>
      72. Финансовое агентство в течение 1 (один) рабочего после принятия решения уполномоченным органом финансового агентства направляет копию выписки из протокола банку.</w:t>
      </w:r>
    </w:p>
    <w:bookmarkEnd w:id="227"/>
    <w:bookmarkStart w:name="z234" w:id="228"/>
    <w:p>
      <w:pPr>
        <w:spacing w:after="0"/>
        <w:ind w:left="0"/>
        <w:jc w:val="both"/>
      </w:pPr>
      <w:r>
        <w:rPr>
          <w:rFonts w:ascii="Times New Roman"/>
          <w:b w:val="false"/>
          <w:i w:val="false"/>
          <w:color w:val="000000"/>
          <w:sz w:val="28"/>
        </w:rPr>
        <w:t>
      73. Об иных изменениях условий действующего договора банковского займа банк соответствующим письмом уведомляет финансовое агентство, которое в свою очередь в течение 7 (семь) рабочих дней с даты получения полного пакета документов принимает решение по изменениям в действующие условия финансирования и письмом согласовывает произведенные изменения условий финансирования или отказывает в согласовании.</w:t>
      </w:r>
    </w:p>
    <w:bookmarkEnd w:id="228"/>
    <w:bookmarkStart w:name="z235" w:id="229"/>
    <w:p>
      <w:pPr>
        <w:spacing w:after="0"/>
        <w:ind w:left="0"/>
        <w:jc w:val="both"/>
      </w:pPr>
      <w:r>
        <w:rPr>
          <w:rFonts w:ascii="Times New Roman"/>
          <w:b w:val="false"/>
          <w:i w:val="false"/>
          <w:color w:val="000000"/>
          <w:sz w:val="28"/>
        </w:rPr>
        <w:t>
      При этом произведенные изменения условий финансирования (отказ в согласовании) четко отражаются в письме согласования.</w:t>
      </w:r>
    </w:p>
    <w:bookmarkEnd w:id="229"/>
    <w:bookmarkStart w:name="z236" w:id="230"/>
    <w:p>
      <w:pPr>
        <w:spacing w:after="0"/>
        <w:ind w:left="0"/>
        <w:jc w:val="both"/>
      </w:pPr>
      <w:r>
        <w:rPr>
          <w:rFonts w:ascii="Times New Roman"/>
          <w:b w:val="false"/>
          <w:i w:val="false"/>
          <w:color w:val="000000"/>
          <w:sz w:val="28"/>
        </w:rPr>
        <w:t>
      74. Финансовое агентство в течение 1 (один) рабочего дня после принятия решения уполномоченным органом финансового агентства направляет копию выписки из протокола банку и субъекту внутренней торговли.</w:t>
      </w:r>
    </w:p>
    <w:bookmarkEnd w:id="230"/>
    <w:bookmarkStart w:name="z237" w:id="231"/>
    <w:p>
      <w:pPr>
        <w:spacing w:after="0"/>
        <w:ind w:left="0"/>
        <w:jc w:val="both"/>
      </w:pPr>
      <w:r>
        <w:rPr>
          <w:rFonts w:ascii="Times New Roman"/>
          <w:b w:val="false"/>
          <w:i w:val="false"/>
          <w:color w:val="000000"/>
          <w:sz w:val="28"/>
        </w:rPr>
        <w:t>
      75. В случае получения банком сведений о смерти субъекта внутренней торговли в течение 2 (два) рабочих дней банк направляет соответствующее уведомление в финансовое агентство, которое выносит на рассмотрение уполномоченного органа финансового агентства информацию о временном приостановлении субсидирования до момента вступления в права наследования наследником (-ами). В случае вступления в права наследования наследником (-ами), вопрос о возобновлении субсидирования выносится на рассмотрение уполномоченного органа финансового агентства.</w:t>
      </w:r>
    </w:p>
    <w:bookmarkEnd w:id="231"/>
    <w:bookmarkStart w:name="z238" w:id="232"/>
    <w:p>
      <w:pPr>
        <w:spacing w:after="0"/>
        <w:ind w:left="0"/>
        <w:jc w:val="both"/>
      </w:pPr>
      <w:r>
        <w:rPr>
          <w:rFonts w:ascii="Times New Roman"/>
          <w:b w:val="false"/>
          <w:i w:val="false"/>
          <w:color w:val="000000"/>
          <w:sz w:val="28"/>
        </w:rPr>
        <w:t>
      76. Средства, выделенные на субсидирование в рамках реализации настоящих Правил и не использованные финансовым агентством в текущем финансовом году, используются в очередном финансовом году на субсидирование проектов, в том числе одобренных в очередном финансовом году.</w:t>
      </w:r>
    </w:p>
    <w:bookmarkEnd w:id="232"/>
    <w:bookmarkStart w:name="z239" w:id="233"/>
    <w:p>
      <w:pPr>
        <w:spacing w:after="0"/>
        <w:ind w:left="0"/>
        <w:jc w:val="left"/>
      </w:pPr>
      <w:r>
        <w:rPr>
          <w:rFonts w:ascii="Times New Roman"/>
          <w:b/>
          <w:i w:val="false"/>
          <w:color w:val="000000"/>
        </w:rPr>
        <w:t xml:space="preserve"> Параграф 5. Приостановление, прекращение и возобновление субсидирования</w:t>
      </w:r>
    </w:p>
    <w:bookmarkEnd w:id="233"/>
    <w:bookmarkStart w:name="z240" w:id="234"/>
    <w:p>
      <w:pPr>
        <w:spacing w:after="0"/>
        <w:ind w:left="0"/>
        <w:jc w:val="both"/>
      </w:pPr>
      <w:r>
        <w:rPr>
          <w:rFonts w:ascii="Times New Roman"/>
          <w:b w:val="false"/>
          <w:i w:val="false"/>
          <w:color w:val="000000"/>
          <w:sz w:val="28"/>
        </w:rPr>
        <w:t>
      77. Решение о прекращении и возобновлении субсидирования принимается уполномоченным органом финансового агентства на основании ходатайств (уведомлений) банка, а также результатов мониторинга.</w:t>
      </w:r>
    </w:p>
    <w:bookmarkEnd w:id="234"/>
    <w:bookmarkStart w:name="z241" w:id="235"/>
    <w:p>
      <w:pPr>
        <w:spacing w:after="0"/>
        <w:ind w:left="0"/>
        <w:jc w:val="both"/>
      </w:pPr>
      <w:r>
        <w:rPr>
          <w:rFonts w:ascii="Times New Roman"/>
          <w:b w:val="false"/>
          <w:i w:val="false"/>
          <w:color w:val="000000"/>
          <w:sz w:val="28"/>
        </w:rPr>
        <w:t>
      78. Финансовое агентство приостанавливает субсидирование субъекта внутренней торговли при установлении следующих фактов на основании уведомления банка и/или результатов мониторинга:</w:t>
      </w:r>
    </w:p>
    <w:bookmarkEnd w:id="235"/>
    <w:bookmarkStart w:name="z242" w:id="236"/>
    <w:p>
      <w:pPr>
        <w:spacing w:after="0"/>
        <w:ind w:left="0"/>
        <w:jc w:val="both"/>
      </w:pPr>
      <w:r>
        <w:rPr>
          <w:rFonts w:ascii="Times New Roman"/>
          <w:b w:val="false"/>
          <w:i w:val="false"/>
          <w:color w:val="000000"/>
          <w:sz w:val="28"/>
        </w:rPr>
        <w:t>
      1) нецелевого использования кредита, по которому осуществляется субсидирование, при этом субсидирование приостанавливается пропорционально сумме нецелевого использования кредитных средств;</w:t>
      </w:r>
    </w:p>
    <w:bookmarkEnd w:id="236"/>
    <w:bookmarkStart w:name="z243" w:id="237"/>
    <w:p>
      <w:pPr>
        <w:spacing w:after="0"/>
        <w:ind w:left="0"/>
        <w:jc w:val="both"/>
      </w:pPr>
      <w:r>
        <w:rPr>
          <w:rFonts w:ascii="Times New Roman"/>
          <w:b w:val="false"/>
          <w:i w:val="false"/>
          <w:color w:val="000000"/>
          <w:sz w:val="28"/>
        </w:rPr>
        <w:t>
      2) несоответствия проекта и/или субъекта внутренней торговли условиям настоящих Правил и/или решению уполномоченного органа;</w:t>
      </w:r>
    </w:p>
    <w:bookmarkEnd w:id="237"/>
    <w:bookmarkStart w:name="z244" w:id="238"/>
    <w:p>
      <w:pPr>
        <w:spacing w:after="0"/>
        <w:ind w:left="0"/>
        <w:jc w:val="both"/>
      </w:pPr>
      <w:r>
        <w:rPr>
          <w:rFonts w:ascii="Times New Roman"/>
          <w:b w:val="false"/>
          <w:i w:val="false"/>
          <w:color w:val="000000"/>
          <w:sz w:val="28"/>
        </w:rPr>
        <w:t>
      3) неисполнения субъектом внутренней торговли в течение 3 (три) месяцев подряд обязательств по оплате платежей перед банком согласно графику платежей к договору банковского займа, за исключением случаев, возникших в период действия чрезвычайного положения/ситуации;</w:t>
      </w:r>
    </w:p>
    <w:bookmarkEnd w:id="238"/>
    <w:bookmarkStart w:name="z245" w:id="239"/>
    <w:p>
      <w:pPr>
        <w:spacing w:after="0"/>
        <w:ind w:left="0"/>
        <w:jc w:val="both"/>
      </w:pPr>
      <w:r>
        <w:rPr>
          <w:rFonts w:ascii="Times New Roman"/>
          <w:b w:val="false"/>
          <w:i w:val="false"/>
          <w:color w:val="000000"/>
          <w:sz w:val="28"/>
        </w:rPr>
        <w:t>
      4) ареста денег на счетах субъекта внутренней торговли (за исключением наложения ареста денег на счетах в качестве мер по обеспечению иска, при условии достаточности денег на счете, в полном объеме обеспечивающих исковые требования) и/или приостановления расходных операций по счету субъекта внутренней торговли;</w:t>
      </w:r>
    </w:p>
    <w:bookmarkEnd w:id="239"/>
    <w:bookmarkStart w:name="z246" w:id="240"/>
    <w:p>
      <w:pPr>
        <w:spacing w:after="0"/>
        <w:ind w:left="0"/>
        <w:jc w:val="both"/>
      </w:pPr>
      <w:r>
        <w:rPr>
          <w:rFonts w:ascii="Times New Roman"/>
          <w:b w:val="false"/>
          <w:i w:val="false"/>
          <w:color w:val="000000"/>
          <w:sz w:val="28"/>
        </w:rPr>
        <w:t>
      5) неисполнения обязательств субъектом внутренней торговли по увеличению уплачиваемых налогов (корпоративный подоходный налог/индивидуальный подоходный налог) в бюджет на 10 % после 2 (два) финансовых лет со дня принятия решения уполномоченного органа финансового агентства, отсутствии торговых мест для реализации продовольственных и непродовольственных товаров с маркировкой "Сделано в Казахстане", а также по реализации на территории объекта продовольственных товаров;</w:t>
      </w:r>
    </w:p>
    <w:bookmarkEnd w:id="240"/>
    <w:bookmarkStart w:name="z247" w:id="241"/>
    <w:p>
      <w:pPr>
        <w:spacing w:after="0"/>
        <w:ind w:left="0"/>
        <w:jc w:val="both"/>
      </w:pPr>
      <w:r>
        <w:rPr>
          <w:rFonts w:ascii="Times New Roman"/>
          <w:b w:val="false"/>
          <w:i w:val="false"/>
          <w:color w:val="000000"/>
          <w:sz w:val="28"/>
        </w:rPr>
        <w:t>
      6) по проектам с суммой свыше 500 (пятьсот) миллионов тенге нарушения субъектом внутренней торговли запрета на выплату дивидендов в период субсидирования;</w:t>
      </w:r>
    </w:p>
    <w:bookmarkEnd w:id="241"/>
    <w:bookmarkStart w:name="z248" w:id="242"/>
    <w:p>
      <w:pPr>
        <w:spacing w:after="0"/>
        <w:ind w:left="0"/>
        <w:jc w:val="both"/>
      </w:pPr>
      <w:r>
        <w:rPr>
          <w:rFonts w:ascii="Times New Roman"/>
          <w:b w:val="false"/>
          <w:i w:val="false"/>
          <w:color w:val="000000"/>
          <w:sz w:val="28"/>
        </w:rPr>
        <w:t>
      7) приостановление/прекращение деятельности субъекта внутренней торговли как субъекта частного предпринимательства;</w:t>
      </w:r>
    </w:p>
    <w:bookmarkEnd w:id="242"/>
    <w:bookmarkStart w:name="z249" w:id="243"/>
    <w:p>
      <w:pPr>
        <w:spacing w:after="0"/>
        <w:ind w:left="0"/>
        <w:jc w:val="both"/>
      </w:pPr>
      <w:r>
        <w:rPr>
          <w:rFonts w:ascii="Times New Roman"/>
          <w:b w:val="false"/>
          <w:i w:val="false"/>
          <w:color w:val="000000"/>
          <w:sz w:val="28"/>
        </w:rPr>
        <w:t>
      8) нарушения срока реализации инвестиционных проектов.</w:t>
      </w:r>
    </w:p>
    <w:bookmarkEnd w:id="243"/>
    <w:bookmarkStart w:name="z250" w:id="244"/>
    <w:p>
      <w:pPr>
        <w:spacing w:after="0"/>
        <w:ind w:left="0"/>
        <w:jc w:val="both"/>
      </w:pPr>
      <w:r>
        <w:rPr>
          <w:rFonts w:ascii="Times New Roman"/>
          <w:b w:val="false"/>
          <w:i w:val="false"/>
          <w:color w:val="000000"/>
          <w:sz w:val="28"/>
        </w:rPr>
        <w:t>
      79. Финансовое агентство в течение 20 (двадцать) рабочих дней после установления фактов, указанных в пункте 78 настоящих Правил, принимает решение о прекращении/предоставлении отсрочки по прекращению либо возобновлении субсидирования.</w:t>
      </w:r>
    </w:p>
    <w:bookmarkEnd w:id="244"/>
    <w:bookmarkStart w:name="z251" w:id="245"/>
    <w:p>
      <w:pPr>
        <w:spacing w:after="0"/>
        <w:ind w:left="0"/>
        <w:jc w:val="both"/>
      </w:pPr>
      <w:r>
        <w:rPr>
          <w:rFonts w:ascii="Times New Roman"/>
          <w:b w:val="false"/>
          <w:i w:val="false"/>
          <w:color w:val="000000"/>
          <w:sz w:val="28"/>
        </w:rPr>
        <w:t>
      При этом в решении уполномоченного органа финансового агентства указывается основание о прекращении/возобновлении субсидирования.</w:t>
      </w:r>
    </w:p>
    <w:bookmarkEnd w:id="245"/>
    <w:bookmarkStart w:name="z252" w:id="246"/>
    <w:p>
      <w:pPr>
        <w:spacing w:after="0"/>
        <w:ind w:left="0"/>
        <w:jc w:val="both"/>
      </w:pPr>
      <w:r>
        <w:rPr>
          <w:rFonts w:ascii="Times New Roman"/>
          <w:b w:val="false"/>
          <w:i w:val="false"/>
          <w:color w:val="000000"/>
          <w:sz w:val="28"/>
        </w:rPr>
        <w:t>
      Прекращение или возобновление субсидирования осуществляются со дня приостановления субсидирования финансовым агентством, при этом при нецелевом использовании кредита субсидирование прекращается пропорционально сумме нецелевого использования кредитных средств. По оставшейся части кредита, подтверждающей целевое использование, и в случае возврата субъектом внутренней торговли суммы выплаченных субсидий, пропорциональной размеру нецелевого использования, субсидирование продолжается в соответствии с графиком платежей. В случае выявления полного нецелевого использования кредита или несоответствия проекта (или) субъекта внутренней торговли условиям настоящих Правил, субсидирование прекращается с даты начала срока субсидирования с полным возвратом суммы выплаченных субсидий.</w:t>
      </w:r>
    </w:p>
    <w:bookmarkEnd w:id="246"/>
    <w:bookmarkStart w:name="z253" w:id="247"/>
    <w:p>
      <w:pPr>
        <w:spacing w:after="0"/>
        <w:ind w:left="0"/>
        <w:jc w:val="both"/>
      </w:pPr>
      <w:r>
        <w:rPr>
          <w:rFonts w:ascii="Times New Roman"/>
          <w:b w:val="false"/>
          <w:i w:val="false"/>
          <w:color w:val="000000"/>
          <w:sz w:val="28"/>
        </w:rPr>
        <w:t>
      80. Уполномоченный орган финансового агентства в течение 10 (десять) рабочих дней со дня получения уведомления банка об устранении субъектом внутренней торговли причин, явившихся основанием для приостановления субсидирования, принимает положительное решение о возобновлении субсидирования.</w:t>
      </w:r>
    </w:p>
    <w:bookmarkEnd w:id="247"/>
    <w:bookmarkStart w:name="z254" w:id="248"/>
    <w:p>
      <w:pPr>
        <w:spacing w:after="0"/>
        <w:ind w:left="0"/>
        <w:jc w:val="both"/>
      </w:pPr>
      <w:r>
        <w:rPr>
          <w:rFonts w:ascii="Times New Roman"/>
          <w:b w:val="false"/>
          <w:i w:val="false"/>
          <w:color w:val="000000"/>
          <w:sz w:val="28"/>
        </w:rPr>
        <w:t>
      81. Финансовое агентство в течение 1 (один) рабочего дня со дня решения уполномоченного органа финансового агентства оформляет и направляет соответствующее письмо-уведомление о принятом решении уполномоченного органа финансового агентства банку.</w:t>
      </w:r>
    </w:p>
    <w:bookmarkEnd w:id="248"/>
    <w:bookmarkStart w:name="z255" w:id="249"/>
    <w:p>
      <w:pPr>
        <w:spacing w:after="0"/>
        <w:ind w:left="0"/>
        <w:jc w:val="both"/>
      </w:pPr>
      <w:r>
        <w:rPr>
          <w:rFonts w:ascii="Times New Roman"/>
          <w:b w:val="false"/>
          <w:i w:val="false"/>
          <w:color w:val="000000"/>
          <w:sz w:val="28"/>
        </w:rPr>
        <w:t>
      82. При принятии решения о возобновлении субсидирования субъекта внутренней торговли финансовое агентство производит выплату субсидий, не оплаченных им за период приостановления, в случае приостановления субсидирования по причинам, указанным в подпункте 3) пункта 78 настоящих Правил, при возобновлении субсидирования финансовое агентство производит выплату субсидий, подлежащих к оплате со дня выхода субъекта внутренней торговли на просрочку.</w:t>
      </w:r>
    </w:p>
    <w:bookmarkEnd w:id="249"/>
    <w:bookmarkStart w:name="z256" w:id="250"/>
    <w:p>
      <w:pPr>
        <w:spacing w:after="0"/>
        <w:ind w:left="0"/>
        <w:jc w:val="both"/>
      </w:pPr>
      <w:r>
        <w:rPr>
          <w:rFonts w:ascii="Times New Roman"/>
          <w:b w:val="false"/>
          <w:i w:val="false"/>
          <w:color w:val="000000"/>
          <w:sz w:val="28"/>
        </w:rPr>
        <w:t>
      83. При принятии решения о прекращении субсидирования субъекта внутренней торговли финансовое агентство соответствующим письмом направляет уведомление об одностороннем расторжении договора субсидирования субъекту внутренней торговли и банку, в котором указывает дату расторжения договора субсидирования и причину расторжения.</w:t>
      </w:r>
    </w:p>
    <w:bookmarkEnd w:id="250"/>
    <w:bookmarkStart w:name="z257" w:id="251"/>
    <w:p>
      <w:pPr>
        <w:spacing w:after="0"/>
        <w:ind w:left="0"/>
        <w:jc w:val="both"/>
      </w:pPr>
      <w:r>
        <w:rPr>
          <w:rFonts w:ascii="Times New Roman"/>
          <w:b w:val="false"/>
          <w:i w:val="false"/>
          <w:color w:val="000000"/>
          <w:sz w:val="28"/>
        </w:rPr>
        <w:t>
      Возобновлению не подлежат кредиты, по которым имеется решение финансового агентства о прекращении субсидирования субъектов внутренней торговли, за исключением случаев, предусмотренных пунктами 75 настоящих Правил.</w:t>
      </w:r>
    </w:p>
    <w:bookmarkEnd w:id="251"/>
    <w:bookmarkStart w:name="z258" w:id="252"/>
    <w:p>
      <w:pPr>
        <w:spacing w:after="0"/>
        <w:ind w:left="0"/>
        <w:jc w:val="both"/>
      </w:pPr>
      <w:r>
        <w:rPr>
          <w:rFonts w:ascii="Times New Roman"/>
          <w:b w:val="false"/>
          <w:i w:val="false"/>
          <w:color w:val="000000"/>
          <w:sz w:val="28"/>
        </w:rPr>
        <w:t>
      Выплаты субсидий прекращаются, а договор субсидирования признается расторгнутым в случаях:</w:t>
      </w:r>
    </w:p>
    <w:bookmarkEnd w:id="252"/>
    <w:bookmarkStart w:name="z259" w:id="253"/>
    <w:p>
      <w:pPr>
        <w:spacing w:after="0"/>
        <w:ind w:left="0"/>
        <w:jc w:val="both"/>
      </w:pPr>
      <w:r>
        <w:rPr>
          <w:rFonts w:ascii="Times New Roman"/>
          <w:b w:val="false"/>
          <w:i w:val="false"/>
          <w:color w:val="000000"/>
          <w:sz w:val="28"/>
        </w:rPr>
        <w:t>
      1) полного погашения кредита субъектом внутренней торговли по договору банковского займа перед банком (датой прекращения субсидирования будет считаться дата полного погашения предпринимателем кредит);</w:t>
      </w:r>
    </w:p>
    <w:bookmarkEnd w:id="253"/>
    <w:bookmarkStart w:name="z260" w:id="254"/>
    <w:p>
      <w:pPr>
        <w:spacing w:after="0"/>
        <w:ind w:left="0"/>
        <w:jc w:val="both"/>
      </w:pPr>
      <w:r>
        <w:rPr>
          <w:rFonts w:ascii="Times New Roman"/>
          <w:b w:val="false"/>
          <w:i w:val="false"/>
          <w:color w:val="000000"/>
          <w:sz w:val="28"/>
        </w:rPr>
        <w:t>
      2) принятия решения уполномоченным органом финансового агентства о прекращении субсидирования;</w:t>
      </w:r>
    </w:p>
    <w:bookmarkEnd w:id="254"/>
    <w:bookmarkStart w:name="z261" w:id="255"/>
    <w:p>
      <w:pPr>
        <w:spacing w:after="0"/>
        <w:ind w:left="0"/>
        <w:jc w:val="both"/>
      </w:pPr>
      <w:r>
        <w:rPr>
          <w:rFonts w:ascii="Times New Roman"/>
          <w:b w:val="false"/>
          <w:i w:val="false"/>
          <w:color w:val="000000"/>
          <w:sz w:val="28"/>
        </w:rPr>
        <w:t>
      3) расторжения договора субсидирования по инициативе субъекта внутренней торговли.</w:t>
      </w:r>
    </w:p>
    <w:bookmarkEnd w:id="255"/>
    <w:bookmarkStart w:name="z262" w:id="256"/>
    <w:p>
      <w:pPr>
        <w:spacing w:after="0"/>
        <w:ind w:left="0"/>
        <w:jc w:val="both"/>
      </w:pPr>
      <w:r>
        <w:rPr>
          <w:rFonts w:ascii="Times New Roman"/>
          <w:b w:val="false"/>
          <w:i w:val="false"/>
          <w:color w:val="000000"/>
          <w:sz w:val="28"/>
        </w:rPr>
        <w:t>
      84. Cумма, выплаченных субъекту внутренней торговли субсидий, подлежит возврату в финансовое агентство для дальнейшего использования средств по выплате субсидий.</w:t>
      </w:r>
    </w:p>
    <w:bookmarkEnd w:id="256"/>
    <w:bookmarkStart w:name="z263" w:id="257"/>
    <w:p>
      <w:pPr>
        <w:spacing w:after="0"/>
        <w:ind w:left="0"/>
        <w:jc w:val="both"/>
      </w:pPr>
      <w:r>
        <w:rPr>
          <w:rFonts w:ascii="Times New Roman"/>
          <w:b w:val="false"/>
          <w:i w:val="false"/>
          <w:color w:val="000000"/>
          <w:sz w:val="28"/>
        </w:rPr>
        <w:t>
      85. В случае прекращения субсидирования, банк по действующему кредиту устанавливает субъекту внутренней торговли ранее действовавшие условия финансирования (в том числе ставку вознаграждения, комиссии, сборы и/или иные платежи и прочие условия).</w:t>
      </w:r>
    </w:p>
    <w:bookmarkEnd w:id="257"/>
    <w:bookmarkStart w:name="z264" w:id="258"/>
    <w:p>
      <w:pPr>
        <w:spacing w:after="0"/>
        <w:ind w:left="0"/>
        <w:jc w:val="both"/>
      </w:pPr>
      <w:r>
        <w:rPr>
          <w:rFonts w:ascii="Times New Roman"/>
          <w:b w:val="false"/>
          <w:i w:val="false"/>
          <w:color w:val="000000"/>
          <w:sz w:val="28"/>
        </w:rPr>
        <w:t>
      86. В случае частичного/полного досрочного погашения основного долга по кредиту субъектом внутренней торговли, банк уведомляет финансовое агентство о факте частичного/полного досрочного погашения основного долга по кредиту в течение 2 (два) рабочих дней.</w:t>
      </w:r>
    </w:p>
    <w:bookmarkEnd w:id="258"/>
    <w:bookmarkStart w:name="z265" w:id="259"/>
    <w:p>
      <w:pPr>
        <w:spacing w:after="0"/>
        <w:ind w:left="0"/>
        <w:jc w:val="both"/>
      </w:pPr>
      <w:r>
        <w:rPr>
          <w:rFonts w:ascii="Times New Roman"/>
          <w:b w:val="false"/>
          <w:i w:val="false"/>
          <w:color w:val="000000"/>
          <w:sz w:val="28"/>
        </w:rPr>
        <w:t>
      87. В случае неуведомления/уведомления по истечении 30 (тридцать) календарных дней со дня частичного/полного досрочного погашения субъектом внутренней торговли основного долга, банк уплачивает финансовому агентству штраф в размере 50 (пятьдесят) МРП.</w:t>
      </w:r>
    </w:p>
    <w:bookmarkEnd w:id="259"/>
    <w:bookmarkStart w:name="z266" w:id="260"/>
    <w:p>
      <w:pPr>
        <w:spacing w:after="0"/>
        <w:ind w:left="0"/>
        <w:jc w:val="both"/>
      </w:pPr>
      <w:r>
        <w:rPr>
          <w:rFonts w:ascii="Times New Roman"/>
          <w:b w:val="false"/>
          <w:i w:val="false"/>
          <w:color w:val="000000"/>
          <w:sz w:val="28"/>
        </w:rPr>
        <w:t>
      88. В случае частичного досрочного погашения субъектом внутренней торговли основного долга по кредиту банк направляет в финансовое агентство копию дополнительного соглашения к договору банковского займа с приложением соответствующего дополнительного соглашения к договору субсидирования с изменением графика погашения платежей либо письмо банка с измененным графиком погашения платежей в электронном формате (XLS или XLSX) и указанием причитающейся к выплате суммы субсидий.</w:t>
      </w:r>
    </w:p>
    <w:bookmarkEnd w:id="260"/>
    <w:bookmarkStart w:name="z267" w:id="261"/>
    <w:p>
      <w:pPr>
        <w:spacing w:after="0"/>
        <w:ind w:left="0"/>
        <w:jc w:val="both"/>
      </w:pPr>
      <w:r>
        <w:rPr>
          <w:rFonts w:ascii="Times New Roman"/>
          <w:b w:val="false"/>
          <w:i w:val="false"/>
          <w:color w:val="000000"/>
          <w:sz w:val="28"/>
        </w:rPr>
        <w:t>
      При неоднократном частичном досрочном погашении субъектом внутренней торговли основного долга по кредиту в течение календарного месяца банком допускается предоставление в финансовое агентство объединенные копии дополнительных соглашений к договору банковского займа с приложением соответствующего дополнительного соглашения к договору субсидирования с изменением графика погашения платежей либо письмо банка с измененным графиком погашения платежей в электронном формате (XLS или XLSX) и указанием причитающейся к выплате суммы субсидий.</w:t>
      </w:r>
    </w:p>
    <w:bookmarkEnd w:id="261"/>
    <w:bookmarkStart w:name="z268" w:id="262"/>
    <w:p>
      <w:pPr>
        <w:spacing w:after="0"/>
        <w:ind w:left="0"/>
        <w:jc w:val="both"/>
      </w:pPr>
      <w:r>
        <w:rPr>
          <w:rFonts w:ascii="Times New Roman"/>
          <w:b w:val="false"/>
          <w:i w:val="false"/>
          <w:color w:val="000000"/>
          <w:sz w:val="28"/>
        </w:rPr>
        <w:t>
      89. В случаях прекращения субсидирования ставки вознаграждения по кредиту субъекта внутренней торговли и (или) полного досрочного погашения основного долга по кредиту, банк в течение 7 (семь) рабочих дней представляет акт сверки взаиморасчетов в финансовое агентство.</w:t>
      </w:r>
    </w:p>
    <w:bookmarkEnd w:id="262"/>
    <w:bookmarkStart w:name="z269" w:id="263"/>
    <w:p>
      <w:pPr>
        <w:spacing w:after="0"/>
        <w:ind w:left="0"/>
        <w:jc w:val="both"/>
      </w:pPr>
      <w:r>
        <w:rPr>
          <w:rFonts w:ascii="Times New Roman"/>
          <w:b w:val="false"/>
          <w:i w:val="false"/>
          <w:color w:val="000000"/>
          <w:sz w:val="28"/>
        </w:rPr>
        <w:t>
      90. По кредиту субъекта внутренней торговли, по которому выявлено нецелевое использование, банк представляет в финансовое агентство документы, подтверждающие факт нецелевого использования кредита.</w:t>
      </w:r>
    </w:p>
    <w:bookmarkEnd w:id="263"/>
    <w:bookmarkStart w:name="z270" w:id="264"/>
    <w:p>
      <w:pPr>
        <w:spacing w:after="0"/>
        <w:ind w:left="0"/>
        <w:jc w:val="left"/>
      </w:pPr>
      <w:r>
        <w:rPr>
          <w:rFonts w:ascii="Times New Roman"/>
          <w:b/>
          <w:i w:val="false"/>
          <w:color w:val="000000"/>
        </w:rPr>
        <w:t xml:space="preserve"> Параграф 6. Условия предоставления гарантий</w:t>
      </w:r>
    </w:p>
    <w:bookmarkEnd w:id="264"/>
    <w:bookmarkStart w:name="z271" w:id="265"/>
    <w:p>
      <w:pPr>
        <w:spacing w:after="0"/>
        <w:ind w:left="0"/>
        <w:jc w:val="both"/>
      </w:pPr>
      <w:r>
        <w:rPr>
          <w:rFonts w:ascii="Times New Roman"/>
          <w:b w:val="false"/>
          <w:i w:val="false"/>
          <w:color w:val="000000"/>
          <w:sz w:val="28"/>
        </w:rPr>
        <w:t>
      91. Участниками гарантирования по кредитам являются субъекты внутренней торговли, в том числе осуществляющие деятельность в форме кооперативных магазинов/кооперации "магазинов у дома", реализующие и (или) планирующие реализовать проекты для развития внутренней торговли, создания торговой инфраструктуры, в регионах страны, в том числе в моно- и малых городах, сельских населенных пунктах, с учетом места реализации.</w:t>
      </w:r>
    </w:p>
    <w:bookmarkEnd w:id="265"/>
    <w:bookmarkStart w:name="z272" w:id="266"/>
    <w:p>
      <w:pPr>
        <w:spacing w:after="0"/>
        <w:ind w:left="0"/>
        <w:jc w:val="both"/>
      </w:pPr>
      <w:r>
        <w:rPr>
          <w:rFonts w:ascii="Times New Roman"/>
          <w:b w:val="false"/>
          <w:i w:val="false"/>
          <w:color w:val="000000"/>
          <w:sz w:val="28"/>
        </w:rPr>
        <w:t>
      Кредит субъекту внутренней торговли, по которому предоставляется гарантирование, выдается в национальной валюте.</w:t>
      </w:r>
    </w:p>
    <w:bookmarkEnd w:id="266"/>
    <w:bookmarkStart w:name="z273" w:id="267"/>
    <w:p>
      <w:pPr>
        <w:spacing w:after="0"/>
        <w:ind w:left="0"/>
        <w:jc w:val="both"/>
      </w:pPr>
      <w:r>
        <w:rPr>
          <w:rFonts w:ascii="Times New Roman"/>
          <w:b w:val="false"/>
          <w:i w:val="false"/>
          <w:color w:val="000000"/>
          <w:sz w:val="28"/>
        </w:rPr>
        <w:t>
      92. Частичное гарантирование предоставляется по кредитам, выдаваемым для реализации проектов, направленных на инвестиционные цели, пополнение оборотных средств субъектов внутренней торговли, в том числе осуществляющих деятельность в форме кооперативных магазинов/кооперации "магазинов у дома".</w:t>
      </w:r>
    </w:p>
    <w:bookmarkEnd w:id="267"/>
    <w:bookmarkStart w:name="z274" w:id="268"/>
    <w:p>
      <w:pPr>
        <w:spacing w:after="0"/>
        <w:ind w:left="0"/>
        <w:jc w:val="both"/>
      </w:pPr>
      <w:r>
        <w:rPr>
          <w:rFonts w:ascii="Times New Roman"/>
          <w:b w:val="false"/>
          <w:i w:val="false"/>
          <w:color w:val="000000"/>
          <w:sz w:val="28"/>
        </w:rPr>
        <w:t>
      Под проектами, понимаются проекты, предусматривающие обязательное увеличение уплачиваемых налогов (корпоративный подоходный налог/индивидуальный подоходный налог) на 10 % после 2 (два) финансовых лет с даты решения финансового агентства.</w:t>
      </w:r>
    </w:p>
    <w:bookmarkEnd w:id="268"/>
    <w:bookmarkStart w:name="z275" w:id="269"/>
    <w:p>
      <w:pPr>
        <w:spacing w:after="0"/>
        <w:ind w:left="0"/>
        <w:jc w:val="both"/>
      </w:pPr>
      <w:r>
        <w:rPr>
          <w:rFonts w:ascii="Times New Roman"/>
          <w:b w:val="false"/>
          <w:i w:val="false"/>
          <w:color w:val="000000"/>
          <w:sz w:val="28"/>
        </w:rPr>
        <w:t>
      Требования, предусмотренные во второй части настоящего пункта, не распространяются по кредитам субъектов внутренней торговли, направленным на пополнение оборотных средств.</w:t>
      </w:r>
    </w:p>
    <w:bookmarkEnd w:id="269"/>
    <w:bookmarkStart w:name="z276" w:id="270"/>
    <w:p>
      <w:pPr>
        <w:spacing w:after="0"/>
        <w:ind w:left="0"/>
        <w:jc w:val="both"/>
      </w:pPr>
      <w:r>
        <w:rPr>
          <w:rFonts w:ascii="Times New Roman"/>
          <w:b w:val="false"/>
          <w:i w:val="false"/>
          <w:color w:val="000000"/>
          <w:sz w:val="28"/>
        </w:rPr>
        <w:t>
      93. Размер гарантий зависит от периода осуществления деятельности субъектом внутренней торговли и суммы кредита в рамках проекта.</w:t>
      </w:r>
    </w:p>
    <w:bookmarkEnd w:id="270"/>
    <w:bookmarkStart w:name="z277" w:id="271"/>
    <w:p>
      <w:pPr>
        <w:spacing w:after="0"/>
        <w:ind w:left="0"/>
        <w:jc w:val="both"/>
      </w:pPr>
      <w:r>
        <w:rPr>
          <w:rFonts w:ascii="Times New Roman"/>
          <w:b w:val="false"/>
          <w:i w:val="false"/>
          <w:color w:val="000000"/>
          <w:sz w:val="28"/>
        </w:rPr>
        <w:t>
      94. Стоимость гарантии, которую оплачивает уполномоченный орган финансовому агентству, составляет 20 % от суммы гарантии. Полученные средства от стоимости выпущенных гарантий учитываются как отложенный доход и ежемесячно амортизируется в течение срока жизни выпущенной гарантии.</w:t>
      </w:r>
    </w:p>
    <w:bookmarkEnd w:id="271"/>
    <w:bookmarkStart w:name="z278" w:id="272"/>
    <w:p>
      <w:pPr>
        <w:spacing w:after="0"/>
        <w:ind w:left="0"/>
        <w:jc w:val="both"/>
      </w:pPr>
      <w:r>
        <w:rPr>
          <w:rFonts w:ascii="Times New Roman"/>
          <w:b w:val="false"/>
          <w:i w:val="false"/>
          <w:color w:val="000000"/>
          <w:sz w:val="28"/>
        </w:rPr>
        <w:t>
      При досрочном прекращении действия договора гарантии сумма используется для последующего гарантирования проектов.</w:t>
      </w:r>
    </w:p>
    <w:bookmarkEnd w:id="272"/>
    <w:bookmarkStart w:name="z279" w:id="273"/>
    <w:p>
      <w:pPr>
        <w:spacing w:after="0"/>
        <w:ind w:left="0"/>
        <w:jc w:val="both"/>
      </w:pPr>
      <w:r>
        <w:rPr>
          <w:rFonts w:ascii="Times New Roman"/>
          <w:b w:val="false"/>
          <w:i w:val="false"/>
          <w:color w:val="000000"/>
          <w:sz w:val="28"/>
        </w:rPr>
        <w:t>
      Финансовое агентство размещает полученные средства в различные финансовые инструменты по истечении финансового года. По завершении финансового года, не позднее 10 (десятого) января, финансовым агентством представляется уполномоченному органу акт сверки по освоению сумм целевых трансфертов. После подписания акта сверки уполномоченным органом, финансовое агентство в течение 5 (пяти) рабочих дней перечисляет средства на свой счет, открытый в банке второго уровня.</w:t>
      </w:r>
    </w:p>
    <w:bookmarkEnd w:id="273"/>
    <w:bookmarkStart w:name="z280" w:id="274"/>
    <w:p>
      <w:pPr>
        <w:spacing w:after="0"/>
        <w:ind w:left="0"/>
        <w:jc w:val="both"/>
      </w:pPr>
      <w:r>
        <w:rPr>
          <w:rFonts w:ascii="Times New Roman"/>
          <w:b w:val="false"/>
          <w:i w:val="false"/>
          <w:color w:val="000000"/>
          <w:sz w:val="28"/>
        </w:rPr>
        <w:t>
      Финансовое агентство для исполнения обязательств за субъекта внутренней торговли перед банком по уплате части основного долга по кредитному договору, вытекающих из договора гарантии, в пределах суммы гарантии, использует средства, находящиеся на специальном счете. Для чего финансовое агентство по завершении финансового года сохраняет на специальном счете остаток средств целевых трансфертов.</w:t>
      </w:r>
    </w:p>
    <w:bookmarkEnd w:id="274"/>
    <w:bookmarkStart w:name="z281" w:id="275"/>
    <w:p>
      <w:pPr>
        <w:spacing w:after="0"/>
        <w:ind w:left="0"/>
        <w:jc w:val="both"/>
      </w:pPr>
      <w:r>
        <w:rPr>
          <w:rFonts w:ascii="Times New Roman"/>
          <w:b w:val="false"/>
          <w:i w:val="false"/>
          <w:color w:val="000000"/>
          <w:sz w:val="28"/>
        </w:rPr>
        <w:t>
      Финансовое агентство возобновляет гарантирование проектов при наличии средств, высвободившихся за счет досрочного прекращения действия договоров гарантии в рамках реализации настоящих Правил.</w:t>
      </w:r>
    </w:p>
    <w:bookmarkEnd w:id="275"/>
    <w:bookmarkStart w:name="z282" w:id="276"/>
    <w:p>
      <w:pPr>
        <w:spacing w:after="0"/>
        <w:ind w:left="0"/>
        <w:jc w:val="both"/>
      </w:pPr>
      <w:r>
        <w:rPr>
          <w:rFonts w:ascii="Times New Roman"/>
          <w:b w:val="false"/>
          <w:i w:val="false"/>
          <w:color w:val="000000"/>
          <w:sz w:val="28"/>
        </w:rPr>
        <w:t>
      95. При превышении выплаченных финансовым агентством требований банка порога свыше 10% от объема (остатка задолженности) кредитного портфеля, сформированного под гарантию финансового агентства, дальнейшая выдача гарантий по кредитам такого банка приостанавливается.</w:t>
      </w:r>
    </w:p>
    <w:bookmarkEnd w:id="276"/>
    <w:bookmarkStart w:name="z283" w:id="277"/>
    <w:p>
      <w:pPr>
        <w:spacing w:after="0"/>
        <w:ind w:left="0"/>
        <w:jc w:val="both"/>
      </w:pPr>
      <w:r>
        <w:rPr>
          <w:rFonts w:ascii="Times New Roman"/>
          <w:b w:val="false"/>
          <w:i w:val="false"/>
          <w:color w:val="000000"/>
          <w:sz w:val="28"/>
        </w:rPr>
        <w:t>
      96. Допускается страхование имущества, предоставляемого в качестве обеспечения по кредиту (-ам), на основании решения финансового агентства, а также предоставление от субъекта внутренней торговли гарантий аффилированных и связанных юридических и физических лиц на основании решения финансового агентства.</w:t>
      </w:r>
    </w:p>
    <w:bookmarkEnd w:id="277"/>
    <w:bookmarkStart w:name="z284" w:id="278"/>
    <w:p>
      <w:pPr>
        <w:spacing w:after="0"/>
        <w:ind w:left="0"/>
        <w:jc w:val="both"/>
      </w:pPr>
      <w:r>
        <w:rPr>
          <w:rFonts w:ascii="Times New Roman"/>
          <w:b w:val="false"/>
          <w:i w:val="false"/>
          <w:color w:val="000000"/>
          <w:sz w:val="28"/>
        </w:rPr>
        <w:t>
      97. Отказ финансового агентства в предоставлении гарантии допускается в случаях:</w:t>
      </w:r>
    </w:p>
    <w:bookmarkEnd w:id="278"/>
    <w:bookmarkStart w:name="z285" w:id="279"/>
    <w:p>
      <w:pPr>
        <w:spacing w:after="0"/>
        <w:ind w:left="0"/>
        <w:jc w:val="both"/>
      </w:pPr>
      <w:r>
        <w:rPr>
          <w:rFonts w:ascii="Times New Roman"/>
          <w:b w:val="false"/>
          <w:i w:val="false"/>
          <w:color w:val="000000"/>
          <w:sz w:val="28"/>
        </w:rPr>
        <w:t>
      1) экономической нецелесообразности и неэффективности проекта;</w:t>
      </w:r>
    </w:p>
    <w:bookmarkEnd w:id="279"/>
    <w:bookmarkStart w:name="z286" w:id="280"/>
    <w:p>
      <w:pPr>
        <w:spacing w:after="0"/>
        <w:ind w:left="0"/>
        <w:jc w:val="both"/>
      </w:pPr>
      <w:r>
        <w:rPr>
          <w:rFonts w:ascii="Times New Roman"/>
          <w:b w:val="false"/>
          <w:i w:val="false"/>
          <w:color w:val="000000"/>
          <w:sz w:val="28"/>
        </w:rPr>
        <w:t>
      2) несоответствия проекта условиям настоящих Правил;</w:t>
      </w:r>
    </w:p>
    <w:bookmarkEnd w:id="280"/>
    <w:bookmarkStart w:name="z287" w:id="281"/>
    <w:p>
      <w:pPr>
        <w:spacing w:after="0"/>
        <w:ind w:left="0"/>
        <w:jc w:val="both"/>
      </w:pPr>
      <w:r>
        <w:rPr>
          <w:rFonts w:ascii="Times New Roman"/>
          <w:b w:val="false"/>
          <w:i w:val="false"/>
          <w:color w:val="000000"/>
          <w:sz w:val="28"/>
        </w:rPr>
        <w:t>
      3) наличия отрицательной кредитной истории потенциального участника и аффилированных с ним юридических и физических лиц.</w:t>
      </w:r>
    </w:p>
    <w:bookmarkEnd w:id="281"/>
    <w:bookmarkStart w:name="z288" w:id="282"/>
    <w:p>
      <w:pPr>
        <w:spacing w:after="0"/>
        <w:ind w:left="0"/>
        <w:jc w:val="both"/>
      </w:pPr>
      <w:r>
        <w:rPr>
          <w:rFonts w:ascii="Times New Roman"/>
          <w:b w:val="false"/>
          <w:i w:val="false"/>
          <w:color w:val="000000"/>
          <w:sz w:val="28"/>
        </w:rPr>
        <w:t>
      98. Допускается применение финансовым агентством метода портфельного гарантирования в соответствии с условиями настоящих Правил с заключением двухстороннего рамочного соглашения между финансовым агентством и банком с установлением максимальной суммы гарантий. Выбор банка финансовое агентство осуществляет самостоятельно.</w:t>
      </w:r>
    </w:p>
    <w:bookmarkEnd w:id="282"/>
    <w:bookmarkStart w:name="z289" w:id="283"/>
    <w:p>
      <w:pPr>
        <w:spacing w:after="0"/>
        <w:ind w:left="0"/>
        <w:jc w:val="both"/>
      </w:pPr>
      <w:r>
        <w:rPr>
          <w:rFonts w:ascii="Times New Roman"/>
          <w:b w:val="false"/>
          <w:i w:val="false"/>
          <w:color w:val="000000"/>
          <w:sz w:val="28"/>
        </w:rPr>
        <w:t>
      В рамках портфельного гарантирования финансовое агентство предоставляет банку право кредитовать проекты предпринимателей согласно условиям настоящих Правил и указанных в рамочном соглашении.</w:t>
      </w:r>
    </w:p>
    <w:bookmarkEnd w:id="283"/>
    <w:bookmarkStart w:name="z290" w:id="284"/>
    <w:p>
      <w:pPr>
        <w:spacing w:after="0"/>
        <w:ind w:left="0"/>
        <w:jc w:val="both"/>
      </w:pPr>
      <w:r>
        <w:rPr>
          <w:rFonts w:ascii="Times New Roman"/>
          <w:b w:val="false"/>
          <w:i w:val="false"/>
          <w:color w:val="000000"/>
          <w:sz w:val="28"/>
        </w:rPr>
        <w:t>
      Банки после отбора проекта предоставляют финансовому агентству для подписания договор гарантии. Отказ финансового агентства в подписании договора гарантии допускается в случае, если заявленный проект не соответствует условиям настоящих Правил и заключенного рамочного соглашения.</w:t>
      </w:r>
    </w:p>
    <w:bookmarkEnd w:id="284"/>
    <w:bookmarkStart w:name="z291" w:id="285"/>
    <w:p>
      <w:pPr>
        <w:spacing w:after="0"/>
        <w:ind w:left="0"/>
        <w:jc w:val="both"/>
      </w:pPr>
      <w:r>
        <w:rPr>
          <w:rFonts w:ascii="Times New Roman"/>
          <w:b w:val="false"/>
          <w:i w:val="false"/>
          <w:color w:val="000000"/>
          <w:sz w:val="28"/>
        </w:rPr>
        <w:t>
      99. Кредит, по которому заключается договор гарантии, оформляется в виде самостоятельного договора банковского займа.</w:t>
      </w:r>
    </w:p>
    <w:bookmarkEnd w:id="285"/>
    <w:bookmarkStart w:name="z292" w:id="286"/>
    <w:p>
      <w:pPr>
        <w:spacing w:after="0"/>
        <w:ind w:left="0"/>
        <w:jc w:val="both"/>
      </w:pPr>
      <w:r>
        <w:rPr>
          <w:rFonts w:ascii="Times New Roman"/>
          <w:b w:val="false"/>
          <w:i w:val="false"/>
          <w:color w:val="000000"/>
          <w:sz w:val="28"/>
        </w:rPr>
        <w:t>
      Банки не взимают какие-либо комиссии, сборы и/или иные платежи, связанные с кредитом, за исключением:</w:t>
      </w:r>
    </w:p>
    <w:bookmarkEnd w:id="286"/>
    <w:bookmarkStart w:name="z293" w:id="287"/>
    <w:p>
      <w:pPr>
        <w:spacing w:after="0"/>
        <w:ind w:left="0"/>
        <w:jc w:val="both"/>
      </w:pPr>
      <w:r>
        <w:rPr>
          <w:rFonts w:ascii="Times New Roman"/>
          <w:b w:val="false"/>
          <w:i w:val="false"/>
          <w:color w:val="000000"/>
          <w:sz w:val="28"/>
        </w:rPr>
        <w:t>
      1) связанных с изменением условий кредитования, инициируемых субъектом внутренней торговли;</w:t>
      </w:r>
    </w:p>
    <w:bookmarkEnd w:id="287"/>
    <w:bookmarkStart w:name="z294" w:id="288"/>
    <w:p>
      <w:pPr>
        <w:spacing w:after="0"/>
        <w:ind w:left="0"/>
        <w:jc w:val="both"/>
      </w:pPr>
      <w:r>
        <w:rPr>
          <w:rFonts w:ascii="Times New Roman"/>
          <w:b w:val="false"/>
          <w:i w:val="false"/>
          <w:color w:val="000000"/>
          <w:sz w:val="28"/>
        </w:rPr>
        <w:t>
      2) взимаемых по причине нарушения субъектом внутренней торговли обязательств по кредиту;</w:t>
      </w:r>
    </w:p>
    <w:bookmarkEnd w:id="288"/>
    <w:bookmarkStart w:name="z295" w:id="289"/>
    <w:p>
      <w:pPr>
        <w:spacing w:after="0"/>
        <w:ind w:left="0"/>
        <w:jc w:val="both"/>
      </w:pPr>
      <w:r>
        <w:rPr>
          <w:rFonts w:ascii="Times New Roman"/>
          <w:b w:val="false"/>
          <w:i w:val="false"/>
          <w:color w:val="000000"/>
          <w:sz w:val="28"/>
        </w:rPr>
        <w:t>
      3) платежей по расчетно-кассовому обслуживанию.</w:t>
      </w:r>
    </w:p>
    <w:bookmarkEnd w:id="289"/>
    <w:bookmarkStart w:name="z296" w:id="290"/>
    <w:p>
      <w:pPr>
        <w:spacing w:after="0"/>
        <w:ind w:left="0"/>
        <w:jc w:val="both"/>
      </w:pPr>
      <w:r>
        <w:rPr>
          <w:rFonts w:ascii="Times New Roman"/>
          <w:b w:val="false"/>
          <w:i w:val="false"/>
          <w:color w:val="000000"/>
          <w:sz w:val="28"/>
        </w:rPr>
        <w:t>
      100. Финансовое агентство проводит рекламную компанию и размещает на своем официальном интернет-ресурсе информацию о реализации настоящих Правил.</w:t>
      </w:r>
    </w:p>
    <w:bookmarkEnd w:id="290"/>
    <w:bookmarkStart w:name="z297" w:id="291"/>
    <w:p>
      <w:pPr>
        <w:spacing w:after="0"/>
        <w:ind w:left="0"/>
        <w:jc w:val="both"/>
      </w:pPr>
      <w:r>
        <w:rPr>
          <w:rFonts w:ascii="Times New Roman"/>
          <w:b w:val="false"/>
          <w:i w:val="false"/>
          <w:color w:val="000000"/>
          <w:sz w:val="28"/>
        </w:rPr>
        <w:t>
      101. Допускается гарантирование по проектам:</w:t>
      </w:r>
    </w:p>
    <w:bookmarkEnd w:id="291"/>
    <w:bookmarkStart w:name="z298" w:id="292"/>
    <w:p>
      <w:pPr>
        <w:spacing w:after="0"/>
        <w:ind w:left="0"/>
        <w:jc w:val="both"/>
      </w:pPr>
      <w:r>
        <w:rPr>
          <w:rFonts w:ascii="Times New Roman"/>
          <w:b w:val="false"/>
          <w:i w:val="false"/>
          <w:color w:val="000000"/>
          <w:sz w:val="28"/>
        </w:rPr>
        <w:t>
      1) строительства, расширения/реконструкции/модернизации торговых центров, торговых рынков, торговых объектов современного формата и многофункциональных комплексов в торговой деятельности, а также приобретение объекта недвижимости для организации торговой деятельности, за исключением объектов недвижимости, которые на момент приобретения уже используются под торговую деятельность;</w:t>
      </w:r>
    </w:p>
    <w:bookmarkEnd w:id="292"/>
    <w:bookmarkStart w:name="z299" w:id="293"/>
    <w:p>
      <w:pPr>
        <w:spacing w:after="0"/>
        <w:ind w:left="0"/>
        <w:jc w:val="both"/>
      </w:pPr>
      <w:r>
        <w:rPr>
          <w:rFonts w:ascii="Times New Roman"/>
          <w:b w:val="false"/>
          <w:i w:val="false"/>
          <w:color w:val="000000"/>
          <w:sz w:val="28"/>
        </w:rPr>
        <w:t>
      2) на пополнение оборотных средств субъектами внутренней торговли, в том числе осуществляющие деятельность в форме кооперативных магазинов/кооперации "магазинов у дома", за исключением приобретения подакцизных товаров;</w:t>
      </w:r>
    </w:p>
    <w:bookmarkEnd w:id="293"/>
    <w:bookmarkStart w:name="z300" w:id="294"/>
    <w:p>
      <w:pPr>
        <w:spacing w:after="0"/>
        <w:ind w:left="0"/>
        <w:jc w:val="both"/>
      </w:pPr>
      <w:r>
        <w:rPr>
          <w:rFonts w:ascii="Times New Roman"/>
          <w:b w:val="false"/>
          <w:i w:val="false"/>
          <w:color w:val="000000"/>
          <w:sz w:val="28"/>
        </w:rPr>
        <w:t>
      3) на приобретение торгового оборудования субъектами внутренней торговли;</w:t>
      </w:r>
    </w:p>
    <w:bookmarkEnd w:id="294"/>
    <w:bookmarkStart w:name="z301" w:id="295"/>
    <w:p>
      <w:pPr>
        <w:spacing w:after="0"/>
        <w:ind w:left="0"/>
        <w:jc w:val="both"/>
      </w:pPr>
      <w:r>
        <w:rPr>
          <w:rFonts w:ascii="Times New Roman"/>
          <w:b w:val="false"/>
          <w:i w:val="false"/>
          <w:color w:val="000000"/>
          <w:sz w:val="28"/>
        </w:rPr>
        <w:t>
      4) на приобретение оборудования, предназначенного для соответствующего хранения и (или) выполнения закупочных, подготовительных, распределительных и (или) иных операций с продовольственными товарами;</w:t>
      </w:r>
    </w:p>
    <w:bookmarkEnd w:id="295"/>
    <w:bookmarkStart w:name="z302" w:id="296"/>
    <w:p>
      <w:pPr>
        <w:spacing w:after="0"/>
        <w:ind w:left="0"/>
        <w:jc w:val="both"/>
      </w:pPr>
      <w:r>
        <w:rPr>
          <w:rFonts w:ascii="Times New Roman"/>
          <w:b w:val="false"/>
          <w:i w:val="false"/>
          <w:color w:val="000000"/>
          <w:sz w:val="28"/>
        </w:rPr>
        <w:t>
      5) на приобретение нематериальных активов субъектами внутренней торговли, осуществляющими деятельность в форме кооперативных магазинов/ кооперации "магазинов у дома", для автоматизации совместных закупок и учета запасов;</w:t>
      </w:r>
    </w:p>
    <w:bookmarkEnd w:id="296"/>
    <w:bookmarkStart w:name="z303" w:id="297"/>
    <w:p>
      <w:pPr>
        <w:spacing w:after="0"/>
        <w:ind w:left="0"/>
        <w:jc w:val="both"/>
      </w:pPr>
      <w:r>
        <w:rPr>
          <w:rFonts w:ascii="Times New Roman"/>
          <w:b w:val="false"/>
          <w:i w:val="false"/>
          <w:color w:val="000000"/>
          <w:sz w:val="28"/>
        </w:rPr>
        <w:t>
      6) разработки программного обеспечения и его сопровождения для электронных торговых площадок.</w:t>
      </w:r>
    </w:p>
    <w:bookmarkEnd w:id="297"/>
    <w:bookmarkStart w:name="z304" w:id="298"/>
    <w:p>
      <w:pPr>
        <w:spacing w:after="0"/>
        <w:ind w:left="0"/>
        <w:jc w:val="both"/>
      </w:pPr>
      <w:r>
        <w:rPr>
          <w:rFonts w:ascii="Times New Roman"/>
          <w:b w:val="false"/>
          <w:i w:val="false"/>
          <w:color w:val="000000"/>
          <w:sz w:val="28"/>
        </w:rPr>
        <w:t>
      102. Проекты субъектов внутренней торговли поддерживаются в городах областного значения в соответствии со следующими отраслями:</w:t>
      </w:r>
    </w:p>
    <w:bookmarkEnd w:id="298"/>
    <w:bookmarkStart w:name="z305" w:id="299"/>
    <w:p>
      <w:pPr>
        <w:spacing w:after="0"/>
        <w:ind w:left="0"/>
        <w:jc w:val="both"/>
      </w:pPr>
      <w:r>
        <w:rPr>
          <w:rFonts w:ascii="Times New Roman"/>
          <w:b w:val="false"/>
          <w:i w:val="false"/>
          <w:color w:val="000000"/>
          <w:sz w:val="28"/>
        </w:rPr>
        <w:t>
      ОКЭД 46.90.3 "Оптовая торговля широким ассортиментом товаров без какой-либо конкретизации в торговых объектах с торговой площадью более 2000 квадратных метров (две тысячи квадратных метров и выше), включая оптово-распределительные центры";</w:t>
      </w:r>
    </w:p>
    <w:bookmarkEnd w:id="299"/>
    <w:bookmarkStart w:name="z306" w:id="300"/>
    <w:p>
      <w:pPr>
        <w:spacing w:after="0"/>
        <w:ind w:left="0"/>
        <w:jc w:val="both"/>
      </w:pPr>
      <w:r>
        <w:rPr>
          <w:rFonts w:ascii="Times New Roman"/>
          <w:b w:val="false"/>
          <w:i w:val="false"/>
          <w:color w:val="000000"/>
          <w:sz w:val="28"/>
        </w:rPr>
        <w:t>
      ОКЭД 47.11 "Розничная торговля в неспециализированных магазинах преимущественно продуктами питания, напитками и табачными изделиями";</w:t>
      </w:r>
    </w:p>
    <w:bookmarkEnd w:id="300"/>
    <w:bookmarkStart w:name="z307" w:id="301"/>
    <w:p>
      <w:pPr>
        <w:spacing w:after="0"/>
        <w:ind w:left="0"/>
        <w:jc w:val="both"/>
      </w:pPr>
      <w:r>
        <w:rPr>
          <w:rFonts w:ascii="Times New Roman"/>
          <w:b w:val="false"/>
          <w:i w:val="false"/>
          <w:color w:val="000000"/>
          <w:sz w:val="28"/>
        </w:rPr>
        <w:t>
      ОКЭД 47.19 "Прочая розничная торговля в неспециализированных магазинах";</w:t>
      </w:r>
    </w:p>
    <w:bookmarkEnd w:id="301"/>
    <w:bookmarkStart w:name="z308" w:id="302"/>
    <w:p>
      <w:pPr>
        <w:spacing w:after="0"/>
        <w:ind w:left="0"/>
        <w:jc w:val="both"/>
      </w:pPr>
      <w:r>
        <w:rPr>
          <w:rFonts w:ascii="Times New Roman"/>
          <w:b w:val="false"/>
          <w:i w:val="false"/>
          <w:color w:val="000000"/>
          <w:sz w:val="28"/>
        </w:rPr>
        <w:t>
      ОКЭД 47.91.0 "Розничная торговля путем заказа товаров по почте или через сеть Интернет";</w:t>
      </w:r>
    </w:p>
    <w:bookmarkEnd w:id="302"/>
    <w:bookmarkStart w:name="z309" w:id="303"/>
    <w:p>
      <w:pPr>
        <w:spacing w:after="0"/>
        <w:ind w:left="0"/>
        <w:jc w:val="both"/>
      </w:pPr>
      <w:r>
        <w:rPr>
          <w:rFonts w:ascii="Times New Roman"/>
          <w:b w:val="false"/>
          <w:i w:val="false"/>
          <w:color w:val="000000"/>
          <w:sz w:val="28"/>
        </w:rPr>
        <w:t>
      ОКЭД 68.20.3 "Аренда (субаренда) и управление собственным или арендованным торговым рынком";</w:t>
      </w:r>
    </w:p>
    <w:bookmarkEnd w:id="303"/>
    <w:bookmarkStart w:name="z310" w:id="304"/>
    <w:p>
      <w:pPr>
        <w:spacing w:after="0"/>
        <w:ind w:left="0"/>
        <w:jc w:val="both"/>
      </w:pPr>
      <w:r>
        <w:rPr>
          <w:rFonts w:ascii="Times New Roman"/>
          <w:b w:val="false"/>
          <w:i w:val="false"/>
          <w:color w:val="000000"/>
          <w:sz w:val="28"/>
        </w:rPr>
        <w:t>
      ОКЭД 68.20.4 "Аренда и управление собственной торговой недвижимостью и многофункциональными комплексами в торговой деятельности", за исключением торгово-развлекательных центров;</w:t>
      </w:r>
    </w:p>
    <w:bookmarkEnd w:id="304"/>
    <w:bookmarkStart w:name="z311" w:id="305"/>
    <w:p>
      <w:pPr>
        <w:spacing w:after="0"/>
        <w:ind w:left="0"/>
        <w:jc w:val="both"/>
      </w:pPr>
      <w:r>
        <w:rPr>
          <w:rFonts w:ascii="Times New Roman"/>
          <w:b w:val="false"/>
          <w:i w:val="false"/>
          <w:color w:val="000000"/>
          <w:sz w:val="28"/>
        </w:rPr>
        <w:t>
      ОКЭД 68.20.5 "Аренда (субаренда) и управление арендуемой торговой недвижимостью и арендованными многофункциональными комплексами в торговой деятельности", за исключением торгово-развлекательных центров.</w:t>
      </w:r>
    </w:p>
    <w:bookmarkEnd w:id="305"/>
    <w:bookmarkStart w:name="z312" w:id="306"/>
    <w:p>
      <w:pPr>
        <w:spacing w:after="0"/>
        <w:ind w:left="0"/>
        <w:jc w:val="both"/>
      </w:pPr>
      <w:r>
        <w:rPr>
          <w:rFonts w:ascii="Times New Roman"/>
          <w:b w:val="false"/>
          <w:i w:val="false"/>
          <w:color w:val="000000"/>
          <w:sz w:val="28"/>
        </w:rPr>
        <w:t>
      В моно- и малых городах, сельских населенных пунктах проекты субъектов внутренней торговли поддерживаются в соответствии со следующими видами экономической деятельности:</w:t>
      </w:r>
    </w:p>
    <w:bookmarkEnd w:id="306"/>
    <w:bookmarkStart w:name="z313" w:id="307"/>
    <w:p>
      <w:pPr>
        <w:spacing w:after="0"/>
        <w:ind w:left="0"/>
        <w:jc w:val="both"/>
      </w:pPr>
      <w:r>
        <w:rPr>
          <w:rFonts w:ascii="Times New Roman"/>
          <w:b w:val="false"/>
          <w:i w:val="false"/>
          <w:color w:val="000000"/>
          <w:sz w:val="28"/>
        </w:rPr>
        <w:t>
      46 "Оптовая торговля, за исключением торговли автомобилями и мотоциклами";</w:t>
      </w:r>
    </w:p>
    <w:bookmarkEnd w:id="307"/>
    <w:bookmarkStart w:name="z314" w:id="308"/>
    <w:p>
      <w:pPr>
        <w:spacing w:after="0"/>
        <w:ind w:left="0"/>
        <w:jc w:val="both"/>
      </w:pPr>
      <w:r>
        <w:rPr>
          <w:rFonts w:ascii="Times New Roman"/>
          <w:b w:val="false"/>
          <w:i w:val="false"/>
          <w:color w:val="000000"/>
          <w:sz w:val="28"/>
        </w:rPr>
        <w:t>
      47 "Розничная торговля, кроме торговли автомобилями и мотоциклами";</w:t>
      </w:r>
    </w:p>
    <w:bookmarkEnd w:id="308"/>
    <w:bookmarkStart w:name="z315" w:id="309"/>
    <w:p>
      <w:pPr>
        <w:spacing w:after="0"/>
        <w:ind w:left="0"/>
        <w:jc w:val="both"/>
      </w:pPr>
      <w:r>
        <w:rPr>
          <w:rFonts w:ascii="Times New Roman"/>
          <w:b w:val="false"/>
          <w:i w:val="false"/>
          <w:color w:val="000000"/>
          <w:sz w:val="28"/>
        </w:rPr>
        <w:t>
      68.20.3 "Аренда (субаренда) и управление собственным или арендованным торговым рынком";</w:t>
      </w:r>
    </w:p>
    <w:bookmarkEnd w:id="309"/>
    <w:bookmarkStart w:name="z316" w:id="310"/>
    <w:p>
      <w:pPr>
        <w:spacing w:after="0"/>
        <w:ind w:left="0"/>
        <w:jc w:val="both"/>
      </w:pPr>
      <w:r>
        <w:rPr>
          <w:rFonts w:ascii="Times New Roman"/>
          <w:b w:val="false"/>
          <w:i w:val="false"/>
          <w:color w:val="000000"/>
          <w:sz w:val="28"/>
        </w:rPr>
        <w:t>
      68.20.4 "Аренда и управление собственной торговой недвижимостью и многофункциональными комплексами в торговой деятельности", за исключением торгово-развлекательных центров;</w:t>
      </w:r>
    </w:p>
    <w:bookmarkEnd w:id="310"/>
    <w:bookmarkStart w:name="z317" w:id="311"/>
    <w:p>
      <w:pPr>
        <w:spacing w:after="0"/>
        <w:ind w:left="0"/>
        <w:jc w:val="both"/>
      </w:pPr>
      <w:r>
        <w:rPr>
          <w:rFonts w:ascii="Times New Roman"/>
          <w:b w:val="false"/>
          <w:i w:val="false"/>
          <w:color w:val="000000"/>
          <w:sz w:val="28"/>
        </w:rPr>
        <w:t>
      68.20.5 "Аренда (субаренда) и управление арендуемой торговой недвижимостью и арендованными многофункциональными комплексами в торговой деятельности", за исключением торгово-развлекательных центров.</w:t>
      </w:r>
    </w:p>
    <w:bookmarkEnd w:id="311"/>
    <w:bookmarkStart w:name="z318" w:id="312"/>
    <w:p>
      <w:pPr>
        <w:spacing w:after="0"/>
        <w:ind w:left="0"/>
        <w:jc w:val="both"/>
      </w:pPr>
      <w:r>
        <w:rPr>
          <w:rFonts w:ascii="Times New Roman"/>
          <w:b w:val="false"/>
          <w:i w:val="false"/>
          <w:color w:val="000000"/>
          <w:sz w:val="28"/>
        </w:rPr>
        <w:t>
      Обязательными условиями для субъектов внутренней торговли, получивших одобрение финансового агентства по инструменту гарантирования являются:</w:t>
      </w:r>
    </w:p>
    <w:bookmarkEnd w:id="312"/>
    <w:bookmarkStart w:name="z319" w:id="313"/>
    <w:p>
      <w:pPr>
        <w:spacing w:after="0"/>
        <w:ind w:left="0"/>
        <w:jc w:val="both"/>
      </w:pPr>
      <w:r>
        <w:rPr>
          <w:rFonts w:ascii="Times New Roman"/>
          <w:b w:val="false"/>
          <w:i w:val="false"/>
          <w:color w:val="000000"/>
          <w:sz w:val="28"/>
        </w:rPr>
        <w:t>
      обеспечение размещения для реализации, на торговой площади и (или) полочном пространстве не менее 20 % от общей торговой площади и (или) полочного пространства, непродовольственные товары отечественного производства с маркировкой "Сделано в Казахстане" в соответствии с требованиями национальных стандартов Республики Казахстан СТ РК 3836 "Знак маркировки "Қазақстанда жасалған". Технические требования" и СТ РК 3837 "Порядок применения знака маркировки "Қазақстанда жасалған". Общие положения";</w:t>
      </w:r>
    </w:p>
    <w:bookmarkEnd w:id="313"/>
    <w:bookmarkStart w:name="z320" w:id="314"/>
    <w:p>
      <w:pPr>
        <w:spacing w:after="0"/>
        <w:ind w:left="0"/>
        <w:jc w:val="both"/>
      </w:pPr>
      <w:r>
        <w:rPr>
          <w:rFonts w:ascii="Times New Roman"/>
          <w:b w:val="false"/>
          <w:i w:val="false"/>
          <w:color w:val="000000"/>
          <w:sz w:val="28"/>
        </w:rPr>
        <w:t>
      обеспечение дополнительного размещения для реализации, к требованию предусмотренного подпунктом 2) пункта 8-1 Правил внутренней торговли, на торговой площади и (или) полочном пространстве не менее 20 % от общей торговой площади и (или) полочного пространства, продовольственные товары отечественного производства с маркировкой "Сделано в Казахстане" в соответствии с требованиями национальных стандартов Республики Казахстан СТ РК 3836 "Знак маркировки "Қазақстанда жасалған". Технические требования" и СТ РК 3837 "Порядок применения знака маркировки "Қазақстанда жасалған". Общие положения";</w:t>
      </w:r>
    </w:p>
    <w:bookmarkEnd w:id="314"/>
    <w:bookmarkStart w:name="z321" w:id="315"/>
    <w:p>
      <w:pPr>
        <w:spacing w:after="0"/>
        <w:ind w:left="0"/>
        <w:jc w:val="both"/>
      </w:pPr>
      <w:r>
        <w:rPr>
          <w:rFonts w:ascii="Times New Roman"/>
          <w:b w:val="false"/>
          <w:i w:val="false"/>
          <w:color w:val="000000"/>
          <w:sz w:val="28"/>
        </w:rPr>
        <w:t>
      реализация на территории объекта продовольственных товаров, в том числе социально значимых продовольственных товаров;</w:t>
      </w:r>
    </w:p>
    <w:bookmarkEnd w:id="315"/>
    <w:bookmarkStart w:name="z322" w:id="316"/>
    <w:p>
      <w:pPr>
        <w:spacing w:after="0"/>
        <w:ind w:left="0"/>
        <w:jc w:val="both"/>
      </w:pPr>
      <w:r>
        <w:rPr>
          <w:rFonts w:ascii="Times New Roman"/>
          <w:b w:val="false"/>
          <w:i w:val="false"/>
          <w:color w:val="000000"/>
          <w:sz w:val="28"/>
        </w:rPr>
        <w:t>
      применение национального каталога товаров, согласно национальному стандарту СТ РК 3833 "Порядок идентификации товаров и услуг и их кодификации. Основные положения".</w:t>
      </w:r>
    </w:p>
    <w:bookmarkEnd w:id="316"/>
    <w:bookmarkStart w:name="z323" w:id="317"/>
    <w:p>
      <w:pPr>
        <w:spacing w:after="0"/>
        <w:ind w:left="0"/>
        <w:jc w:val="both"/>
      </w:pPr>
      <w:r>
        <w:rPr>
          <w:rFonts w:ascii="Times New Roman"/>
          <w:b w:val="false"/>
          <w:i w:val="false"/>
          <w:color w:val="000000"/>
          <w:sz w:val="28"/>
        </w:rPr>
        <w:t>
      В случае отсутствия в данном объеме продовольственных товаров отечественного производства, оставшиеся места и (или) полочное пространство заполняются товарами по усмотрению субъекта внутренней торговли.</w:t>
      </w:r>
    </w:p>
    <w:bookmarkEnd w:id="317"/>
    <w:bookmarkStart w:name="z324" w:id="318"/>
    <w:p>
      <w:pPr>
        <w:spacing w:after="0"/>
        <w:ind w:left="0"/>
        <w:jc w:val="both"/>
      </w:pPr>
      <w:r>
        <w:rPr>
          <w:rFonts w:ascii="Times New Roman"/>
          <w:b w:val="false"/>
          <w:i w:val="false"/>
          <w:color w:val="000000"/>
          <w:sz w:val="28"/>
        </w:rPr>
        <w:t>
      Обязательными условиями для электронных торговых площадок в сфере электронной торговли являются:</w:t>
      </w:r>
    </w:p>
    <w:bookmarkEnd w:id="318"/>
    <w:bookmarkStart w:name="z325" w:id="319"/>
    <w:p>
      <w:pPr>
        <w:spacing w:after="0"/>
        <w:ind w:left="0"/>
        <w:jc w:val="both"/>
      </w:pPr>
      <w:r>
        <w:rPr>
          <w:rFonts w:ascii="Times New Roman"/>
          <w:b w:val="false"/>
          <w:i w:val="false"/>
          <w:color w:val="000000"/>
          <w:sz w:val="28"/>
        </w:rPr>
        <w:t>
      установление отличительного знака маркировки "Қазақстанда жасалған" на товары, произведенные в Республике Казахстан в соответствии со стандартом СТ-РК 3827-2023 по порядку применения знака маркировки "Қазақстанда жасалған";</w:t>
      </w:r>
    </w:p>
    <w:bookmarkEnd w:id="319"/>
    <w:bookmarkStart w:name="z326" w:id="320"/>
    <w:p>
      <w:pPr>
        <w:spacing w:after="0"/>
        <w:ind w:left="0"/>
        <w:jc w:val="both"/>
      </w:pPr>
      <w:r>
        <w:rPr>
          <w:rFonts w:ascii="Times New Roman"/>
          <w:b w:val="false"/>
          <w:i w:val="false"/>
          <w:color w:val="000000"/>
          <w:sz w:val="28"/>
        </w:rPr>
        <w:t>
      создание отдельного раздела товаров с отличительным знаком маркировки "Қазақстанда жасалған" на электронных торговых площадках;</w:t>
      </w:r>
    </w:p>
    <w:bookmarkEnd w:id="320"/>
    <w:bookmarkStart w:name="z327" w:id="321"/>
    <w:p>
      <w:pPr>
        <w:spacing w:after="0"/>
        <w:ind w:left="0"/>
        <w:jc w:val="both"/>
      </w:pPr>
      <w:r>
        <w:rPr>
          <w:rFonts w:ascii="Times New Roman"/>
          <w:b w:val="false"/>
          <w:i w:val="false"/>
          <w:color w:val="000000"/>
          <w:sz w:val="28"/>
        </w:rPr>
        <w:t>
      предоставление приоритета товарам с отличительным знаком "Қазақстанда жасалған" при выводе результатов поиска товаров на электронных торговых площадках.</w:t>
      </w:r>
    </w:p>
    <w:bookmarkEnd w:id="321"/>
    <w:bookmarkStart w:name="z328" w:id="322"/>
    <w:p>
      <w:pPr>
        <w:spacing w:after="0"/>
        <w:ind w:left="0"/>
        <w:jc w:val="both"/>
      </w:pPr>
      <w:r>
        <w:rPr>
          <w:rFonts w:ascii="Times New Roman"/>
          <w:b w:val="false"/>
          <w:i w:val="false"/>
          <w:color w:val="000000"/>
          <w:sz w:val="28"/>
        </w:rPr>
        <w:t>
      103. Условия гарантирования для действующего субъекта внутренней торговли:</w:t>
      </w:r>
    </w:p>
    <w:bookmarkEnd w:id="322"/>
    <w:bookmarkStart w:name="z329" w:id="323"/>
    <w:p>
      <w:pPr>
        <w:spacing w:after="0"/>
        <w:ind w:left="0"/>
        <w:jc w:val="both"/>
      </w:pPr>
      <w:r>
        <w:rPr>
          <w:rFonts w:ascii="Times New Roman"/>
          <w:b w:val="false"/>
          <w:i w:val="false"/>
          <w:color w:val="000000"/>
          <w:sz w:val="28"/>
        </w:rPr>
        <w:t>
      1) сумма кредита (-ов) в рамках проекта в городах областного значения, по которому осуществляется гарантирование, не превышает 3 (три) миллиарда тенге.</w:t>
      </w:r>
    </w:p>
    <w:bookmarkEnd w:id="323"/>
    <w:bookmarkStart w:name="z330" w:id="324"/>
    <w:p>
      <w:pPr>
        <w:spacing w:after="0"/>
        <w:ind w:left="0"/>
        <w:jc w:val="both"/>
      </w:pPr>
      <w:r>
        <w:rPr>
          <w:rFonts w:ascii="Times New Roman"/>
          <w:b w:val="false"/>
          <w:i w:val="false"/>
          <w:color w:val="000000"/>
          <w:sz w:val="28"/>
        </w:rPr>
        <w:t>
      Для субъектов внутренней торговли, реализующих проекты в моно- и малых городах, сельских населенных пунктах, за исключением городов республиканского значения/областного значения, сумма кредита не превышает 1,5 (полтора) миллиарда тенге для одного субъекта внутренней торговли или на один кооператив.</w:t>
      </w:r>
    </w:p>
    <w:bookmarkEnd w:id="324"/>
    <w:bookmarkStart w:name="z331" w:id="325"/>
    <w:p>
      <w:pPr>
        <w:spacing w:after="0"/>
        <w:ind w:left="0"/>
        <w:jc w:val="both"/>
      </w:pPr>
      <w:r>
        <w:rPr>
          <w:rFonts w:ascii="Times New Roman"/>
          <w:b w:val="false"/>
          <w:i w:val="false"/>
          <w:color w:val="000000"/>
          <w:sz w:val="28"/>
        </w:rPr>
        <w:t>
      При этом сумма кредита (-ов) в рамках проекта рассчитывается для субъекта внутренней торговли с учетом задолженности по кредиту (-ам) аффилированных/связанных с ним лиц.</w:t>
      </w:r>
    </w:p>
    <w:bookmarkEnd w:id="325"/>
    <w:bookmarkStart w:name="z332" w:id="326"/>
    <w:p>
      <w:pPr>
        <w:spacing w:after="0"/>
        <w:ind w:left="0"/>
        <w:jc w:val="both"/>
      </w:pPr>
      <w:r>
        <w:rPr>
          <w:rFonts w:ascii="Times New Roman"/>
          <w:b w:val="false"/>
          <w:i w:val="false"/>
          <w:color w:val="000000"/>
          <w:sz w:val="28"/>
        </w:rPr>
        <w:t>
      2) максимальный размер гарантии (-й) не превышает 1,5 миллиардов тенге до 50 % от суммы кредита;</w:t>
      </w:r>
    </w:p>
    <w:bookmarkEnd w:id="326"/>
    <w:bookmarkStart w:name="z333" w:id="327"/>
    <w:p>
      <w:pPr>
        <w:spacing w:after="0"/>
        <w:ind w:left="0"/>
        <w:jc w:val="both"/>
      </w:pPr>
      <w:r>
        <w:rPr>
          <w:rFonts w:ascii="Times New Roman"/>
          <w:b w:val="false"/>
          <w:i w:val="false"/>
          <w:color w:val="000000"/>
          <w:sz w:val="28"/>
        </w:rPr>
        <w:t>
      При этом субъект внутренней торговли предоставляет обеспечение по кредиту залоговой стоимостью в размере не менее 50% в зависимости от предоставляемой гарантии (при расчете достаточности размера обеспечения не учитываются залог права требования и залог долей участия в уставном капитале хозяйственных товариществ);</w:t>
      </w:r>
    </w:p>
    <w:bookmarkEnd w:id="327"/>
    <w:bookmarkStart w:name="z334" w:id="328"/>
    <w:p>
      <w:pPr>
        <w:spacing w:after="0"/>
        <w:ind w:left="0"/>
        <w:jc w:val="both"/>
      </w:pPr>
      <w:r>
        <w:rPr>
          <w:rFonts w:ascii="Times New Roman"/>
          <w:b w:val="false"/>
          <w:i w:val="false"/>
          <w:color w:val="000000"/>
          <w:sz w:val="28"/>
        </w:rPr>
        <w:t>
      3) срок предоставляемой гарантии – не более срока кредита;</w:t>
      </w:r>
    </w:p>
    <w:bookmarkEnd w:id="328"/>
    <w:bookmarkStart w:name="z335" w:id="329"/>
    <w:p>
      <w:pPr>
        <w:spacing w:after="0"/>
        <w:ind w:left="0"/>
        <w:jc w:val="both"/>
      </w:pPr>
      <w:r>
        <w:rPr>
          <w:rFonts w:ascii="Times New Roman"/>
          <w:b w:val="false"/>
          <w:i w:val="false"/>
          <w:color w:val="000000"/>
          <w:sz w:val="28"/>
        </w:rPr>
        <w:t>
      4) номинальная ставка вознаграждения по кредиту, по которому осуществляется гарантирование, не превышает базовую ставку Национального Банка Республики Казахстан, увеличенную на 5 (пять) процентных пунктов на дату принятия решения банком по проекту субъекта внутренней торговли.</w:t>
      </w:r>
    </w:p>
    <w:bookmarkEnd w:id="329"/>
    <w:bookmarkStart w:name="z336" w:id="330"/>
    <w:p>
      <w:pPr>
        <w:spacing w:after="0"/>
        <w:ind w:left="0"/>
        <w:jc w:val="both"/>
      </w:pPr>
      <w:r>
        <w:rPr>
          <w:rFonts w:ascii="Times New Roman"/>
          <w:b w:val="false"/>
          <w:i w:val="false"/>
          <w:color w:val="000000"/>
          <w:sz w:val="28"/>
        </w:rPr>
        <w:t>
      104. Условия гарантирования для субъекта внутренней торговли, срок государственной регистрации которого в качестве индивидуального предпринимателя или юридического лица составляет на момент обращения в банк за кредитом менее трех лет, при этом допускается аффилированность данного лица с действующими предпринимателями при условии создания нового вида деятельности, отличающегося от текущей деятельности действующего аффилированного предпринимателя:</w:t>
      </w:r>
    </w:p>
    <w:bookmarkEnd w:id="330"/>
    <w:bookmarkStart w:name="z337" w:id="331"/>
    <w:p>
      <w:pPr>
        <w:spacing w:after="0"/>
        <w:ind w:left="0"/>
        <w:jc w:val="both"/>
      </w:pPr>
      <w:r>
        <w:rPr>
          <w:rFonts w:ascii="Times New Roman"/>
          <w:b w:val="false"/>
          <w:i w:val="false"/>
          <w:color w:val="000000"/>
          <w:sz w:val="28"/>
        </w:rPr>
        <w:t>
      1) сумма кредита (-ов) в рамках проекта, по которому осуществляется гарантирование, не превышает 360 (триста шестьдесят) миллионов тенге.</w:t>
      </w:r>
    </w:p>
    <w:bookmarkEnd w:id="331"/>
    <w:bookmarkStart w:name="z338" w:id="332"/>
    <w:p>
      <w:pPr>
        <w:spacing w:after="0"/>
        <w:ind w:left="0"/>
        <w:jc w:val="both"/>
      </w:pPr>
      <w:r>
        <w:rPr>
          <w:rFonts w:ascii="Times New Roman"/>
          <w:b w:val="false"/>
          <w:i w:val="false"/>
          <w:color w:val="000000"/>
          <w:sz w:val="28"/>
        </w:rPr>
        <w:t>
      При этом сумма кредита (-ов) в рамках проекта рассчитывается для субъекта внутренней торговли с учетом задолженности по кредиту (-ам) аффилированных/связанных с ним лиц;</w:t>
      </w:r>
    </w:p>
    <w:bookmarkEnd w:id="332"/>
    <w:bookmarkStart w:name="z339" w:id="333"/>
    <w:p>
      <w:pPr>
        <w:spacing w:after="0"/>
        <w:ind w:left="0"/>
        <w:jc w:val="both"/>
      </w:pPr>
      <w:r>
        <w:rPr>
          <w:rFonts w:ascii="Times New Roman"/>
          <w:b w:val="false"/>
          <w:i w:val="false"/>
          <w:color w:val="000000"/>
          <w:sz w:val="28"/>
        </w:rPr>
        <w:t>
      2) максимальный размер гарантии (-й) не превышает 306 (триста шесть) миллионов тенге включительно, до 85 % от суммы кредита.</w:t>
      </w:r>
    </w:p>
    <w:bookmarkEnd w:id="333"/>
    <w:bookmarkStart w:name="z340" w:id="334"/>
    <w:p>
      <w:pPr>
        <w:spacing w:after="0"/>
        <w:ind w:left="0"/>
        <w:jc w:val="both"/>
      </w:pPr>
      <w:r>
        <w:rPr>
          <w:rFonts w:ascii="Times New Roman"/>
          <w:b w:val="false"/>
          <w:i w:val="false"/>
          <w:color w:val="000000"/>
          <w:sz w:val="28"/>
        </w:rPr>
        <w:t>
      При этом субъект внутренней торговли предоставляет обеспечение по кредиту залоговой стоимостью в размере не менее 15% в зависимости от предоставляемой гарантии (при расчете достаточности размера обеспечения не учитываются залог права требования и залог долей участия в уставном капитале хозяйственных товариществ);</w:t>
      </w:r>
    </w:p>
    <w:bookmarkEnd w:id="334"/>
    <w:bookmarkStart w:name="z341" w:id="335"/>
    <w:p>
      <w:pPr>
        <w:spacing w:after="0"/>
        <w:ind w:left="0"/>
        <w:jc w:val="both"/>
      </w:pPr>
      <w:r>
        <w:rPr>
          <w:rFonts w:ascii="Times New Roman"/>
          <w:b w:val="false"/>
          <w:i w:val="false"/>
          <w:color w:val="000000"/>
          <w:sz w:val="28"/>
        </w:rPr>
        <w:t>
      3) срок предоставляемой гарантии – не более срока кредита;</w:t>
      </w:r>
    </w:p>
    <w:bookmarkEnd w:id="335"/>
    <w:bookmarkStart w:name="z342" w:id="336"/>
    <w:p>
      <w:pPr>
        <w:spacing w:after="0"/>
        <w:ind w:left="0"/>
        <w:jc w:val="both"/>
      </w:pPr>
      <w:r>
        <w:rPr>
          <w:rFonts w:ascii="Times New Roman"/>
          <w:b w:val="false"/>
          <w:i w:val="false"/>
          <w:color w:val="000000"/>
          <w:sz w:val="28"/>
        </w:rPr>
        <w:t>
      4) номинальная ставка вознаграждения по кредиту, по которому осуществляется гарантирование, не превышает базовую ставку Национального Банка Республики Казахстан, увеличенную на 5 (пять) процентных пунктов на дату принятия решения банком по проекту субъекта внутренней торговли.</w:t>
      </w:r>
    </w:p>
    <w:bookmarkEnd w:id="336"/>
    <w:bookmarkStart w:name="z343" w:id="337"/>
    <w:p>
      <w:pPr>
        <w:spacing w:after="0"/>
        <w:ind w:left="0"/>
        <w:jc w:val="both"/>
      </w:pPr>
      <w:r>
        <w:rPr>
          <w:rFonts w:ascii="Times New Roman"/>
          <w:b w:val="false"/>
          <w:i w:val="false"/>
          <w:color w:val="000000"/>
          <w:sz w:val="28"/>
        </w:rPr>
        <w:t>
      В случае несоответствия субъекта внутренней торговли критериям, предусмотренным в первой части настоящего пункта, допускается гарантирование по кредитам таких субъектов внутренней торговли на условиях пункта 103 настоящих Правил.</w:t>
      </w:r>
    </w:p>
    <w:bookmarkEnd w:id="337"/>
    <w:bookmarkStart w:name="z344" w:id="338"/>
    <w:p>
      <w:pPr>
        <w:spacing w:after="0"/>
        <w:ind w:left="0"/>
        <w:jc w:val="both"/>
      </w:pPr>
      <w:r>
        <w:rPr>
          <w:rFonts w:ascii="Times New Roman"/>
          <w:b w:val="false"/>
          <w:i w:val="false"/>
          <w:color w:val="000000"/>
          <w:sz w:val="28"/>
        </w:rPr>
        <w:t>
      105. Одним проектом считается совокупность двух и более проектов, соответствующих следующим 2 (два) критериям одновременно:</w:t>
      </w:r>
    </w:p>
    <w:bookmarkEnd w:id="338"/>
    <w:bookmarkStart w:name="z345" w:id="339"/>
    <w:p>
      <w:pPr>
        <w:spacing w:after="0"/>
        <w:ind w:left="0"/>
        <w:jc w:val="both"/>
      </w:pPr>
      <w:r>
        <w:rPr>
          <w:rFonts w:ascii="Times New Roman"/>
          <w:b w:val="false"/>
          <w:i w:val="false"/>
          <w:color w:val="000000"/>
          <w:sz w:val="28"/>
        </w:rPr>
        <w:t>
      1) проект реализуется как один объект (является единым зданием/сооружением/объектом, неразрывно связанным физически или технологически);</w:t>
      </w:r>
    </w:p>
    <w:bookmarkEnd w:id="339"/>
    <w:bookmarkStart w:name="z346" w:id="340"/>
    <w:p>
      <w:pPr>
        <w:spacing w:after="0"/>
        <w:ind w:left="0"/>
        <w:jc w:val="both"/>
      </w:pPr>
      <w:r>
        <w:rPr>
          <w:rFonts w:ascii="Times New Roman"/>
          <w:b w:val="false"/>
          <w:i w:val="false"/>
          <w:color w:val="000000"/>
          <w:sz w:val="28"/>
        </w:rPr>
        <w:t>
      2) проект реализуется в рамках одного подкласса общего классификатора видов экономической деятельности.</w:t>
      </w:r>
    </w:p>
    <w:bookmarkEnd w:id="340"/>
    <w:bookmarkStart w:name="z347" w:id="341"/>
    <w:p>
      <w:pPr>
        <w:spacing w:after="0"/>
        <w:ind w:left="0"/>
        <w:jc w:val="left"/>
      </w:pPr>
      <w:r>
        <w:rPr>
          <w:rFonts w:ascii="Times New Roman"/>
          <w:b/>
          <w:i w:val="false"/>
          <w:color w:val="000000"/>
        </w:rPr>
        <w:t xml:space="preserve"> Параграф 7. Взаимодействие участников для предоставления гарантии</w:t>
      </w:r>
    </w:p>
    <w:bookmarkEnd w:id="341"/>
    <w:bookmarkStart w:name="z348" w:id="342"/>
    <w:p>
      <w:pPr>
        <w:spacing w:after="0"/>
        <w:ind w:left="0"/>
        <w:jc w:val="both"/>
      </w:pPr>
      <w:r>
        <w:rPr>
          <w:rFonts w:ascii="Times New Roman"/>
          <w:b w:val="false"/>
          <w:i w:val="false"/>
          <w:color w:val="000000"/>
          <w:sz w:val="28"/>
        </w:rPr>
        <w:t>
      106. Обращение субъекта внутренней торговли в финансовое агентство за гарантией и последующее обращение в банк за кредитом осуществляется в следующем порядке:</w:t>
      </w:r>
    </w:p>
    <w:bookmarkEnd w:id="342"/>
    <w:bookmarkStart w:name="z349" w:id="343"/>
    <w:p>
      <w:pPr>
        <w:spacing w:after="0"/>
        <w:ind w:left="0"/>
        <w:jc w:val="both"/>
      </w:pPr>
      <w:r>
        <w:rPr>
          <w:rFonts w:ascii="Times New Roman"/>
          <w:b w:val="false"/>
          <w:i w:val="false"/>
          <w:color w:val="000000"/>
          <w:sz w:val="28"/>
        </w:rPr>
        <w:t>
      1) субъект внутренней торговли обращается в финансовое агентство с заявлением на получение гарантии;</w:t>
      </w:r>
    </w:p>
    <w:bookmarkEnd w:id="343"/>
    <w:bookmarkStart w:name="z350" w:id="344"/>
    <w:p>
      <w:pPr>
        <w:spacing w:after="0"/>
        <w:ind w:left="0"/>
        <w:jc w:val="both"/>
      </w:pPr>
      <w:r>
        <w:rPr>
          <w:rFonts w:ascii="Times New Roman"/>
          <w:b w:val="false"/>
          <w:i w:val="false"/>
          <w:color w:val="000000"/>
          <w:sz w:val="28"/>
        </w:rPr>
        <w:t>
      2) финансовое агентство после получения документов от субъекта внутренней торговли в течение 10 (десять) рабочих дней рассматривает их и выносит проект на рассмотрение уполномоченного органа финансового агентства для принятия решения о предоставлении/непредоставлении гарантии;</w:t>
      </w:r>
    </w:p>
    <w:bookmarkEnd w:id="344"/>
    <w:bookmarkStart w:name="z351" w:id="345"/>
    <w:p>
      <w:pPr>
        <w:spacing w:after="0"/>
        <w:ind w:left="0"/>
        <w:jc w:val="both"/>
      </w:pPr>
      <w:r>
        <w:rPr>
          <w:rFonts w:ascii="Times New Roman"/>
          <w:b w:val="false"/>
          <w:i w:val="false"/>
          <w:color w:val="000000"/>
          <w:sz w:val="28"/>
        </w:rPr>
        <w:t>
      3) в случае принятия решения финансовым агентством о предоставлении гарантии, субъект внутренней торговли получает предварительное гарантийное письмо о возможности гарантирования с указанием условий предоставляемой гарантии по форме, согласно приложению 7 к настоящим Правилам, а также условий предоставления банком кредита, в соответствии с которыми возможно предоставление гарантии в рамках настоящих Правил;</w:t>
      </w:r>
    </w:p>
    <w:bookmarkEnd w:id="345"/>
    <w:bookmarkStart w:name="z352" w:id="346"/>
    <w:p>
      <w:pPr>
        <w:spacing w:after="0"/>
        <w:ind w:left="0"/>
        <w:jc w:val="both"/>
      </w:pPr>
      <w:r>
        <w:rPr>
          <w:rFonts w:ascii="Times New Roman"/>
          <w:b w:val="false"/>
          <w:i w:val="false"/>
          <w:color w:val="000000"/>
          <w:sz w:val="28"/>
        </w:rPr>
        <w:t>
      4) субъект внутренней торговли обращается в банк для получения кредита под гарантию;</w:t>
      </w:r>
    </w:p>
    <w:bookmarkEnd w:id="346"/>
    <w:bookmarkStart w:name="z353" w:id="347"/>
    <w:p>
      <w:pPr>
        <w:spacing w:after="0"/>
        <w:ind w:left="0"/>
        <w:jc w:val="both"/>
      </w:pPr>
      <w:r>
        <w:rPr>
          <w:rFonts w:ascii="Times New Roman"/>
          <w:b w:val="false"/>
          <w:i w:val="false"/>
          <w:color w:val="000000"/>
          <w:sz w:val="28"/>
        </w:rPr>
        <w:t>
      5) банк самостоятельно в соответствии с процедурой, установленной внутренними документами банка, в срок не более 20 (двадцать) рабочих дней, рассматривает заявление субъекта внутренней торговли и принимает решение о возможности предоставления кредита;</w:t>
      </w:r>
    </w:p>
    <w:bookmarkEnd w:id="347"/>
    <w:bookmarkStart w:name="z354" w:id="348"/>
    <w:p>
      <w:pPr>
        <w:spacing w:after="0"/>
        <w:ind w:left="0"/>
        <w:jc w:val="both"/>
      </w:pPr>
      <w:r>
        <w:rPr>
          <w:rFonts w:ascii="Times New Roman"/>
          <w:b w:val="false"/>
          <w:i w:val="false"/>
          <w:color w:val="000000"/>
          <w:sz w:val="28"/>
        </w:rPr>
        <w:t>
      6) в случае принятия банком положительного решения по кредиту на условиях, отраженных в письме финансового агентства о возможности гарантирования, банк направляет в финансовое агентство копии необходимых документов, включая подписанный договор банковского займа.</w:t>
      </w:r>
    </w:p>
    <w:bookmarkEnd w:id="348"/>
    <w:bookmarkStart w:name="z355" w:id="349"/>
    <w:p>
      <w:pPr>
        <w:spacing w:after="0"/>
        <w:ind w:left="0"/>
        <w:jc w:val="both"/>
      </w:pPr>
      <w:r>
        <w:rPr>
          <w:rFonts w:ascii="Times New Roman"/>
          <w:b w:val="false"/>
          <w:i w:val="false"/>
          <w:color w:val="000000"/>
          <w:sz w:val="28"/>
        </w:rPr>
        <w:t>
      Финансовое агентство оформляет и подписывает договор гарантии согласно приложению 8, который направляет банку. Банк подписывает договор гарантии, обеспечивает его подписание субъектом внутренней торговли и направляет подписанный договор гарантии в финансовое агентство;</w:t>
      </w:r>
    </w:p>
    <w:bookmarkEnd w:id="349"/>
    <w:bookmarkStart w:name="z356" w:id="350"/>
    <w:p>
      <w:pPr>
        <w:spacing w:after="0"/>
        <w:ind w:left="0"/>
        <w:jc w:val="both"/>
      </w:pPr>
      <w:r>
        <w:rPr>
          <w:rFonts w:ascii="Times New Roman"/>
          <w:b w:val="false"/>
          <w:i w:val="false"/>
          <w:color w:val="000000"/>
          <w:sz w:val="28"/>
        </w:rPr>
        <w:t>
      7) в случае принятия банком иного решения, не соответствующего условиям гарантии и кредита, указанным в письме финансового агентства о возможности гарантирования, процедура рассмотрения гарантирования проводится в соответствии с пунктом 105 настоящих Правил.</w:t>
      </w:r>
    </w:p>
    <w:bookmarkEnd w:id="350"/>
    <w:bookmarkStart w:name="z357" w:id="351"/>
    <w:p>
      <w:pPr>
        <w:spacing w:after="0"/>
        <w:ind w:left="0"/>
        <w:jc w:val="both"/>
      </w:pPr>
      <w:r>
        <w:rPr>
          <w:rFonts w:ascii="Times New Roman"/>
          <w:b w:val="false"/>
          <w:i w:val="false"/>
          <w:color w:val="000000"/>
          <w:sz w:val="28"/>
        </w:rPr>
        <w:t>
      107. В случае принятия банком положительного решения о предоставлении кредита с гарантией финансового агентства в рамках портфельного гарантирования банк предоставляет финансовому агентству копии кредитного договора, на основании которого финансовое агентство оформляет и подписывает договор гарантии, который направляет банку. Банк подписывает договор гарантии, обеспечивает его подписание субъектом внутренней торговли и направляет подписанный договор гарантии в финансовое агентство.</w:t>
      </w:r>
    </w:p>
    <w:bookmarkEnd w:id="351"/>
    <w:bookmarkStart w:name="z358" w:id="352"/>
    <w:p>
      <w:pPr>
        <w:spacing w:after="0"/>
        <w:ind w:left="0"/>
        <w:jc w:val="both"/>
      </w:pPr>
      <w:r>
        <w:rPr>
          <w:rFonts w:ascii="Times New Roman"/>
          <w:b w:val="false"/>
          <w:i w:val="false"/>
          <w:color w:val="000000"/>
          <w:sz w:val="28"/>
        </w:rPr>
        <w:t>
      108. Субъект внутренней торговли обращается в банк с заявлением на получение кредита.</w:t>
      </w:r>
    </w:p>
    <w:bookmarkEnd w:id="352"/>
    <w:bookmarkStart w:name="z359" w:id="353"/>
    <w:p>
      <w:pPr>
        <w:spacing w:after="0"/>
        <w:ind w:left="0"/>
        <w:jc w:val="both"/>
      </w:pPr>
      <w:r>
        <w:rPr>
          <w:rFonts w:ascii="Times New Roman"/>
          <w:b w:val="false"/>
          <w:i w:val="false"/>
          <w:color w:val="000000"/>
          <w:sz w:val="28"/>
        </w:rPr>
        <w:t>
      Банк самостоятельно в соответствии с процедурой, установленной внутренними документами банка с момента получения заявления, в срок не более 20 (двадцать) рабочих дней рассматривает заявление субъекта внутренней торговли, проводит комплексную экспертизу проекта, анализирует представленные документы, финансовое состояние субъекта внутренней торговли, на основе представленного им заключения об оценке залогового имущества проводит оценку залоговой стоимости обеспечения субъекта внутренней торговли и, в случае недостаточности обеспечения, выносит проект на рассмотрение уполномоченного органа, реализующего внутреннюю кредитную политику банка, для принятия решения о возможности предоставления кредита под гарантию финансового агентства.</w:t>
      </w:r>
    </w:p>
    <w:bookmarkEnd w:id="353"/>
    <w:bookmarkStart w:name="z360" w:id="354"/>
    <w:p>
      <w:pPr>
        <w:spacing w:after="0"/>
        <w:ind w:left="0"/>
        <w:jc w:val="both"/>
      </w:pPr>
      <w:r>
        <w:rPr>
          <w:rFonts w:ascii="Times New Roman"/>
          <w:b w:val="false"/>
          <w:i w:val="false"/>
          <w:color w:val="000000"/>
          <w:sz w:val="28"/>
        </w:rPr>
        <w:t>
      109. В случае принятия положительного решения, банк в течение 2 (два) рабочих дней со дня принятия решения уполномоченным органом, реализующим внутреннюю кредитную политику банка, предоставляет финансовому агентству:</w:t>
      </w:r>
    </w:p>
    <w:bookmarkEnd w:id="354"/>
    <w:bookmarkStart w:name="z361" w:id="355"/>
    <w:p>
      <w:pPr>
        <w:spacing w:after="0"/>
        <w:ind w:left="0"/>
        <w:jc w:val="both"/>
      </w:pPr>
      <w:r>
        <w:rPr>
          <w:rFonts w:ascii="Times New Roman"/>
          <w:b w:val="false"/>
          <w:i w:val="false"/>
          <w:color w:val="000000"/>
          <w:sz w:val="28"/>
        </w:rPr>
        <w:t>
      письмо с положительным решением о возможности кредитования с расчетом суммы гарантии;</w:t>
      </w:r>
    </w:p>
    <w:bookmarkEnd w:id="355"/>
    <w:bookmarkStart w:name="z362" w:id="356"/>
    <w:p>
      <w:pPr>
        <w:spacing w:after="0"/>
        <w:ind w:left="0"/>
        <w:jc w:val="both"/>
      </w:pPr>
      <w:r>
        <w:rPr>
          <w:rFonts w:ascii="Times New Roman"/>
          <w:b w:val="false"/>
          <w:i w:val="false"/>
          <w:color w:val="000000"/>
          <w:sz w:val="28"/>
        </w:rPr>
        <w:t>
      перечень документов, предоставляемых финансовому агентству банком по проекту субъекта внутренней торговли, согласно приложению 9 к настоящим Правилам, для рассмотрения вопроса о предоставлении гарантии.</w:t>
      </w:r>
    </w:p>
    <w:bookmarkEnd w:id="356"/>
    <w:bookmarkStart w:name="z363" w:id="357"/>
    <w:p>
      <w:pPr>
        <w:spacing w:after="0"/>
        <w:ind w:left="0"/>
        <w:jc w:val="both"/>
      </w:pPr>
      <w:r>
        <w:rPr>
          <w:rFonts w:ascii="Times New Roman"/>
          <w:b w:val="false"/>
          <w:i w:val="false"/>
          <w:color w:val="000000"/>
          <w:sz w:val="28"/>
        </w:rPr>
        <w:t>
      На момент предоставления банком документов финансовому агентству требуется наличие актуальной справки об отсутствии налоговой задолженности.</w:t>
      </w:r>
    </w:p>
    <w:bookmarkEnd w:id="357"/>
    <w:bookmarkStart w:name="z364" w:id="358"/>
    <w:p>
      <w:pPr>
        <w:spacing w:after="0"/>
        <w:ind w:left="0"/>
        <w:jc w:val="both"/>
      </w:pPr>
      <w:r>
        <w:rPr>
          <w:rFonts w:ascii="Times New Roman"/>
          <w:b w:val="false"/>
          <w:i w:val="false"/>
          <w:color w:val="000000"/>
          <w:sz w:val="28"/>
        </w:rPr>
        <w:t>
      110. Финансовое агентство после получения документов от банка и заявления от субъекта внутренней торговли в течение 10 (десять) рабочих дней рассматривает полученные документы и выносит проект на рассмотрение уполномоченного органа финансового агентства для принятия решения о предоставлении/непредоставлении гарантии.</w:t>
      </w:r>
    </w:p>
    <w:bookmarkEnd w:id="358"/>
    <w:bookmarkStart w:name="z365" w:id="359"/>
    <w:p>
      <w:pPr>
        <w:spacing w:after="0"/>
        <w:ind w:left="0"/>
        <w:jc w:val="both"/>
      </w:pPr>
      <w:r>
        <w:rPr>
          <w:rFonts w:ascii="Times New Roman"/>
          <w:b w:val="false"/>
          <w:i w:val="false"/>
          <w:color w:val="000000"/>
          <w:sz w:val="28"/>
        </w:rPr>
        <w:t>
      111. В случаях наличия замечаний к представленным документам, выявленные замечания или представления дополнительных документов, направляются банку финансовым агентством для устранения и (или) представления информации в течение 3 (три) рабочих дней. При этом срок рассмотрения документов, указанный для финансового агентства, возобновляется.</w:t>
      </w:r>
    </w:p>
    <w:bookmarkEnd w:id="359"/>
    <w:bookmarkStart w:name="z366" w:id="360"/>
    <w:p>
      <w:pPr>
        <w:spacing w:after="0"/>
        <w:ind w:left="0"/>
        <w:jc w:val="both"/>
      </w:pPr>
      <w:r>
        <w:rPr>
          <w:rFonts w:ascii="Times New Roman"/>
          <w:b w:val="false"/>
          <w:i w:val="false"/>
          <w:color w:val="000000"/>
          <w:sz w:val="28"/>
        </w:rPr>
        <w:t>
      В случае несоответствия проекта субъекта внутренней торговли и (или) представленных материалов условиям настоящих Правил финансовое агентство направляет мотивированный отказ с указанием конкретных несоответствий.</w:t>
      </w:r>
    </w:p>
    <w:bookmarkEnd w:id="360"/>
    <w:bookmarkStart w:name="z367" w:id="361"/>
    <w:p>
      <w:pPr>
        <w:spacing w:after="0"/>
        <w:ind w:left="0"/>
        <w:jc w:val="both"/>
      </w:pPr>
      <w:r>
        <w:rPr>
          <w:rFonts w:ascii="Times New Roman"/>
          <w:b w:val="false"/>
          <w:i w:val="false"/>
          <w:color w:val="000000"/>
          <w:sz w:val="28"/>
        </w:rPr>
        <w:t xml:space="preserve">
      112. В случае принятия финансовым агентством положительного решения о предоставлении гарантии, финансовое агентство в течение 2 (два) рабочих дней направляет в банк предварительное гарантийное письмо с решением финансового агентства о возможности гарантирования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361"/>
    <w:bookmarkStart w:name="z368" w:id="362"/>
    <w:p>
      <w:pPr>
        <w:spacing w:after="0"/>
        <w:ind w:left="0"/>
        <w:jc w:val="both"/>
      </w:pPr>
      <w:r>
        <w:rPr>
          <w:rFonts w:ascii="Times New Roman"/>
          <w:b w:val="false"/>
          <w:i w:val="false"/>
          <w:color w:val="000000"/>
          <w:sz w:val="28"/>
        </w:rPr>
        <w:t>
      113. В случае принятия финансовым агентством отрицательного решения по проекту субъекта внутренней торговли, письмо о таком решении содержит причину отрицательного решения.</w:t>
      </w:r>
    </w:p>
    <w:bookmarkEnd w:id="362"/>
    <w:bookmarkStart w:name="z369" w:id="363"/>
    <w:p>
      <w:pPr>
        <w:spacing w:after="0"/>
        <w:ind w:left="0"/>
        <w:jc w:val="both"/>
      </w:pPr>
      <w:r>
        <w:rPr>
          <w:rFonts w:ascii="Times New Roman"/>
          <w:b w:val="false"/>
          <w:i w:val="false"/>
          <w:color w:val="000000"/>
          <w:sz w:val="28"/>
        </w:rPr>
        <w:t>
      114. После получения письма с положительным решением финансового агентства о возможности гарантирования:</w:t>
      </w:r>
    </w:p>
    <w:bookmarkEnd w:id="363"/>
    <w:bookmarkStart w:name="z370" w:id="364"/>
    <w:p>
      <w:pPr>
        <w:spacing w:after="0"/>
        <w:ind w:left="0"/>
        <w:jc w:val="both"/>
      </w:pPr>
      <w:r>
        <w:rPr>
          <w:rFonts w:ascii="Times New Roman"/>
          <w:b w:val="false"/>
          <w:i w:val="false"/>
          <w:color w:val="000000"/>
          <w:sz w:val="28"/>
        </w:rPr>
        <w:t>
      1) банк и субъект внутренней торговли заключают договор банковского займа, договор (-ы) залога(-ов). Копия договора банковского займа направляется в финансовое агентство.</w:t>
      </w:r>
    </w:p>
    <w:bookmarkEnd w:id="364"/>
    <w:bookmarkStart w:name="z371" w:id="365"/>
    <w:p>
      <w:pPr>
        <w:spacing w:after="0"/>
        <w:ind w:left="0"/>
        <w:jc w:val="both"/>
      </w:pPr>
      <w:r>
        <w:rPr>
          <w:rFonts w:ascii="Times New Roman"/>
          <w:b w:val="false"/>
          <w:i w:val="false"/>
          <w:color w:val="000000"/>
          <w:sz w:val="28"/>
        </w:rPr>
        <w:t>
      В письме с положительным решением финансового агентства о возможности гарантирования указываются значения по увеличению объема уплачиваемых налогов в бюджет (корпоративный подоходный налог/индивидуальный подоходный налог) на 10% после 2 (два) финансовых лет с даты решения финансового агентства.</w:t>
      </w:r>
    </w:p>
    <w:bookmarkEnd w:id="365"/>
    <w:bookmarkStart w:name="z372" w:id="366"/>
    <w:p>
      <w:pPr>
        <w:spacing w:after="0"/>
        <w:ind w:left="0"/>
        <w:jc w:val="both"/>
      </w:pPr>
      <w:r>
        <w:rPr>
          <w:rFonts w:ascii="Times New Roman"/>
          <w:b w:val="false"/>
          <w:i w:val="false"/>
          <w:color w:val="000000"/>
          <w:sz w:val="28"/>
        </w:rPr>
        <w:t>
      После получения письма с положительным решением финансового агентства банком допускается частичная выдача до 50% от суммы кредита.</w:t>
      </w:r>
    </w:p>
    <w:bookmarkEnd w:id="366"/>
    <w:bookmarkStart w:name="z373" w:id="367"/>
    <w:p>
      <w:pPr>
        <w:spacing w:after="0"/>
        <w:ind w:left="0"/>
        <w:jc w:val="both"/>
      </w:pPr>
      <w:r>
        <w:rPr>
          <w:rFonts w:ascii="Times New Roman"/>
          <w:b w:val="false"/>
          <w:i w:val="false"/>
          <w:color w:val="000000"/>
          <w:sz w:val="28"/>
        </w:rPr>
        <w:t>
      2) после получения от банка копии кредитного договора, финансовое агентство оформляет и подписывает договор гарантии, который направляет в банк;</w:t>
      </w:r>
    </w:p>
    <w:bookmarkEnd w:id="367"/>
    <w:bookmarkStart w:name="z374" w:id="368"/>
    <w:p>
      <w:pPr>
        <w:spacing w:after="0"/>
        <w:ind w:left="0"/>
        <w:jc w:val="both"/>
      </w:pPr>
      <w:r>
        <w:rPr>
          <w:rFonts w:ascii="Times New Roman"/>
          <w:b w:val="false"/>
          <w:i w:val="false"/>
          <w:color w:val="000000"/>
          <w:sz w:val="28"/>
        </w:rPr>
        <w:t>
      3) банк подписывает договор гарантии, обеспечивают его подписание субъектом внутренней торговли и направляют подписанный договор гарантии в финансовое агентство;</w:t>
      </w:r>
    </w:p>
    <w:bookmarkEnd w:id="368"/>
    <w:bookmarkStart w:name="z375" w:id="369"/>
    <w:p>
      <w:pPr>
        <w:spacing w:after="0"/>
        <w:ind w:left="0"/>
        <w:jc w:val="both"/>
      </w:pPr>
      <w:r>
        <w:rPr>
          <w:rFonts w:ascii="Times New Roman"/>
          <w:b w:val="false"/>
          <w:i w:val="false"/>
          <w:color w:val="000000"/>
          <w:sz w:val="28"/>
        </w:rPr>
        <w:t>
      4) банк после получения из финансового агентства подписанного договора гарантии осуществляют выдачу кредита субъекту внутренней торговли;</w:t>
      </w:r>
    </w:p>
    <w:bookmarkEnd w:id="369"/>
    <w:bookmarkStart w:name="z376" w:id="370"/>
    <w:p>
      <w:pPr>
        <w:spacing w:after="0"/>
        <w:ind w:left="0"/>
        <w:jc w:val="both"/>
      </w:pPr>
      <w:r>
        <w:rPr>
          <w:rFonts w:ascii="Times New Roman"/>
          <w:b w:val="false"/>
          <w:i w:val="false"/>
          <w:color w:val="000000"/>
          <w:sz w:val="28"/>
        </w:rPr>
        <w:t>
      5) по проектам гарантирования с суммой гарантии свыше 500 (пятьсот) миллионов тенге банк на ежеквартальной основе представляют пакет документов, необходимый для проведения финансового мониторинга проекта, в соответствии с запросом финансового агентства не более одного раза в квартал.</w:t>
      </w:r>
    </w:p>
    <w:bookmarkEnd w:id="370"/>
    <w:bookmarkStart w:name="z377" w:id="371"/>
    <w:p>
      <w:pPr>
        <w:spacing w:after="0"/>
        <w:ind w:left="0"/>
        <w:jc w:val="both"/>
      </w:pPr>
      <w:r>
        <w:rPr>
          <w:rFonts w:ascii="Times New Roman"/>
          <w:b w:val="false"/>
          <w:i w:val="false"/>
          <w:color w:val="000000"/>
          <w:sz w:val="28"/>
        </w:rPr>
        <w:t>
      115. При портфельном гарантировании допускается подписание банком договора гарантии после выдачи кредита в течение 30 (тридцать) календарных дней в случае соответствия условиям настоящих Правил.</w:t>
      </w:r>
    </w:p>
    <w:bookmarkEnd w:id="371"/>
    <w:bookmarkStart w:name="z378" w:id="372"/>
    <w:p>
      <w:pPr>
        <w:spacing w:after="0"/>
        <w:ind w:left="0"/>
        <w:jc w:val="both"/>
      </w:pPr>
      <w:r>
        <w:rPr>
          <w:rFonts w:ascii="Times New Roman"/>
          <w:b w:val="false"/>
          <w:i w:val="false"/>
          <w:color w:val="000000"/>
          <w:sz w:val="28"/>
        </w:rPr>
        <w:t>
      116. Перечисление средств финансовому агентству в рамках реализации настоящих Правил осуществляется уполномоченным органом в соответствии с договором на перечисление средств на специальный счет финансового агентства.</w:t>
      </w:r>
    </w:p>
    <w:bookmarkEnd w:id="372"/>
    <w:bookmarkStart w:name="z379" w:id="373"/>
    <w:p>
      <w:pPr>
        <w:spacing w:after="0"/>
        <w:ind w:left="0"/>
        <w:jc w:val="both"/>
      </w:pPr>
      <w:r>
        <w:rPr>
          <w:rFonts w:ascii="Times New Roman"/>
          <w:b w:val="false"/>
          <w:i w:val="false"/>
          <w:color w:val="000000"/>
          <w:sz w:val="28"/>
        </w:rPr>
        <w:t>
      117. В случае образования недостатка бюджетных средств для гарантирования проектов, финансовое агентство приостанавливает гарантирование проектов до получения дополнительных средств от уполномоченного органа. Допускается возобновление финансовым агентством гарантирования проектов в рамках реализации настоящих Правил при наличии средств, высвободившихся за счет досрочного прекращения действия договоров гарантии в рамках настоящих Правил.</w:t>
      </w:r>
    </w:p>
    <w:bookmarkEnd w:id="373"/>
    <w:bookmarkStart w:name="z380" w:id="374"/>
    <w:p>
      <w:pPr>
        <w:spacing w:after="0"/>
        <w:ind w:left="0"/>
        <w:jc w:val="both"/>
      </w:pPr>
      <w:r>
        <w:rPr>
          <w:rFonts w:ascii="Times New Roman"/>
          <w:b w:val="false"/>
          <w:i w:val="false"/>
          <w:color w:val="000000"/>
          <w:sz w:val="28"/>
        </w:rPr>
        <w:t>
      118. Финансовое агентство до уточнения республиканского бюджета текущего финансового года заключает договоры гарантии при дальнейшем возмещении средств из республиканского бюджета уполномоченным органом в объеме не более 10% от объема расходов бюджетной программы на текущий финансовый год по утвержденному (уточненному) бюджету.</w:t>
      </w:r>
    </w:p>
    <w:bookmarkEnd w:id="374"/>
    <w:bookmarkStart w:name="z381" w:id="375"/>
    <w:p>
      <w:pPr>
        <w:spacing w:after="0"/>
        <w:ind w:left="0"/>
        <w:jc w:val="both"/>
      </w:pPr>
      <w:r>
        <w:rPr>
          <w:rFonts w:ascii="Times New Roman"/>
          <w:b w:val="false"/>
          <w:i w:val="false"/>
          <w:color w:val="000000"/>
          <w:sz w:val="28"/>
        </w:rPr>
        <w:t>
      Финансовое агентство уведомляет уполномоченный орган о заключенных договорах гарантии с указанием суммы возмещения ежемесячно в срок до 10-го числа каждого месяца для дальнейшего возмещения средств уполномоченным органом при очередном уточнении бюджета при согласовании с уполномоченным органом.</w:t>
      </w:r>
    </w:p>
    <w:bookmarkEnd w:id="375"/>
    <w:bookmarkStart w:name="z382" w:id="376"/>
    <w:p>
      <w:pPr>
        <w:spacing w:after="0"/>
        <w:ind w:left="0"/>
        <w:jc w:val="both"/>
      </w:pPr>
      <w:r>
        <w:rPr>
          <w:rFonts w:ascii="Times New Roman"/>
          <w:b w:val="false"/>
          <w:i w:val="false"/>
          <w:color w:val="000000"/>
          <w:sz w:val="28"/>
        </w:rPr>
        <w:t>
      При выделении средств из республиканского бюджета в текущем финансовом году в первую очередь осуществляется возмещение по ранее заключенным договорам гарантии, а оставшаяся сумма распределяется на новые проекты.</w:t>
      </w:r>
    </w:p>
    <w:bookmarkEnd w:id="376"/>
    <w:bookmarkStart w:name="z383" w:id="377"/>
    <w:p>
      <w:pPr>
        <w:spacing w:after="0"/>
        <w:ind w:left="0"/>
        <w:jc w:val="both"/>
      </w:pPr>
      <w:r>
        <w:rPr>
          <w:rFonts w:ascii="Times New Roman"/>
          <w:b w:val="false"/>
          <w:i w:val="false"/>
          <w:color w:val="000000"/>
          <w:sz w:val="28"/>
        </w:rPr>
        <w:t>
      В случае недостатка выделенных средств на возмещение ранее заключенных договоров гарантии, в соответствии с частью первой настоящего пункта финансовое агентство приостанавливает гарантирование проектов до полного возмещения средств из республиканского бюджета.</w:t>
      </w:r>
    </w:p>
    <w:bookmarkEnd w:id="377"/>
    <w:bookmarkStart w:name="z384" w:id="378"/>
    <w:p>
      <w:pPr>
        <w:spacing w:after="0"/>
        <w:ind w:left="0"/>
        <w:jc w:val="both"/>
      </w:pPr>
      <w:r>
        <w:rPr>
          <w:rFonts w:ascii="Times New Roman"/>
          <w:b w:val="false"/>
          <w:i w:val="false"/>
          <w:color w:val="000000"/>
          <w:sz w:val="28"/>
        </w:rPr>
        <w:t>
      119. Финансовое агентство при выявлении фактов нецелевого использования кредита принимает решение о снижении суммы гарантии пропорционально сумме кредита, использованного по нецелевому назначению.</w:t>
      </w:r>
    </w:p>
    <w:bookmarkEnd w:id="378"/>
    <w:bookmarkStart w:name="z385" w:id="379"/>
    <w:p>
      <w:pPr>
        <w:spacing w:after="0"/>
        <w:ind w:left="0"/>
        <w:jc w:val="both"/>
      </w:pPr>
      <w:r>
        <w:rPr>
          <w:rFonts w:ascii="Times New Roman"/>
          <w:b w:val="false"/>
          <w:i w:val="false"/>
          <w:color w:val="000000"/>
          <w:sz w:val="28"/>
        </w:rPr>
        <w:t>
      В случае, если субъектом внутренней торговли не достигнуты показатели по увеличению уплачиваемых налогов (корпоративный подоходный налог/индивидуальный подоходный налог) в бюджет на 10 % после 2 (два) финансовых лет со дня принятия решения уполномоченного органа финансового агентства, отсутствии торговых мест для реализации продовольственных и непродовольственных товаров с маркировкой "Сделано в Казахстане", а также по реализации на территории объекта продовольственных товаров договор гарантии не аннулируется.</w:t>
      </w:r>
    </w:p>
    <w:bookmarkEnd w:id="379"/>
    <w:bookmarkStart w:name="z386" w:id="380"/>
    <w:p>
      <w:pPr>
        <w:spacing w:after="0"/>
        <w:ind w:left="0"/>
        <w:jc w:val="both"/>
      </w:pPr>
      <w:r>
        <w:rPr>
          <w:rFonts w:ascii="Times New Roman"/>
          <w:b w:val="false"/>
          <w:i w:val="false"/>
          <w:color w:val="000000"/>
          <w:sz w:val="28"/>
        </w:rPr>
        <w:t>
      120. В случае полного нецелевого использования кредита финансовое агентство аннулирует гарантию.</w:t>
      </w:r>
    </w:p>
    <w:bookmarkEnd w:id="380"/>
    <w:bookmarkStart w:name="z387" w:id="381"/>
    <w:p>
      <w:pPr>
        <w:spacing w:after="0"/>
        <w:ind w:left="0"/>
        <w:jc w:val="both"/>
      </w:pPr>
      <w:r>
        <w:rPr>
          <w:rFonts w:ascii="Times New Roman"/>
          <w:b w:val="false"/>
          <w:i w:val="false"/>
          <w:color w:val="000000"/>
          <w:sz w:val="28"/>
        </w:rPr>
        <w:t>
      121. Банк сообщает в срок не позднее 3 (три) рабочих дней в письменном виде о наступивших ограничениях или запретах на осуществление деятельности банка, а также единовременной продаже или ином единовременном переходе прав собственности и/или переходе прав владения и пользования в отношении более чем 10 % акций банка.</w:t>
      </w:r>
    </w:p>
    <w:bookmarkEnd w:id="381"/>
    <w:bookmarkStart w:name="z388" w:id="382"/>
    <w:p>
      <w:pPr>
        <w:spacing w:after="0"/>
        <w:ind w:left="0"/>
        <w:jc w:val="both"/>
      </w:pPr>
      <w:r>
        <w:rPr>
          <w:rFonts w:ascii="Times New Roman"/>
          <w:b w:val="false"/>
          <w:i w:val="false"/>
          <w:color w:val="000000"/>
          <w:sz w:val="28"/>
        </w:rPr>
        <w:t>
      122. Договор гарантии заключается на бумажном носителе/в электронной форме, при этом электронная форма договора гарантии подписывается ЭЦП в соответствии с действующим законодательством Республики Казахстан.</w:t>
      </w:r>
    </w:p>
    <w:bookmarkEnd w:id="382"/>
    <w:bookmarkStart w:name="z389" w:id="383"/>
    <w:p>
      <w:pPr>
        <w:spacing w:after="0"/>
        <w:ind w:left="0"/>
        <w:jc w:val="left"/>
      </w:pPr>
      <w:r>
        <w:rPr>
          <w:rFonts w:ascii="Times New Roman"/>
          <w:b/>
          <w:i w:val="false"/>
          <w:color w:val="000000"/>
        </w:rPr>
        <w:t xml:space="preserve"> Параграф 8. Подача субъектом внутренней торговли электронной заявки на гарантирование через веб-портал "электронного правительства"</w:t>
      </w:r>
    </w:p>
    <w:bookmarkEnd w:id="383"/>
    <w:bookmarkStart w:name="z390" w:id="384"/>
    <w:p>
      <w:pPr>
        <w:spacing w:after="0"/>
        <w:ind w:left="0"/>
        <w:jc w:val="both"/>
      </w:pPr>
      <w:r>
        <w:rPr>
          <w:rFonts w:ascii="Times New Roman"/>
          <w:b w:val="false"/>
          <w:i w:val="false"/>
          <w:color w:val="000000"/>
          <w:sz w:val="28"/>
        </w:rPr>
        <w:t>
      123. Субъект внутренней торговли в рамках настоящих Правил при обращении через веб-портал "электронного правительства" представляет финансовому агентству следующие документы в электронной форме:</w:t>
      </w:r>
    </w:p>
    <w:bookmarkEnd w:id="384"/>
    <w:bookmarkStart w:name="z391" w:id="385"/>
    <w:p>
      <w:pPr>
        <w:spacing w:after="0"/>
        <w:ind w:left="0"/>
        <w:jc w:val="both"/>
      </w:pPr>
      <w:r>
        <w:rPr>
          <w:rFonts w:ascii="Times New Roman"/>
          <w:b w:val="false"/>
          <w:i w:val="false"/>
          <w:color w:val="000000"/>
          <w:sz w:val="28"/>
        </w:rPr>
        <w:t>
      1) заявление в форме электронного запроса, удостоверенного ЭЦП субъекта внутренней торговли;</w:t>
      </w:r>
    </w:p>
    <w:bookmarkEnd w:id="385"/>
    <w:bookmarkStart w:name="z392" w:id="386"/>
    <w:p>
      <w:pPr>
        <w:spacing w:after="0"/>
        <w:ind w:left="0"/>
        <w:jc w:val="both"/>
      </w:pPr>
      <w:r>
        <w:rPr>
          <w:rFonts w:ascii="Times New Roman"/>
          <w:b w:val="false"/>
          <w:i w:val="false"/>
          <w:color w:val="000000"/>
          <w:sz w:val="28"/>
        </w:rPr>
        <w:t>
      2) согласие на представление информации в кредитное бюро и получение кредитного отчета;</w:t>
      </w:r>
    </w:p>
    <w:bookmarkEnd w:id="386"/>
    <w:bookmarkStart w:name="z393" w:id="387"/>
    <w:p>
      <w:pPr>
        <w:spacing w:after="0"/>
        <w:ind w:left="0"/>
        <w:jc w:val="both"/>
      </w:pPr>
      <w:r>
        <w:rPr>
          <w:rFonts w:ascii="Times New Roman"/>
          <w:b w:val="false"/>
          <w:i w:val="false"/>
          <w:color w:val="000000"/>
          <w:sz w:val="28"/>
        </w:rPr>
        <w:t>
      3) согласие на сбор и обработку его персональных данных;</w:t>
      </w:r>
    </w:p>
    <w:bookmarkEnd w:id="387"/>
    <w:bookmarkStart w:name="z394" w:id="388"/>
    <w:p>
      <w:pPr>
        <w:spacing w:after="0"/>
        <w:ind w:left="0"/>
        <w:jc w:val="both"/>
      </w:pPr>
      <w:r>
        <w:rPr>
          <w:rFonts w:ascii="Times New Roman"/>
          <w:b w:val="false"/>
          <w:i w:val="false"/>
          <w:color w:val="000000"/>
          <w:sz w:val="28"/>
        </w:rPr>
        <w:t>
      4) электронную копию (сканированную копию) письма банка с положительным решением о возможности кредитования с расчетом суммы гарантии.</w:t>
      </w:r>
    </w:p>
    <w:bookmarkEnd w:id="388"/>
    <w:bookmarkStart w:name="z395" w:id="389"/>
    <w:p>
      <w:pPr>
        <w:spacing w:after="0"/>
        <w:ind w:left="0"/>
        <w:jc w:val="both"/>
      </w:pPr>
      <w:r>
        <w:rPr>
          <w:rFonts w:ascii="Times New Roman"/>
          <w:b w:val="false"/>
          <w:i w:val="false"/>
          <w:color w:val="000000"/>
          <w:sz w:val="28"/>
        </w:rPr>
        <w:t>
      В случае, если субъект внутренней торговли является юридическим лицом, зарегистрированным в соответствии с законодательством Республики Казахстан, решение уполномоченного органа, принявшего решение о привлечении гарантии, подтверждается в форме согласования ЭЦП юридического лица, выписанной на участника или руководителя.</w:t>
      </w:r>
    </w:p>
    <w:bookmarkEnd w:id="389"/>
    <w:bookmarkStart w:name="z396" w:id="390"/>
    <w:p>
      <w:pPr>
        <w:spacing w:after="0"/>
        <w:ind w:left="0"/>
        <w:jc w:val="both"/>
      </w:pPr>
      <w:r>
        <w:rPr>
          <w:rFonts w:ascii="Times New Roman"/>
          <w:b w:val="false"/>
          <w:i w:val="false"/>
          <w:color w:val="000000"/>
          <w:sz w:val="28"/>
        </w:rPr>
        <w:t>
      Сведения по субъекту внутренней торговли, в том числе по справке о государственной регистрации (перерегистрации) юридического лица/индивидуального предпринимателя, лицензии на вид деятельности (если вид деятельности лицензируемый) и сведения об отсутствии/наличии задолженности по обязательным платежам в бюджет финансовое агентство получает из соответствующих государственных информационных систем через шлюз "электронного правительства".</w:t>
      </w:r>
    </w:p>
    <w:bookmarkEnd w:id="390"/>
    <w:bookmarkStart w:name="z397" w:id="391"/>
    <w:p>
      <w:pPr>
        <w:spacing w:after="0"/>
        <w:ind w:left="0"/>
        <w:jc w:val="both"/>
      </w:pPr>
      <w:r>
        <w:rPr>
          <w:rFonts w:ascii="Times New Roman"/>
          <w:b w:val="false"/>
          <w:i w:val="false"/>
          <w:color w:val="000000"/>
          <w:sz w:val="28"/>
        </w:rPr>
        <w:t>
      В случаях технической невозможности получения данных из соответствующих государственных информационных систем через шлюз "электронного правительства" или недостоверности данных, финансовое агентство запрашивает документы у субъекта внутренней торговли.</w:t>
      </w:r>
    </w:p>
    <w:bookmarkEnd w:id="391"/>
    <w:bookmarkStart w:name="z398" w:id="392"/>
    <w:p>
      <w:pPr>
        <w:spacing w:after="0"/>
        <w:ind w:left="0"/>
        <w:jc w:val="both"/>
      </w:pPr>
      <w:r>
        <w:rPr>
          <w:rFonts w:ascii="Times New Roman"/>
          <w:b w:val="false"/>
          <w:i w:val="false"/>
          <w:color w:val="000000"/>
          <w:sz w:val="28"/>
        </w:rPr>
        <w:t>
      124. В случае непредставления банком в финансовое агентство пакета документов, указанных в 123 настоящих Правил, в течение 3 (три) рабочих дней с момента получения от субъекта внутренней торговли электронной заявки через веб-портал "электронного правительства", финансовое агентство отказывает субъекту внутренней торговли в рассмотрении вопроса о предоставлении гарантии.</w:t>
      </w:r>
    </w:p>
    <w:bookmarkEnd w:id="392"/>
    <w:bookmarkStart w:name="z399" w:id="393"/>
    <w:p>
      <w:pPr>
        <w:spacing w:after="0"/>
        <w:ind w:left="0"/>
        <w:jc w:val="both"/>
      </w:pPr>
      <w:r>
        <w:rPr>
          <w:rFonts w:ascii="Times New Roman"/>
          <w:b w:val="false"/>
          <w:i w:val="false"/>
          <w:color w:val="000000"/>
          <w:sz w:val="28"/>
        </w:rPr>
        <w:t>
      125. Взаимодействие участников для предоставления гарантии осуществляется в соответствии с порядком, определенным параграфом 7 настоящих Правил.</w:t>
      </w:r>
    </w:p>
    <w:bookmarkEnd w:id="393"/>
    <w:bookmarkStart w:name="z400" w:id="394"/>
    <w:p>
      <w:pPr>
        <w:spacing w:after="0"/>
        <w:ind w:left="0"/>
        <w:jc w:val="left"/>
      </w:pPr>
      <w:r>
        <w:rPr>
          <w:rFonts w:ascii="Times New Roman"/>
          <w:b/>
          <w:i w:val="false"/>
          <w:color w:val="000000"/>
        </w:rPr>
        <w:t xml:space="preserve"> Параграф 9. Мониторинг реализации проектов</w:t>
      </w:r>
    </w:p>
    <w:bookmarkEnd w:id="394"/>
    <w:bookmarkStart w:name="z401" w:id="395"/>
    <w:p>
      <w:pPr>
        <w:spacing w:after="0"/>
        <w:ind w:left="0"/>
        <w:jc w:val="both"/>
      </w:pPr>
      <w:r>
        <w:rPr>
          <w:rFonts w:ascii="Times New Roman"/>
          <w:b w:val="false"/>
          <w:i w:val="false"/>
          <w:color w:val="000000"/>
          <w:sz w:val="28"/>
        </w:rPr>
        <w:t>
      126. К функциям финансового агентства относятся:</w:t>
      </w:r>
    </w:p>
    <w:bookmarkEnd w:id="395"/>
    <w:bookmarkStart w:name="z402" w:id="396"/>
    <w:p>
      <w:pPr>
        <w:spacing w:after="0"/>
        <w:ind w:left="0"/>
        <w:jc w:val="both"/>
      </w:pPr>
      <w:r>
        <w:rPr>
          <w:rFonts w:ascii="Times New Roman"/>
          <w:b w:val="false"/>
          <w:i w:val="false"/>
          <w:color w:val="000000"/>
          <w:sz w:val="28"/>
        </w:rPr>
        <w:t>
      1) мониторинг целевого использования нового кредита субъектом внутренней торговли, с которым заключен договор субсидирования/гарантирования на основании данных и документов, представляемых банком;</w:t>
      </w:r>
    </w:p>
    <w:bookmarkEnd w:id="396"/>
    <w:bookmarkStart w:name="z403" w:id="397"/>
    <w:p>
      <w:pPr>
        <w:spacing w:after="0"/>
        <w:ind w:left="0"/>
        <w:jc w:val="both"/>
      </w:pPr>
      <w:r>
        <w:rPr>
          <w:rFonts w:ascii="Times New Roman"/>
          <w:b w:val="false"/>
          <w:i w:val="false"/>
          <w:color w:val="000000"/>
          <w:sz w:val="28"/>
        </w:rPr>
        <w:t>
      2) мониторинг платежной дисциплины субъекта внутренней торговли на основании данных, представляемых банком;</w:t>
      </w:r>
    </w:p>
    <w:bookmarkEnd w:id="397"/>
    <w:bookmarkStart w:name="z404" w:id="398"/>
    <w:p>
      <w:pPr>
        <w:spacing w:after="0"/>
        <w:ind w:left="0"/>
        <w:jc w:val="both"/>
      </w:pPr>
      <w:r>
        <w:rPr>
          <w:rFonts w:ascii="Times New Roman"/>
          <w:b w:val="false"/>
          <w:i w:val="false"/>
          <w:color w:val="000000"/>
          <w:sz w:val="28"/>
        </w:rPr>
        <w:t>
      3) мониторинг соответствия проекта и (или) субъекта внутренней торговли условиям настоящих Правил и (или) решению финансового агентства.</w:t>
      </w:r>
    </w:p>
    <w:bookmarkEnd w:id="398"/>
    <w:bookmarkStart w:name="z405" w:id="399"/>
    <w:p>
      <w:pPr>
        <w:spacing w:after="0"/>
        <w:ind w:left="0"/>
        <w:jc w:val="both"/>
      </w:pPr>
      <w:r>
        <w:rPr>
          <w:rFonts w:ascii="Times New Roman"/>
          <w:b w:val="false"/>
          <w:i w:val="false"/>
          <w:color w:val="000000"/>
          <w:sz w:val="28"/>
        </w:rPr>
        <w:t>
      Порядок и сроки проведения мониторинга определяются финансовым агентством.</w:t>
      </w:r>
    </w:p>
    <w:bookmarkEnd w:id="3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 субъектам</w:t>
            </w:r>
            <w:r>
              <w:br/>
            </w:r>
            <w:r>
              <w:rPr>
                <w:rFonts w:ascii="Times New Roman"/>
                <w:b w:val="false"/>
                <w:i w:val="false"/>
                <w:color w:val="000000"/>
                <w:sz w:val="20"/>
              </w:rPr>
              <w:t>внутренней торговли меры</w:t>
            </w:r>
            <w:r>
              <w:br/>
            </w:r>
            <w:r>
              <w:rPr>
                <w:rFonts w:ascii="Times New Roman"/>
                <w:b w:val="false"/>
                <w:i w:val="false"/>
                <w:color w:val="000000"/>
                <w:sz w:val="20"/>
              </w:rPr>
              <w:t>государственной поддержки</w:t>
            </w:r>
            <w:r>
              <w:br/>
            </w:r>
            <w:r>
              <w:rPr>
                <w:rFonts w:ascii="Times New Roman"/>
                <w:b w:val="false"/>
                <w:i w:val="false"/>
                <w:color w:val="000000"/>
                <w:sz w:val="20"/>
              </w:rPr>
              <w:t>частного предпринимательства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08" w:id="400"/>
    <w:p>
      <w:pPr>
        <w:spacing w:after="0"/>
        <w:ind w:left="0"/>
        <w:jc w:val="left"/>
      </w:pPr>
      <w:r>
        <w:rPr>
          <w:rFonts w:ascii="Times New Roman"/>
          <w:b/>
          <w:i w:val="false"/>
          <w:color w:val="000000"/>
        </w:rPr>
        <w:t xml:space="preserve"> Заявление</w:t>
      </w:r>
    </w:p>
    <w:bookmarkEnd w:id="400"/>
    <w:p>
      <w:pPr>
        <w:spacing w:after="0"/>
        <w:ind w:left="0"/>
        <w:jc w:val="both"/>
      </w:pPr>
      <w:bookmarkStart w:name="z409" w:id="401"/>
      <w:r>
        <w:rPr>
          <w:rFonts w:ascii="Times New Roman"/>
          <w:b w:val="false"/>
          <w:i w:val="false"/>
          <w:color w:val="000000"/>
          <w:sz w:val="28"/>
        </w:rPr>
        <w:t>
      С целью получения государственной поддержки в форме субсидирования части</w:t>
      </w:r>
    </w:p>
    <w:bookmarkEnd w:id="401"/>
    <w:p>
      <w:pPr>
        <w:spacing w:after="0"/>
        <w:ind w:left="0"/>
        <w:jc w:val="both"/>
      </w:pPr>
      <w:r>
        <w:rPr>
          <w:rFonts w:ascii="Times New Roman"/>
          <w:b w:val="false"/>
          <w:i w:val="false"/>
          <w:color w:val="000000"/>
          <w:sz w:val="28"/>
        </w:rPr>
        <w:t>ставки вознаграждения по кредиту, выданному на основании договора банковского</w:t>
      </w:r>
    </w:p>
    <w:p>
      <w:pPr>
        <w:spacing w:after="0"/>
        <w:ind w:left="0"/>
        <w:jc w:val="both"/>
      </w:pPr>
      <w:r>
        <w:rPr>
          <w:rFonts w:ascii="Times New Roman"/>
          <w:b w:val="false"/>
          <w:i w:val="false"/>
          <w:color w:val="000000"/>
          <w:sz w:val="28"/>
        </w:rPr>
        <w:t>займа № _____ от _____________ года, на следующих условиях: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 кредита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кредита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вознаграждения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кредита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кредита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10" w:id="402"/>
      <w:r>
        <w:rPr>
          <w:rFonts w:ascii="Times New Roman"/>
          <w:b w:val="false"/>
          <w:i w:val="false"/>
          <w:color w:val="000000"/>
          <w:sz w:val="28"/>
        </w:rPr>
        <w:t>
      прошу Вас рассмотреть возможность понижения номинальной ставки вознаграждения</w:t>
      </w:r>
    </w:p>
    <w:bookmarkEnd w:id="402"/>
    <w:p>
      <w:pPr>
        <w:spacing w:after="0"/>
        <w:ind w:left="0"/>
        <w:jc w:val="both"/>
      </w:pPr>
      <w:r>
        <w:rPr>
          <w:rFonts w:ascii="Times New Roman"/>
          <w:b w:val="false"/>
          <w:i w:val="false"/>
          <w:color w:val="000000"/>
          <w:sz w:val="28"/>
        </w:rPr>
        <w:t>по кредиту до уровня, позволяющего принять участие в Правилах оказания субъектам</w:t>
      </w:r>
    </w:p>
    <w:p>
      <w:pPr>
        <w:spacing w:after="0"/>
        <w:ind w:left="0"/>
        <w:jc w:val="both"/>
      </w:pPr>
      <w:r>
        <w:rPr>
          <w:rFonts w:ascii="Times New Roman"/>
          <w:b w:val="false"/>
          <w:i w:val="false"/>
          <w:color w:val="000000"/>
          <w:sz w:val="28"/>
        </w:rPr>
        <w:t>внутренней торговли меры государственной поддержки частного</w:t>
      </w:r>
    </w:p>
    <w:p>
      <w:pPr>
        <w:spacing w:after="0"/>
        <w:ind w:left="0"/>
        <w:jc w:val="both"/>
      </w:pPr>
      <w:r>
        <w:rPr>
          <w:rFonts w:ascii="Times New Roman"/>
          <w:b w:val="false"/>
          <w:i w:val="false"/>
          <w:color w:val="000000"/>
          <w:sz w:val="28"/>
        </w:rPr>
        <w:t>предпринимательства, в случае одобрения субсидирования.</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(подпись, дата) место печати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 субъектам</w:t>
            </w:r>
            <w:r>
              <w:br/>
            </w:r>
            <w:r>
              <w:rPr>
                <w:rFonts w:ascii="Times New Roman"/>
                <w:b w:val="false"/>
                <w:i w:val="false"/>
                <w:color w:val="000000"/>
                <w:sz w:val="20"/>
              </w:rPr>
              <w:t>внутренней торговли меры</w:t>
            </w:r>
            <w:r>
              <w:br/>
            </w:r>
            <w:r>
              <w:rPr>
                <w:rFonts w:ascii="Times New Roman"/>
                <w:b w:val="false"/>
                <w:i w:val="false"/>
                <w:color w:val="000000"/>
                <w:sz w:val="20"/>
              </w:rPr>
              <w:t>государственной поддержки</w:t>
            </w:r>
            <w:r>
              <w:br/>
            </w:r>
            <w:r>
              <w:rPr>
                <w:rFonts w:ascii="Times New Roman"/>
                <w:b w:val="false"/>
                <w:i w:val="false"/>
                <w:color w:val="000000"/>
                <w:sz w:val="20"/>
              </w:rPr>
              <w:t>частного предпринимательства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Куда: финансовое агентство</w:t>
            </w:r>
            <w:r>
              <w:br/>
            </w:r>
            <w:r>
              <w:rPr>
                <w:rFonts w:ascii="Times New Roman"/>
                <w:b w:val="false"/>
                <w:i w:val="false"/>
                <w:color w:val="000000"/>
                <w:sz w:val="20"/>
              </w:rPr>
              <w:t>___________________________</w:t>
            </w:r>
            <w:r>
              <w:br/>
            </w:r>
            <w:r>
              <w:rPr>
                <w:rFonts w:ascii="Times New Roman"/>
                <w:b w:val="false"/>
                <w:i w:val="false"/>
                <w:color w:val="000000"/>
                <w:sz w:val="20"/>
              </w:rPr>
              <w:t>От кого: ___________________</w:t>
            </w:r>
            <w:r>
              <w:br/>
            </w:r>
            <w:r>
              <w:rPr>
                <w:rFonts w:ascii="Times New Roman"/>
                <w:b w:val="false"/>
                <w:i w:val="false"/>
                <w:color w:val="000000"/>
                <w:sz w:val="20"/>
              </w:rPr>
              <w:t>(далее – субъект внутренней</w:t>
            </w:r>
            <w:r>
              <w:br/>
            </w:r>
            <w:r>
              <w:rPr>
                <w:rFonts w:ascii="Times New Roman"/>
                <w:b w:val="false"/>
                <w:i w:val="false"/>
                <w:color w:val="000000"/>
                <w:sz w:val="20"/>
              </w:rPr>
              <w:t>торговли)</w:t>
            </w:r>
          </w:p>
        </w:tc>
      </w:tr>
    </w:tbl>
    <w:bookmarkStart w:name="z414" w:id="403"/>
    <w:p>
      <w:pPr>
        <w:spacing w:after="0"/>
        <w:ind w:left="0"/>
        <w:jc w:val="left"/>
      </w:pPr>
      <w:r>
        <w:rPr>
          <w:rFonts w:ascii="Times New Roman"/>
          <w:b/>
          <w:i w:val="false"/>
          <w:color w:val="000000"/>
        </w:rPr>
        <w:t xml:space="preserve"> Заявление-анкета № __________</w:t>
      </w:r>
    </w:p>
    <w:bookmarkEnd w:id="403"/>
    <w:bookmarkStart w:name="z415" w:id="404"/>
    <w:p>
      <w:pPr>
        <w:spacing w:after="0"/>
        <w:ind w:left="0"/>
        <w:jc w:val="both"/>
      </w:pPr>
      <w:r>
        <w:rPr>
          <w:rFonts w:ascii="Times New Roman"/>
          <w:b w:val="false"/>
          <w:i w:val="false"/>
          <w:color w:val="000000"/>
          <w:sz w:val="28"/>
        </w:rPr>
        <w:t>
      В соответствии с Правилами оказания субъектам внутренней торговли меры государственной поддержки частного предпринимательства (далее – Правила), прошу Вас инициировать вынесение вопроса о субсидировании части ставки вознаграждения по кредиту на рассмотрение уполномоченного органа финансового агентства согласно нижеследующему:</w:t>
      </w:r>
    </w:p>
    <w:bookmarkEnd w:id="404"/>
    <w:bookmarkStart w:name="z416" w:id="405"/>
    <w:p>
      <w:pPr>
        <w:spacing w:after="0"/>
        <w:ind w:left="0"/>
        <w:jc w:val="both"/>
      </w:pPr>
      <w:r>
        <w:rPr>
          <w:rFonts w:ascii="Times New Roman"/>
          <w:b w:val="false"/>
          <w:i w:val="false"/>
          <w:color w:val="000000"/>
          <w:sz w:val="28"/>
        </w:rPr>
        <w:t>
      1. Информация по проекту</w:t>
      </w:r>
    </w:p>
    <w:bookmarkEnd w:id="4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об учредителе (-ях)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первого руководителя (при его наличии)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 проекта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реализации проекта (область, город)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экономической деятельности (согласно ОКЭД)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банка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кредита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 кредита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7" w:id="406"/>
    <w:p>
      <w:pPr>
        <w:spacing w:after="0"/>
        <w:ind w:left="0"/>
        <w:jc w:val="both"/>
      </w:pPr>
      <w:r>
        <w:rPr>
          <w:rFonts w:ascii="Times New Roman"/>
          <w:b w:val="false"/>
          <w:i w:val="false"/>
          <w:color w:val="000000"/>
          <w:sz w:val="28"/>
        </w:rPr>
        <w:t>
      2. Гарантии и согласия</w:t>
      </w:r>
    </w:p>
    <w:bookmarkEnd w:id="406"/>
    <w:bookmarkStart w:name="z418" w:id="407"/>
    <w:p>
      <w:pPr>
        <w:spacing w:after="0"/>
        <w:ind w:left="0"/>
        <w:jc w:val="both"/>
      </w:pPr>
      <w:r>
        <w:rPr>
          <w:rFonts w:ascii="Times New Roman"/>
          <w:b w:val="false"/>
          <w:i w:val="false"/>
          <w:color w:val="000000"/>
          <w:sz w:val="28"/>
        </w:rPr>
        <w:t>
      Субъект внутренней торговли заявляет и гарантирует финансовому агентству следующее:</w:t>
      </w:r>
    </w:p>
    <w:bookmarkEnd w:id="407"/>
    <w:bookmarkStart w:name="z419" w:id="408"/>
    <w:p>
      <w:pPr>
        <w:spacing w:after="0"/>
        <w:ind w:left="0"/>
        <w:jc w:val="both"/>
      </w:pPr>
      <w:r>
        <w:rPr>
          <w:rFonts w:ascii="Times New Roman"/>
          <w:b w:val="false"/>
          <w:i w:val="false"/>
          <w:color w:val="000000"/>
          <w:sz w:val="28"/>
        </w:rPr>
        <w:t>
      1. Все данные, информация и документация, переданные (предоставленные) или предоставляемые финансовому агентству совместно с настоящим заявлением либо по запросу финансового агентства, являются достоверными и полностью соответствуют действительности на нижеуказанную дату, в случае изменения указанных данных обязуюсь незамедлительно уведомить финансовое агентство.</w:t>
      </w:r>
    </w:p>
    <w:bookmarkEnd w:id="408"/>
    <w:bookmarkStart w:name="z420" w:id="409"/>
    <w:p>
      <w:pPr>
        <w:spacing w:after="0"/>
        <w:ind w:left="0"/>
        <w:jc w:val="both"/>
      </w:pPr>
      <w:r>
        <w:rPr>
          <w:rFonts w:ascii="Times New Roman"/>
          <w:b w:val="false"/>
          <w:i w:val="false"/>
          <w:color w:val="000000"/>
          <w:sz w:val="28"/>
        </w:rPr>
        <w:t>
      2. Обязуюсь предоставлять и раскрывать по первому требованию финансового агентства любую информацию и документы, содержащие банковскую и коммерческую тайну, а также первичные статистические данные, затребованные в рамках рассмотрения настоящего заявления.</w:t>
      </w:r>
    </w:p>
    <w:bookmarkEnd w:id="409"/>
    <w:bookmarkStart w:name="z421" w:id="410"/>
    <w:p>
      <w:pPr>
        <w:spacing w:after="0"/>
        <w:ind w:left="0"/>
        <w:jc w:val="both"/>
      </w:pPr>
      <w:r>
        <w:rPr>
          <w:rFonts w:ascii="Times New Roman"/>
          <w:b w:val="false"/>
          <w:i w:val="false"/>
          <w:color w:val="000000"/>
          <w:sz w:val="28"/>
        </w:rPr>
        <w:t>
      3. Финансовое агентство не проверяет действительность указанных заверений и гарантий.</w:t>
      </w:r>
    </w:p>
    <w:bookmarkEnd w:id="410"/>
    <w:bookmarkStart w:name="z422" w:id="411"/>
    <w:p>
      <w:pPr>
        <w:spacing w:after="0"/>
        <w:ind w:left="0"/>
        <w:jc w:val="both"/>
      </w:pPr>
      <w:r>
        <w:rPr>
          <w:rFonts w:ascii="Times New Roman"/>
          <w:b w:val="false"/>
          <w:i w:val="false"/>
          <w:color w:val="000000"/>
          <w:sz w:val="28"/>
        </w:rPr>
        <w:t>
      4. Субъект внутренней торговли предупрежден об ответственности за представление ложных, неполных и (или) недостоверных сведений, предусмотренной законодательством Республики Казахстан.</w:t>
      </w:r>
    </w:p>
    <w:bookmarkEnd w:id="411"/>
    <w:bookmarkStart w:name="z423" w:id="412"/>
    <w:p>
      <w:pPr>
        <w:spacing w:after="0"/>
        <w:ind w:left="0"/>
        <w:jc w:val="both"/>
      </w:pPr>
      <w:r>
        <w:rPr>
          <w:rFonts w:ascii="Times New Roman"/>
          <w:b w:val="false"/>
          <w:i w:val="false"/>
          <w:color w:val="000000"/>
          <w:sz w:val="28"/>
        </w:rPr>
        <w:t>
      5. Субъект внутренней торговли подтверждает, что уставная компетенция субъекта внутренней торговли позволяет подавать настоящее заявление лицу, которое подписывает настоящее заявление.</w:t>
      </w:r>
    </w:p>
    <w:bookmarkEnd w:id="412"/>
    <w:bookmarkStart w:name="z424" w:id="413"/>
    <w:p>
      <w:pPr>
        <w:spacing w:after="0"/>
        <w:ind w:left="0"/>
        <w:jc w:val="both"/>
      </w:pPr>
      <w:r>
        <w:rPr>
          <w:rFonts w:ascii="Times New Roman"/>
          <w:b w:val="false"/>
          <w:i w:val="false"/>
          <w:color w:val="000000"/>
          <w:sz w:val="28"/>
        </w:rPr>
        <w:t>
      6. Согласен с тем, что в случае выявления недостоверности указанных данных и информации, настоящее заявление отклоняется на любом этапе, когда будут выявлены сведения, подтверждающие недостоверность указанных данных, при этом финансовое агентство не сообщает причины отклонения.</w:t>
      </w:r>
    </w:p>
    <w:bookmarkEnd w:id="413"/>
    <w:bookmarkStart w:name="z425" w:id="414"/>
    <w:p>
      <w:pPr>
        <w:spacing w:after="0"/>
        <w:ind w:left="0"/>
        <w:jc w:val="both"/>
      </w:pPr>
      <w:r>
        <w:rPr>
          <w:rFonts w:ascii="Times New Roman"/>
          <w:b w:val="false"/>
          <w:i w:val="false"/>
          <w:color w:val="000000"/>
          <w:sz w:val="28"/>
        </w:rPr>
        <w:t>
      Субъект внутренней торговли настоящим предоставляет финансовому агентству согласие с тем, что:</w:t>
      </w:r>
    </w:p>
    <w:bookmarkEnd w:id="414"/>
    <w:bookmarkStart w:name="z426" w:id="415"/>
    <w:p>
      <w:pPr>
        <w:spacing w:after="0"/>
        <w:ind w:left="0"/>
        <w:jc w:val="both"/>
      </w:pPr>
      <w:r>
        <w:rPr>
          <w:rFonts w:ascii="Times New Roman"/>
          <w:b w:val="false"/>
          <w:i w:val="false"/>
          <w:color w:val="000000"/>
          <w:sz w:val="28"/>
        </w:rPr>
        <w:t>
      1. Финансовое агентство предоставляет указанные в настоящем заявлении сведения, информацию и предоставленные субъектом внутренней торговли документы заинтересованным третьим лицам (право которых на получение информации предусмотрено законодательством Республики Казахстан), а также в уполномоченный орган по регулированию торговой деятельности, контролю и надзору финансового рынка и финансовых организаций.</w:t>
      </w:r>
    </w:p>
    <w:bookmarkEnd w:id="415"/>
    <w:bookmarkStart w:name="z427" w:id="416"/>
    <w:p>
      <w:pPr>
        <w:spacing w:after="0"/>
        <w:ind w:left="0"/>
        <w:jc w:val="both"/>
      </w:pPr>
      <w:r>
        <w:rPr>
          <w:rFonts w:ascii="Times New Roman"/>
          <w:b w:val="false"/>
          <w:i w:val="false"/>
          <w:color w:val="000000"/>
          <w:sz w:val="28"/>
        </w:rPr>
        <w:t>
      2. Все сведения, содержащиеся в настоящем заявлении, а также все затребованные финансовым агентством документы предоставлены исключительно для субсидирования в рамках Правил.</w:t>
      </w:r>
    </w:p>
    <w:bookmarkEnd w:id="416"/>
    <w:bookmarkStart w:name="z428" w:id="417"/>
    <w:p>
      <w:pPr>
        <w:spacing w:after="0"/>
        <w:ind w:left="0"/>
        <w:jc w:val="both"/>
      </w:pPr>
      <w:r>
        <w:rPr>
          <w:rFonts w:ascii="Times New Roman"/>
          <w:b w:val="false"/>
          <w:i w:val="false"/>
          <w:color w:val="000000"/>
          <w:sz w:val="28"/>
        </w:rPr>
        <w:t>
      3. Финансовое агентство оставляет за собой право проверки любой сообщаемой субъектом внутренней торговли о себе информации, а документы, представленные субъектом внутренней торговли, и оригинал заявления будут храниться у финансового агентства, даже если субсидирование не будет предоставлено.</w:t>
      </w:r>
    </w:p>
    <w:bookmarkEnd w:id="417"/>
    <w:bookmarkStart w:name="z429" w:id="418"/>
    <w:p>
      <w:pPr>
        <w:spacing w:after="0"/>
        <w:ind w:left="0"/>
        <w:jc w:val="both"/>
      </w:pPr>
      <w:r>
        <w:rPr>
          <w:rFonts w:ascii="Times New Roman"/>
          <w:b w:val="false"/>
          <w:i w:val="false"/>
          <w:color w:val="000000"/>
          <w:sz w:val="28"/>
        </w:rPr>
        <w:t>
      4. Принятие финансовым агентством данного заявления к рассмотрению, а также возможные расходы субъекта внутренней торговли (на оформление необходимых для получения субсидирования документов и тому подобное) не являются обязательством финансового агентства предоставить субсидирование или возместить понесенные субъектом внутренней торговли издержки.</w:t>
      </w:r>
    </w:p>
    <w:bookmarkEnd w:id="418"/>
    <w:bookmarkStart w:name="z430" w:id="419"/>
    <w:p>
      <w:pPr>
        <w:spacing w:after="0"/>
        <w:ind w:left="0"/>
        <w:jc w:val="both"/>
      </w:pPr>
      <w:r>
        <w:rPr>
          <w:rFonts w:ascii="Times New Roman"/>
          <w:b w:val="false"/>
          <w:i w:val="false"/>
          <w:color w:val="000000"/>
          <w:sz w:val="28"/>
        </w:rPr>
        <w:t>
      5. Финансовое агентство использует информацию субъекта внутренней торговли, полученную от него или банка при проведении рекламной кампании, при размещении информации на официальном сайте финансового агентства.</w:t>
      </w:r>
    </w:p>
    <w:bookmarkEnd w:id="419"/>
    <w:bookmarkStart w:name="z431" w:id="420"/>
    <w:p>
      <w:pPr>
        <w:spacing w:after="0"/>
        <w:ind w:left="0"/>
        <w:jc w:val="both"/>
      </w:pPr>
      <w:r>
        <w:rPr>
          <w:rFonts w:ascii="Times New Roman"/>
          <w:b w:val="false"/>
          <w:i w:val="false"/>
          <w:color w:val="000000"/>
          <w:sz w:val="28"/>
        </w:rPr>
        <w:t>
      6. Подтверждает, что с порядком рассмотрения вопроса о субсидировании ознакомлен и согласен, в последующем претензий к финансовому агентству иметь не будет.</w:t>
      </w:r>
    </w:p>
    <w:bookmarkEnd w:id="420"/>
    <w:p>
      <w:pPr>
        <w:spacing w:after="0"/>
        <w:ind w:left="0"/>
        <w:jc w:val="both"/>
      </w:pPr>
      <w:bookmarkStart w:name="z432" w:id="421"/>
      <w:r>
        <w:rPr>
          <w:rFonts w:ascii="Times New Roman"/>
          <w:b w:val="false"/>
          <w:i w:val="false"/>
          <w:color w:val="000000"/>
          <w:sz w:val="28"/>
        </w:rPr>
        <w:t>
      4. Приложения:</w:t>
      </w:r>
    </w:p>
    <w:bookmarkEnd w:id="421"/>
    <w:p>
      <w:pPr>
        <w:spacing w:after="0"/>
        <w:ind w:left="0"/>
        <w:jc w:val="both"/>
      </w:pPr>
      <w:r>
        <w:rPr>
          <w:rFonts w:ascii="Times New Roman"/>
          <w:b w:val="false"/>
          <w:i w:val="false"/>
          <w:color w:val="000000"/>
          <w:sz w:val="28"/>
        </w:rPr>
        <w:t>(документы, предусмотренные по _______________________________ направлению)</w:t>
      </w:r>
    </w:p>
    <w:p>
      <w:pPr>
        <w:spacing w:after="0"/>
        <w:ind w:left="0"/>
        <w:jc w:val="both"/>
      </w:pPr>
      <w:r>
        <w:rPr>
          <w:rFonts w:ascii="Times New Roman"/>
          <w:b w:val="false"/>
          <w:i w:val="false"/>
          <w:color w:val="000000"/>
          <w:sz w:val="28"/>
        </w:rPr>
        <w:t>________________________________________________ ________________</w:t>
      </w:r>
    </w:p>
    <w:p>
      <w:pPr>
        <w:spacing w:after="0"/>
        <w:ind w:left="0"/>
        <w:jc w:val="both"/>
      </w:pPr>
      <w:r>
        <w:rPr>
          <w:rFonts w:ascii="Times New Roman"/>
          <w:b w:val="false"/>
          <w:i w:val="false"/>
          <w:color w:val="000000"/>
          <w:sz w:val="28"/>
        </w:rPr>
        <w:t>(фамилия, имя, отчество (при его наличии) субъекта внутренней торговли (подпись,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 субъектам</w:t>
            </w:r>
            <w:r>
              <w:br/>
            </w:r>
            <w:r>
              <w:rPr>
                <w:rFonts w:ascii="Times New Roman"/>
                <w:b w:val="false"/>
                <w:i w:val="false"/>
                <w:color w:val="000000"/>
                <w:sz w:val="20"/>
              </w:rPr>
              <w:t>внутренней торговли меры</w:t>
            </w:r>
            <w:r>
              <w:br/>
            </w:r>
            <w:r>
              <w:rPr>
                <w:rFonts w:ascii="Times New Roman"/>
                <w:b w:val="false"/>
                <w:i w:val="false"/>
                <w:color w:val="000000"/>
                <w:sz w:val="20"/>
              </w:rPr>
              <w:t>государственной поддержки</w:t>
            </w:r>
            <w:r>
              <w:br/>
            </w:r>
            <w:r>
              <w:rPr>
                <w:rFonts w:ascii="Times New Roman"/>
                <w:b w:val="false"/>
                <w:i w:val="false"/>
                <w:color w:val="000000"/>
                <w:sz w:val="20"/>
              </w:rPr>
              <w:t>частного предпринимательства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 20__года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внутренней торговли (далее - Субъект)</w:t>
            </w:r>
          </w:p>
          <w:p>
            <w:pPr>
              <w:spacing w:after="20"/>
              <w:ind w:left="20"/>
              <w:jc w:val="both"/>
            </w:pPr>
            <w:r>
              <w:rPr>
                <w:rFonts w:ascii="Times New Roman"/>
                <w:b w:val="false"/>
                <w:i w:val="false"/>
                <w:color w:val="000000"/>
                <w:sz w:val="20"/>
              </w:rPr>
              <w:t>"__________________________________"</w:t>
            </w:r>
          </w:p>
          <w:p>
            <w:pPr>
              <w:spacing w:after="20"/>
              <w:ind w:left="20"/>
              <w:jc w:val="both"/>
            </w:pPr>
            <w:r>
              <w:rPr>
                <w:rFonts w:ascii="Times New Roman"/>
                <w:b w:val="false"/>
                <w:i w:val="false"/>
                <w:color w:val="000000"/>
                <w:sz w:val="20"/>
              </w:rPr>
              <w:t>Копия: акционерное общество (банк второго уровня)</w:t>
            </w:r>
          </w:p>
          <w:p>
            <w:pPr>
              <w:spacing w:after="20"/>
              <w:ind w:left="20"/>
              <w:jc w:val="both"/>
            </w:pPr>
            <w:r>
              <w:rPr>
                <w:rFonts w:ascii="Times New Roman"/>
                <w:b w:val="false"/>
                <w:i w:val="false"/>
                <w:color w:val="000000"/>
                <w:sz w:val="20"/>
              </w:rPr>
              <w:t>"___________________________________"</w:t>
            </w:r>
          </w:p>
        </w:tc>
      </w:tr>
    </w:tbl>
    <w:p>
      <w:pPr>
        <w:spacing w:after="0"/>
        <w:ind w:left="0"/>
        <w:jc w:val="both"/>
      </w:pPr>
      <w:bookmarkStart w:name="z435" w:id="422"/>
      <w:r>
        <w:rPr>
          <w:rFonts w:ascii="Times New Roman"/>
          <w:b w:val="false"/>
          <w:i w:val="false"/>
          <w:color w:val="000000"/>
          <w:sz w:val="28"/>
        </w:rPr>
        <w:t>
      Акционерное общество "Фонд развития предпринимательства "Даму" (далее - Фонд)</w:t>
      </w:r>
    </w:p>
    <w:bookmarkEnd w:id="422"/>
    <w:p>
      <w:pPr>
        <w:spacing w:after="0"/>
        <w:ind w:left="0"/>
        <w:jc w:val="both"/>
      </w:pPr>
      <w:r>
        <w:rPr>
          <w:rFonts w:ascii="Times New Roman"/>
          <w:b w:val="false"/>
          <w:i w:val="false"/>
          <w:color w:val="000000"/>
          <w:sz w:val="28"/>
        </w:rPr>
        <w:t>сообщает, что проект Субъекта "_______________" был рассмотрен и одобрен</w:t>
      </w:r>
    </w:p>
    <w:p>
      <w:pPr>
        <w:spacing w:after="0"/>
        <w:ind w:left="0"/>
        <w:jc w:val="both"/>
      </w:pPr>
      <w:r>
        <w:rPr>
          <w:rFonts w:ascii="Times New Roman"/>
          <w:b w:val="false"/>
          <w:i w:val="false"/>
          <w:color w:val="000000"/>
          <w:sz w:val="28"/>
        </w:rPr>
        <w:t>"___" _________ 20___ года на заседании уполномоченного органа финансового</w:t>
      </w:r>
    </w:p>
    <w:p>
      <w:pPr>
        <w:spacing w:after="0"/>
        <w:ind w:left="0"/>
        <w:jc w:val="both"/>
      </w:pPr>
      <w:r>
        <w:rPr>
          <w:rFonts w:ascii="Times New Roman"/>
          <w:b w:val="false"/>
          <w:i w:val="false"/>
          <w:color w:val="000000"/>
          <w:sz w:val="28"/>
        </w:rPr>
        <w:t>агентства в рамках Правил оказания субъектам внутренней торговли меры</w:t>
      </w:r>
    </w:p>
    <w:p>
      <w:pPr>
        <w:spacing w:after="0"/>
        <w:ind w:left="0"/>
        <w:jc w:val="both"/>
      </w:pPr>
      <w:r>
        <w:rPr>
          <w:rFonts w:ascii="Times New Roman"/>
          <w:b w:val="false"/>
          <w:i w:val="false"/>
          <w:color w:val="000000"/>
          <w:sz w:val="28"/>
        </w:rPr>
        <w:t>государственной поддержки частного предпринимательства (далее - Правила)</w:t>
      </w:r>
    </w:p>
    <w:p>
      <w:pPr>
        <w:spacing w:after="0"/>
        <w:ind w:left="0"/>
        <w:jc w:val="both"/>
      </w:pPr>
      <w:r>
        <w:rPr>
          <w:rFonts w:ascii="Times New Roman"/>
          <w:b w:val="false"/>
          <w:i w:val="false"/>
          <w:color w:val="000000"/>
          <w:sz w:val="28"/>
        </w:rPr>
        <w:t>по вопросу субсидирования части ставки вознаграждения.</w:t>
      </w:r>
    </w:p>
    <w:p>
      <w:pPr>
        <w:spacing w:after="0"/>
        <w:ind w:left="0"/>
        <w:jc w:val="both"/>
      </w:pPr>
      <w:r>
        <w:rPr>
          <w:rFonts w:ascii="Times New Roman"/>
          <w:b w:val="false"/>
          <w:i w:val="false"/>
          <w:color w:val="000000"/>
          <w:sz w:val="28"/>
        </w:rPr>
        <w:t>В случае отсутствия средств в бюджете для субсидирования, Фонд согласно пункту 52</w:t>
      </w:r>
    </w:p>
    <w:p>
      <w:pPr>
        <w:spacing w:after="0"/>
        <w:ind w:left="0"/>
        <w:jc w:val="both"/>
      </w:pPr>
      <w:r>
        <w:rPr>
          <w:rFonts w:ascii="Times New Roman"/>
          <w:b w:val="false"/>
          <w:i w:val="false"/>
          <w:color w:val="000000"/>
          <w:sz w:val="28"/>
        </w:rPr>
        <w:t>Правил не подписывает Договор субсидирования.</w:t>
      </w:r>
    </w:p>
    <w:p>
      <w:pPr>
        <w:spacing w:after="0"/>
        <w:ind w:left="0"/>
        <w:jc w:val="both"/>
      </w:pPr>
      <w:r>
        <w:rPr>
          <w:rFonts w:ascii="Times New Roman"/>
          <w:b w:val="false"/>
          <w:i w:val="false"/>
          <w:color w:val="000000"/>
          <w:sz w:val="28"/>
        </w:rPr>
        <w:t>Директор регионального филиала.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оказания субъектам</w:t>
            </w:r>
            <w:r>
              <w:br/>
            </w:r>
            <w:r>
              <w:rPr>
                <w:rFonts w:ascii="Times New Roman"/>
                <w:b w:val="false"/>
                <w:i w:val="false"/>
                <w:color w:val="000000"/>
                <w:sz w:val="20"/>
              </w:rPr>
              <w:t>внутренней торговли меры</w:t>
            </w:r>
            <w:r>
              <w:br/>
            </w:r>
            <w:r>
              <w:rPr>
                <w:rFonts w:ascii="Times New Roman"/>
                <w:b w:val="false"/>
                <w:i w:val="false"/>
                <w:color w:val="000000"/>
                <w:sz w:val="20"/>
              </w:rPr>
              <w:t>государственной поддержки</w:t>
            </w:r>
            <w:r>
              <w:br/>
            </w:r>
            <w:r>
              <w:rPr>
                <w:rFonts w:ascii="Times New Roman"/>
                <w:b w:val="false"/>
                <w:i w:val="false"/>
                <w:color w:val="000000"/>
                <w:sz w:val="20"/>
              </w:rPr>
              <w:t>частного предпринимательства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 20__года</w:t>
            </w:r>
          </w:p>
        </w:tc>
        <w:tc>
          <w:tcPr>
            <w:tcW w:w="6150" w:type="dxa"/>
            <w:tcBorders/>
            <w:tcMar>
              <w:top w:w="15" w:type="dxa"/>
              <w:left w:w="15" w:type="dxa"/>
              <w:bottom w:w="15" w:type="dxa"/>
              <w:right w:w="15" w:type="dxa"/>
            </w:tcMar>
            <w:vAlign w:val="center"/>
          </w:tcPr>
          <w:bookmarkStart w:name="z438" w:id="423"/>
          <w:p>
            <w:pPr>
              <w:spacing w:after="20"/>
              <w:ind w:left="20"/>
              <w:jc w:val="both"/>
            </w:pPr>
            <w:r>
              <w:rPr>
                <w:rFonts w:ascii="Times New Roman"/>
                <w:b w:val="false"/>
                <w:i w:val="false"/>
                <w:color w:val="000000"/>
                <w:sz w:val="20"/>
              </w:rPr>
              <w:t>
Субъект внутренней торговли (далее - Субъект)</w:t>
            </w:r>
          </w:p>
          <w:bookmarkEnd w:id="423"/>
          <w:p>
            <w:pPr>
              <w:spacing w:after="20"/>
              <w:ind w:left="20"/>
              <w:jc w:val="both"/>
            </w:pPr>
            <w:r>
              <w:rPr>
                <w:rFonts w:ascii="Times New Roman"/>
                <w:b w:val="false"/>
                <w:i w:val="false"/>
                <w:color w:val="000000"/>
                <w:sz w:val="20"/>
              </w:rPr>
              <w:t>"__________________________________"</w:t>
            </w:r>
          </w:p>
          <w:p>
            <w:pPr>
              <w:spacing w:after="20"/>
              <w:ind w:left="20"/>
              <w:jc w:val="both"/>
            </w:pPr>
            <w:r>
              <w:rPr>
                <w:rFonts w:ascii="Times New Roman"/>
                <w:b w:val="false"/>
                <w:i w:val="false"/>
                <w:color w:val="000000"/>
                <w:sz w:val="20"/>
              </w:rPr>
              <w:t>Копия: акционерное общество (банк второго уровня)</w:t>
            </w:r>
          </w:p>
          <w:p>
            <w:pPr>
              <w:spacing w:after="20"/>
              <w:ind w:left="20"/>
              <w:jc w:val="both"/>
            </w:pPr>
            <w:r>
              <w:rPr>
                <w:rFonts w:ascii="Times New Roman"/>
                <w:b w:val="false"/>
                <w:i w:val="false"/>
                <w:color w:val="000000"/>
                <w:sz w:val="20"/>
              </w:rPr>
              <w:t>"___________________________________"</w:t>
            </w:r>
          </w:p>
          <w:p>
            <w:pPr>
              <w:spacing w:after="20"/>
              <w:ind w:left="20"/>
              <w:jc w:val="both"/>
            </w:pPr>
            <w:r>
              <w:rPr>
                <w:rFonts w:ascii="Times New Roman"/>
                <w:b w:val="false"/>
                <w:i w:val="false"/>
                <w:color w:val="000000"/>
                <w:sz w:val="20"/>
              </w:rPr>
              <w:t>
 </w:t>
            </w:r>
          </w:p>
        </w:tc>
      </w:tr>
    </w:tbl>
    <w:p>
      <w:pPr>
        <w:spacing w:after="0"/>
        <w:ind w:left="0"/>
        <w:jc w:val="both"/>
      </w:pPr>
      <w:bookmarkStart w:name="z439" w:id="424"/>
      <w:r>
        <w:rPr>
          <w:rFonts w:ascii="Times New Roman"/>
          <w:b w:val="false"/>
          <w:i w:val="false"/>
          <w:color w:val="000000"/>
          <w:sz w:val="28"/>
        </w:rPr>
        <w:t>
      Акционерное общество "Фонд развития предпринимательства "Даму" рассмотрев</w:t>
      </w:r>
    </w:p>
    <w:bookmarkEnd w:id="424"/>
    <w:p>
      <w:pPr>
        <w:spacing w:after="0"/>
        <w:ind w:left="0"/>
        <w:jc w:val="both"/>
      </w:pPr>
      <w:r>
        <w:rPr>
          <w:rFonts w:ascii="Times New Roman"/>
          <w:b w:val="false"/>
          <w:i w:val="false"/>
          <w:color w:val="000000"/>
          <w:sz w:val="28"/>
        </w:rPr>
        <w:t>проект Субъекта "_______________" по вопросу субсидирования части ставки</w:t>
      </w:r>
    </w:p>
    <w:p>
      <w:pPr>
        <w:spacing w:after="0"/>
        <w:ind w:left="0"/>
        <w:jc w:val="both"/>
      </w:pPr>
      <w:r>
        <w:rPr>
          <w:rFonts w:ascii="Times New Roman"/>
          <w:b w:val="false"/>
          <w:i w:val="false"/>
          <w:color w:val="000000"/>
          <w:sz w:val="28"/>
        </w:rPr>
        <w:t>вознаграждения на очередном заседании уполномоченного органа финансового</w:t>
      </w:r>
    </w:p>
    <w:p>
      <w:pPr>
        <w:spacing w:after="0"/>
        <w:ind w:left="0"/>
        <w:jc w:val="both"/>
      </w:pPr>
      <w:r>
        <w:rPr>
          <w:rFonts w:ascii="Times New Roman"/>
          <w:b w:val="false"/>
          <w:i w:val="false"/>
          <w:color w:val="000000"/>
          <w:sz w:val="28"/>
        </w:rPr>
        <w:t>агентства в рамках Правил оказания субъектам внутренней торговли меры</w:t>
      </w:r>
    </w:p>
    <w:p>
      <w:pPr>
        <w:spacing w:after="0"/>
        <w:ind w:left="0"/>
        <w:jc w:val="both"/>
      </w:pPr>
      <w:r>
        <w:rPr>
          <w:rFonts w:ascii="Times New Roman"/>
          <w:b w:val="false"/>
          <w:i w:val="false"/>
          <w:color w:val="000000"/>
          <w:sz w:val="28"/>
        </w:rPr>
        <w:t>государственной поддержки частного предпринимательства принял решение:</w:t>
      </w:r>
    </w:p>
    <w:p>
      <w:pPr>
        <w:spacing w:after="0"/>
        <w:ind w:left="0"/>
        <w:jc w:val="both"/>
      </w:pPr>
      <w:r>
        <w:rPr>
          <w:rFonts w:ascii="Times New Roman"/>
          <w:b w:val="false"/>
          <w:i w:val="false"/>
          <w:color w:val="000000"/>
          <w:sz w:val="28"/>
        </w:rPr>
        <w:t>1. Отказать _____________________ (причина отклонения).</w:t>
      </w:r>
    </w:p>
    <w:p>
      <w:pPr>
        <w:spacing w:after="0"/>
        <w:ind w:left="0"/>
        <w:jc w:val="both"/>
      </w:pPr>
      <w:r>
        <w:rPr>
          <w:rFonts w:ascii="Times New Roman"/>
          <w:b w:val="false"/>
          <w:i w:val="false"/>
          <w:color w:val="000000"/>
          <w:sz w:val="28"/>
        </w:rPr>
        <w:t>2. Рекомендовать _____________________</w:t>
      </w:r>
    </w:p>
    <w:p>
      <w:pPr>
        <w:spacing w:after="0"/>
        <w:ind w:left="0"/>
        <w:jc w:val="both"/>
      </w:pPr>
      <w:r>
        <w:rPr>
          <w:rFonts w:ascii="Times New Roman"/>
          <w:b w:val="false"/>
          <w:i w:val="false"/>
          <w:color w:val="000000"/>
          <w:sz w:val="28"/>
        </w:rPr>
        <w:t>Директор регионального филиала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оказания субъектам</w:t>
            </w:r>
            <w:r>
              <w:br/>
            </w:r>
            <w:r>
              <w:rPr>
                <w:rFonts w:ascii="Times New Roman"/>
                <w:b w:val="false"/>
                <w:i w:val="false"/>
                <w:color w:val="000000"/>
                <w:sz w:val="20"/>
              </w:rPr>
              <w:t>внутренней торговли меры</w:t>
            </w:r>
            <w:r>
              <w:br/>
            </w:r>
            <w:r>
              <w:rPr>
                <w:rFonts w:ascii="Times New Roman"/>
                <w:b w:val="false"/>
                <w:i w:val="false"/>
                <w:color w:val="000000"/>
                <w:sz w:val="20"/>
              </w:rPr>
              <w:t>государственной поддержки</w:t>
            </w:r>
            <w:r>
              <w:br/>
            </w:r>
            <w:r>
              <w:rPr>
                <w:rFonts w:ascii="Times New Roman"/>
                <w:b w:val="false"/>
                <w:i w:val="false"/>
                <w:color w:val="000000"/>
                <w:sz w:val="20"/>
              </w:rPr>
              <w:t>частного предпринимательства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42" w:id="425"/>
    <w:p>
      <w:pPr>
        <w:spacing w:after="0"/>
        <w:ind w:left="0"/>
        <w:jc w:val="left"/>
      </w:pPr>
      <w:r>
        <w:rPr>
          <w:rFonts w:ascii="Times New Roman"/>
          <w:b/>
          <w:i w:val="false"/>
          <w:color w:val="000000"/>
        </w:rPr>
        <w:t xml:space="preserve"> Договор субсидирования части ставки вознаграждения</w:t>
      </w:r>
    </w:p>
    <w:bookmarkEnd w:id="4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_________ 20 года</w:t>
            </w:r>
          </w:p>
        </w:tc>
      </w:tr>
    </w:tbl>
    <w:p>
      <w:pPr>
        <w:spacing w:after="0"/>
        <w:ind w:left="0"/>
        <w:jc w:val="both"/>
      </w:pPr>
      <w:bookmarkStart w:name="z443" w:id="426"/>
      <w:r>
        <w:rPr>
          <w:rFonts w:ascii="Times New Roman"/>
          <w:b w:val="false"/>
          <w:i w:val="false"/>
          <w:color w:val="000000"/>
          <w:sz w:val="28"/>
        </w:rPr>
        <w:t>
      Акционерное общество "Фонд развития предпринимательства "Даму"</w:t>
      </w:r>
    </w:p>
    <w:bookmarkEnd w:id="426"/>
    <w:p>
      <w:pPr>
        <w:spacing w:after="0"/>
        <w:ind w:left="0"/>
        <w:jc w:val="both"/>
      </w:pPr>
      <w:r>
        <w:rPr>
          <w:rFonts w:ascii="Times New Roman"/>
          <w:b w:val="false"/>
          <w:i w:val="false"/>
          <w:color w:val="000000"/>
          <w:sz w:val="28"/>
        </w:rPr>
        <w:t>в лице ____________________________________________________________,</w:t>
      </w:r>
    </w:p>
    <w:p>
      <w:pPr>
        <w:spacing w:after="0"/>
        <w:ind w:left="0"/>
        <w:jc w:val="both"/>
      </w:pPr>
      <w:r>
        <w:rPr>
          <w:rFonts w:ascii="Times New Roman"/>
          <w:b w:val="false"/>
          <w:i w:val="false"/>
          <w:color w:val="000000"/>
          <w:sz w:val="28"/>
        </w:rPr>
        <w:t>действующем на основании</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именуемое в дальнейшем "финансовое агентство", с одной стороны,</w:t>
      </w:r>
    </w:p>
    <w:p>
      <w:pPr>
        <w:spacing w:after="0"/>
        <w:ind w:left="0"/>
        <w:jc w:val="both"/>
      </w:pPr>
      <w:r>
        <w:rPr>
          <w:rFonts w:ascii="Times New Roman"/>
          <w:b w:val="false"/>
          <w:i w:val="false"/>
          <w:color w:val="000000"/>
          <w:sz w:val="28"/>
        </w:rPr>
        <w:t>и Акционерное общество/Товарищество с ограниченной ответственностью/</w:t>
      </w:r>
    </w:p>
    <w:p>
      <w:pPr>
        <w:spacing w:after="0"/>
        <w:ind w:left="0"/>
        <w:jc w:val="both"/>
      </w:pPr>
      <w:r>
        <w:rPr>
          <w:rFonts w:ascii="Times New Roman"/>
          <w:b w:val="false"/>
          <w:i w:val="false"/>
          <w:color w:val="000000"/>
          <w:sz w:val="28"/>
        </w:rPr>
        <w:t>индивидуальный предприниматель, "банк, ______________________________"</w:t>
      </w:r>
    </w:p>
    <w:p>
      <w:pPr>
        <w:spacing w:after="0"/>
        <w:ind w:left="0"/>
        <w:jc w:val="both"/>
      </w:pPr>
      <w:r>
        <w:rPr>
          <w:rFonts w:ascii="Times New Roman"/>
          <w:b w:val="false"/>
          <w:i w:val="false"/>
          <w:color w:val="000000"/>
          <w:sz w:val="28"/>
        </w:rPr>
        <w:t>в лице _____________________________________________________________,</w:t>
      </w:r>
    </w:p>
    <w:p>
      <w:pPr>
        <w:spacing w:after="0"/>
        <w:ind w:left="0"/>
        <w:jc w:val="both"/>
      </w:pPr>
      <w:r>
        <w:rPr>
          <w:rFonts w:ascii="Times New Roman"/>
          <w:b w:val="false"/>
          <w:i w:val="false"/>
          <w:color w:val="000000"/>
          <w:sz w:val="28"/>
        </w:rPr>
        <w:t>действующем на основании ___________________________________________,</w:t>
      </w:r>
    </w:p>
    <w:p>
      <w:pPr>
        <w:spacing w:after="0"/>
        <w:ind w:left="0"/>
        <w:jc w:val="both"/>
      </w:pPr>
      <w:r>
        <w:rPr>
          <w:rFonts w:ascii="Times New Roman"/>
          <w:b w:val="false"/>
          <w:i w:val="false"/>
          <w:color w:val="000000"/>
          <w:sz w:val="28"/>
        </w:rPr>
        <w:t>именуемое в дальнейшем "банк", с другой стороны, и _____________________</w:t>
      </w:r>
    </w:p>
    <w:p>
      <w:pPr>
        <w:spacing w:after="0"/>
        <w:ind w:left="0"/>
        <w:jc w:val="both"/>
      </w:pPr>
      <w:r>
        <w:rPr>
          <w:rFonts w:ascii="Times New Roman"/>
          <w:b w:val="false"/>
          <w:i w:val="false"/>
          <w:color w:val="000000"/>
          <w:sz w:val="28"/>
        </w:rPr>
        <w:t>в лице ______________________________________________________________,</w:t>
      </w:r>
    </w:p>
    <w:p>
      <w:pPr>
        <w:spacing w:after="0"/>
        <w:ind w:left="0"/>
        <w:jc w:val="both"/>
      </w:pPr>
      <w:r>
        <w:rPr>
          <w:rFonts w:ascii="Times New Roman"/>
          <w:b w:val="false"/>
          <w:i w:val="false"/>
          <w:color w:val="000000"/>
          <w:sz w:val="28"/>
        </w:rPr>
        <w:t>действующем на основании ___________________________________________,</w:t>
      </w:r>
    </w:p>
    <w:p>
      <w:pPr>
        <w:spacing w:after="0"/>
        <w:ind w:left="0"/>
        <w:jc w:val="both"/>
      </w:pPr>
      <w:r>
        <w:rPr>
          <w:rFonts w:ascii="Times New Roman"/>
          <w:b w:val="false"/>
          <w:i w:val="false"/>
          <w:color w:val="000000"/>
          <w:sz w:val="28"/>
        </w:rPr>
        <w:t>именуемый в дальнейшем "Получатель", совместно именуемые "Стороны",</w:t>
      </w:r>
    </w:p>
    <w:p>
      <w:pPr>
        <w:spacing w:after="0"/>
        <w:ind w:left="0"/>
        <w:jc w:val="both"/>
      </w:pPr>
      <w:r>
        <w:rPr>
          <w:rFonts w:ascii="Times New Roman"/>
          <w:b w:val="false"/>
          <w:i w:val="false"/>
          <w:color w:val="000000"/>
          <w:sz w:val="28"/>
        </w:rPr>
        <w:t>а по отдельности "Сторона" либо как указано выше, заключили настоящий договор</w:t>
      </w:r>
    </w:p>
    <w:p>
      <w:pPr>
        <w:spacing w:after="0"/>
        <w:ind w:left="0"/>
        <w:jc w:val="both"/>
      </w:pPr>
      <w:r>
        <w:rPr>
          <w:rFonts w:ascii="Times New Roman"/>
          <w:b w:val="false"/>
          <w:i w:val="false"/>
          <w:color w:val="000000"/>
          <w:sz w:val="28"/>
        </w:rPr>
        <w:t>субсидирования части ставки вознаграждения (далее – Договор) в соответствии</w:t>
      </w:r>
    </w:p>
    <w:p>
      <w:pPr>
        <w:spacing w:after="0"/>
        <w:ind w:left="0"/>
        <w:jc w:val="both"/>
      </w:pPr>
      <w:r>
        <w:rPr>
          <w:rFonts w:ascii="Times New Roman"/>
          <w:b w:val="false"/>
          <w:i w:val="false"/>
          <w:color w:val="000000"/>
          <w:sz w:val="28"/>
        </w:rPr>
        <w:t>с: Правилами оказания субъектам внутренней торговли меры государственной</w:t>
      </w:r>
    </w:p>
    <w:p>
      <w:pPr>
        <w:spacing w:after="0"/>
        <w:ind w:left="0"/>
        <w:jc w:val="both"/>
      </w:pPr>
      <w:r>
        <w:rPr>
          <w:rFonts w:ascii="Times New Roman"/>
          <w:b w:val="false"/>
          <w:i w:val="false"/>
          <w:color w:val="000000"/>
          <w:sz w:val="28"/>
        </w:rPr>
        <w:t>поддержки частного предпринимательства (далее - Правила); протоколом №</w:t>
      </w:r>
    </w:p>
    <w:p>
      <w:pPr>
        <w:spacing w:after="0"/>
        <w:ind w:left="0"/>
        <w:jc w:val="both"/>
      </w:pPr>
      <w:r>
        <w:rPr>
          <w:rFonts w:ascii="Times New Roman"/>
          <w:b w:val="false"/>
          <w:i w:val="false"/>
          <w:color w:val="000000"/>
          <w:sz w:val="28"/>
        </w:rPr>
        <w:t>от "___" 20__ года заседания уполномоченного органа финансового агентства.</w:t>
      </w:r>
    </w:p>
    <w:bookmarkStart w:name="z444" w:id="427"/>
    <w:p>
      <w:pPr>
        <w:spacing w:after="0"/>
        <w:ind w:left="0"/>
        <w:jc w:val="left"/>
      </w:pPr>
      <w:r>
        <w:rPr>
          <w:rFonts w:ascii="Times New Roman"/>
          <w:b/>
          <w:i w:val="false"/>
          <w:color w:val="000000"/>
        </w:rPr>
        <w:t xml:space="preserve"> 1. Термины и определения</w:t>
      </w:r>
    </w:p>
    <w:bookmarkEnd w:id="427"/>
    <w:bookmarkStart w:name="z445" w:id="428"/>
    <w:p>
      <w:pPr>
        <w:spacing w:after="0"/>
        <w:ind w:left="0"/>
        <w:jc w:val="both"/>
      </w:pPr>
      <w:r>
        <w:rPr>
          <w:rFonts w:ascii="Times New Roman"/>
          <w:b w:val="false"/>
          <w:i w:val="false"/>
          <w:color w:val="000000"/>
          <w:sz w:val="28"/>
        </w:rPr>
        <w:t>
      1. В настоящем Договоре используются следующие основные термины и определения:</w:t>
      </w:r>
    </w:p>
    <w:bookmarkEnd w:id="428"/>
    <w:bookmarkStart w:name="z446" w:id="429"/>
    <w:p>
      <w:pPr>
        <w:spacing w:after="0"/>
        <w:ind w:left="0"/>
        <w:jc w:val="both"/>
      </w:pPr>
      <w:r>
        <w:rPr>
          <w:rFonts w:ascii="Times New Roman"/>
          <w:b w:val="false"/>
          <w:i w:val="false"/>
          <w:color w:val="000000"/>
          <w:sz w:val="28"/>
        </w:rPr>
        <w:t>
      1) банк - банк второго уровня в рамках реализации Правил;</w:t>
      </w:r>
    </w:p>
    <w:bookmarkEnd w:id="429"/>
    <w:bookmarkStart w:name="z447" w:id="430"/>
    <w:p>
      <w:pPr>
        <w:spacing w:after="0"/>
        <w:ind w:left="0"/>
        <w:jc w:val="both"/>
      </w:pPr>
      <w:r>
        <w:rPr>
          <w:rFonts w:ascii="Times New Roman"/>
          <w:b w:val="false"/>
          <w:i w:val="false"/>
          <w:color w:val="000000"/>
          <w:sz w:val="28"/>
        </w:rPr>
        <w:t>
      2) уполномоченный орган финансового агентства - постоянно действующий коллегиальный орган акционерного общества "Фонд развития предпринимательства "Даму", осуществляющий свою деятельность в пределах полномочий, предоставленных ему внутренними актами по рассмотрению и принятию решения о возможности/невозможности и прекращении/возобновлении субсидирования проекта Получателя;</w:t>
      </w:r>
    </w:p>
    <w:bookmarkEnd w:id="430"/>
    <w:bookmarkStart w:name="z448" w:id="431"/>
    <w:p>
      <w:pPr>
        <w:spacing w:after="0"/>
        <w:ind w:left="0"/>
        <w:jc w:val="both"/>
      </w:pPr>
      <w:r>
        <w:rPr>
          <w:rFonts w:ascii="Times New Roman"/>
          <w:b w:val="false"/>
          <w:i w:val="false"/>
          <w:color w:val="000000"/>
          <w:sz w:val="28"/>
        </w:rPr>
        <w:t>
      3) договор субсидирования - трехстороннее письменное соглашение, заключенное между финансовым агентством, банком и субъект внутренней торговли, по условиям которого финансовое агентство частично субсидирует ставку вознаграждения по кредиту субъекта внутренней торговли, выданному банком;</w:t>
      </w:r>
    </w:p>
    <w:bookmarkEnd w:id="431"/>
    <w:bookmarkStart w:name="z449" w:id="432"/>
    <w:p>
      <w:pPr>
        <w:spacing w:after="0"/>
        <w:ind w:left="0"/>
        <w:jc w:val="both"/>
      </w:pPr>
      <w:r>
        <w:rPr>
          <w:rFonts w:ascii="Times New Roman"/>
          <w:b w:val="false"/>
          <w:i w:val="false"/>
          <w:color w:val="000000"/>
          <w:sz w:val="28"/>
        </w:rPr>
        <w:t>
      4) субсидии - периодические выплаты на безвозмездной и безвозвратной основе, выплачиваемые финансовым агентством банку, в рамках субсидирования субъекта внутренней торговли на основании договоров субсидирования;</w:t>
      </w:r>
    </w:p>
    <w:bookmarkEnd w:id="432"/>
    <w:bookmarkStart w:name="z450" w:id="433"/>
    <w:p>
      <w:pPr>
        <w:spacing w:after="0"/>
        <w:ind w:left="0"/>
        <w:jc w:val="both"/>
      </w:pPr>
      <w:r>
        <w:rPr>
          <w:rFonts w:ascii="Times New Roman"/>
          <w:b w:val="false"/>
          <w:i w:val="false"/>
          <w:color w:val="000000"/>
          <w:sz w:val="28"/>
        </w:rPr>
        <w:t>
      5) субсидирование - форма государственной финансовой поддержки субъекта внутренней торговли, используемая для частичного возмещения расходов, уплачиваемых субъектом внутренней торговли банку, в качестве вознаграждения по кредитам в обмен на выполнение в будущем определенных условий, относящихся к операционной деятельности субъекта внутренней торговли.</w:t>
      </w:r>
    </w:p>
    <w:bookmarkEnd w:id="433"/>
    <w:bookmarkStart w:name="z451" w:id="434"/>
    <w:p>
      <w:pPr>
        <w:spacing w:after="0"/>
        <w:ind w:left="0"/>
        <w:jc w:val="left"/>
      </w:pPr>
      <w:r>
        <w:rPr>
          <w:rFonts w:ascii="Times New Roman"/>
          <w:b/>
          <w:i w:val="false"/>
          <w:color w:val="000000"/>
        </w:rPr>
        <w:t xml:space="preserve"> 2. Предмет Договора</w:t>
      </w:r>
    </w:p>
    <w:bookmarkEnd w:id="434"/>
    <w:bookmarkStart w:name="z452" w:id="435"/>
    <w:p>
      <w:pPr>
        <w:spacing w:after="0"/>
        <w:ind w:left="0"/>
        <w:jc w:val="both"/>
      </w:pPr>
      <w:r>
        <w:rPr>
          <w:rFonts w:ascii="Times New Roman"/>
          <w:b w:val="false"/>
          <w:i w:val="false"/>
          <w:color w:val="000000"/>
          <w:sz w:val="28"/>
        </w:rPr>
        <w:t>
      2. По условиям настоящего Договора финансовое агентство осуществляет субсидирование части ставки вознаграждения Получателя по кредиту, полученному в ______________ (наименование финансовой организации) на следующих условиях:</w:t>
      </w:r>
    </w:p>
    <w:bookmarkEnd w:id="4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банковского займа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"__" 20___ года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кредита на дату начала срока субсидирования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кредита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вознаграждения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Особые условия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53" w:id="436"/>
    <w:p>
      <w:pPr>
        <w:spacing w:after="0"/>
        <w:ind w:left="0"/>
        <w:jc w:val="both"/>
      </w:pPr>
      <w:r>
        <w:rPr>
          <w:rFonts w:ascii="Times New Roman"/>
          <w:b w:val="false"/>
          <w:i w:val="false"/>
          <w:color w:val="000000"/>
          <w:sz w:val="28"/>
        </w:rPr>
        <w:t>
      3. Субсидирование производится за счет средств республиканского бюджета в соответствии с Правилами.</w:t>
      </w:r>
    </w:p>
    <w:bookmarkEnd w:id="436"/>
    <w:bookmarkStart w:name="z454" w:id="437"/>
    <w:p>
      <w:pPr>
        <w:spacing w:after="0"/>
        <w:ind w:left="0"/>
        <w:jc w:val="both"/>
      </w:pPr>
      <w:r>
        <w:rPr>
          <w:rFonts w:ascii="Times New Roman"/>
          <w:b w:val="false"/>
          <w:i w:val="false"/>
          <w:color w:val="000000"/>
          <w:sz w:val="28"/>
        </w:rPr>
        <w:t>
      4. Банк после заключения настоящего Договора предоставляет финансовому агентству договор банковского займа с приложением графика погашения, заключенный с Получателем (копия заверенная подписью должностного лица и печатью (при наличии) банка).</w:t>
      </w:r>
    </w:p>
    <w:bookmarkEnd w:id="437"/>
    <w:bookmarkStart w:name="z455" w:id="438"/>
    <w:p>
      <w:pPr>
        <w:spacing w:after="0"/>
        <w:ind w:left="0"/>
        <w:jc w:val="both"/>
      </w:pPr>
      <w:r>
        <w:rPr>
          <w:rFonts w:ascii="Times New Roman"/>
          <w:b w:val="false"/>
          <w:i w:val="false"/>
          <w:color w:val="000000"/>
          <w:sz w:val="28"/>
        </w:rPr>
        <w:t>
      5. Субсидирование осуществляется в рамках Правил.</w:t>
      </w:r>
    </w:p>
    <w:bookmarkEnd w:id="438"/>
    <w:bookmarkStart w:name="z456" w:id="439"/>
    <w:p>
      <w:pPr>
        <w:spacing w:after="0"/>
        <w:ind w:left="0"/>
        <w:jc w:val="both"/>
      </w:pPr>
      <w:r>
        <w:rPr>
          <w:rFonts w:ascii="Times New Roman"/>
          <w:b w:val="false"/>
          <w:i w:val="false"/>
          <w:color w:val="000000"/>
          <w:sz w:val="28"/>
        </w:rPr>
        <w:t>
      6. Субсидированию подлежит часть ставки вознаграждения по кредиту в размере __________, при этом часть ставки вознаграждения в размере ________ оплачивает финансовое агентство, а остальную часть ставки вознаграждения в размере _________ оплачивает Получатель, в соответствии с графиком погашений к Договору субсидирования по форме согласно приложению к настоящему Договору (далее - Приложение).</w:t>
      </w:r>
    </w:p>
    <w:bookmarkEnd w:id="439"/>
    <w:bookmarkStart w:name="z457" w:id="440"/>
    <w:p>
      <w:pPr>
        <w:spacing w:after="0"/>
        <w:ind w:left="0"/>
        <w:jc w:val="both"/>
      </w:pPr>
      <w:r>
        <w:rPr>
          <w:rFonts w:ascii="Times New Roman"/>
          <w:b w:val="false"/>
          <w:i w:val="false"/>
          <w:color w:val="000000"/>
          <w:sz w:val="28"/>
        </w:rPr>
        <w:t>
      7. Субсидированию не подлежат вознаграждения, начисленные банком и не уплаченные Получателем по просроченной задолженности.</w:t>
      </w:r>
    </w:p>
    <w:bookmarkEnd w:id="440"/>
    <w:bookmarkStart w:name="z458" w:id="441"/>
    <w:p>
      <w:pPr>
        <w:spacing w:after="0"/>
        <w:ind w:left="0"/>
        <w:jc w:val="both"/>
      </w:pPr>
      <w:r>
        <w:rPr>
          <w:rFonts w:ascii="Times New Roman"/>
          <w:b w:val="false"/>
          <w:i w:val="false"/>
          <w:color w:val="000000"/>
          <w:sz w:val="28"/>
        </w:rPr>
        <w:t>
      8. Перечисление средств, предусмотренных для субсидирования, осуществляется финансовым агентством на текущий счет, открытый в банке/банке-платежном агенте, авансовыми платежами в соответствии с графиком погашений к Договору субсидирования по форме согласно Приложению.</w:t>
      </w:r>
    </w:p>
    <w:bookmarkEnd w:id="441"/>
    <w:bookmarkStart w:name="z459" w:id="442"/>
    <w:p>
      <w:pPr>
        <w:spacing w:after="0"/>
        <w:ind w:left="0"/>
        <w:jc w:val="both"/>
      </w:pPr>
      <w:r>
        <w:rPr>
          <w:rFonts w:ascii="Times New Roman"/>
          <w:b w:val="false"/>
          <w:i w:val="false"/>
          <w:color w:val="000000"/>
          <w:sz w:val="28"/>
        </w:rPr>
        <w:t>
      Перечисление средств, предусмотренных для субсидирования, по проектам субъекта внутренней торговли, осуществляется финансовым агентством на основании уведомления банка о факте проведения субъектом внутренней торговли полной выплаты по кредиту (основной долг, субсидируемая и не субсидируемая часть вознаграждения) либо платежами, покрывающими предстоящие обязательства Получателя по субсидируемой части вознаграждения на краткосрочный период, исходя из графиков платежей к договорам субсидирования, при снижении кредитного рейтинга и иных признаков ухудшения финансового состояния банков/банка-платежного агента (наступление одного или нескольких случаев), в том числе:</w:t>
      </w:r>
    </w:p>
    <w:bookmarkEnd w:id="442"/>
    <w:bookmarkStart w:name="z460" w:id="443"/>
    <w:p>
      <w:pPr>
        <w:spacing w:after="0"/>
        <w:ind w:left="0"/>
        <w:jc w:val="both"/>
      </w:pPr>
      <w:r>
        <w:rPr>
          <w:rFonts w:ascii="Times New Roman"/>
          <w:b w:val="false"/>
          <w:i w:val="false"/>
          <w:color w:val="000000"/>
          <w:sz w:val="28"/>
        </w:rPr>
        <w:t>
      при снижении кредитного рейтинга от международных рейтинговых агентств ниже уровня "В" по шкале рейтингов Standard&amp;Poors;</w:t>
      </w:r>
    </w:p>
    <w:bookmarkEnd w:id="443"/>
    <w:bookmarkStart w:name="z461" w:id="444"/>
    <w:p>
      <w:pPr>
        <w:spacing w:after="0"/>
        <w:ind w:left="0"/>
        <w:jc w:val="both"/>
      </w:pPr>
      <w:r>
        <w:rPr>
          <w:rFonts w:ascii="Times New Roman"/>
          <w:b w:val="false"/>
          <w:i w:val="false"/>
          <w:color w:val="000000"/>
          <w:sz w:val="28"/>
        </w:rPr>
        <w:t>
      при снижении значения коэффициента К4 ниже уровня 0,4;</w:t>
      </w:r>
    </w:p>
    <w:bookmarkEnd w:id="444"/>
    <w:bookmarkStart w:name="z462" w:id="445"/>
    <w:p>
      <w:pPr>
        <w:spacing w:after="0"/>
        <w:ind w:left="0"/>
        <w:jc w:val="both"/>
      </w:pPr>
      <w:r>
        <w:rPr>
          <w:rFonts w:ascii="Times New Roman"/>
          <w:b w:val="false"/>
          <w:i w:val="false"/>
          <w:color w:val="000000"/>
          <w:sz w:val="28"/>
        </w:rPr>
        <w:t>
      при нарушении пруденциальных нормативов в течение 2 (двух) месяцев подряд.</w:t>
      </w:r>
    </w:p>
    <w:bookmarkEnd w:id="445"/>
    <w:bookmarkStart w:name="z463" w:id="446"/>
    <w:p>
      <w:pPr>
        <w:spacing w:after="0"/>
        <w:ind w:left="0"/>
        <w:jc w:val="both"/>
      </w:pPr>
      <w:r>
        <w:rPr>
          <w:rFonts w:ascii="Times New Roman"/>
          <w:b w:val="false"/>
          <w:i w:val="false"/>
          <w:color w:val="000000"/>
          <w:sz w:val="28"/>
        </w:rPr>
        <w:t>
      В случае, исправления у банка/банка-платежного агента показателей, указанных выше, перечисление финансовым агентством средств, предусмотренных для субсидирования, осуществляется авансовыми платежами (однократно/несколько раз в месяц) с учетом графика платежей к договору субсидирования.</w:t>
      </w:r>
    </w:p>
    <w:bookmarkEnd w:id="446"/>
    <w:bookmarkStart w:name="z464" w:id="447"/>
    <w:p>
      <w:pPr>
        <w:spacing w:after="0"/>
        <w:ind w:left="0"/>
        <w:jc w:val="both"/>
      </w:pPr>
      <w:r>
        <w:rPr>
          <w:rFonts w:ascii="Times New Roman"/>
          <w:b w:val="false"/>
          <w:i w:val="false"/>
          <w:color w:val="000000"/>
          <w:sz w:val="28"/>
        </w:rPr>
        <w:t>
      9. Начало срока субсидирования: ____________года.</w:t>
      </w:r>
    </w:p>
    <w:bookmarkEnd w:id="447"/>
    <w:bookmarkStart w:name="z465" w:id="448"/>
    <w:p>
      <w:pPr>
        <w:spacing w:after="0"/>
        <w:ind w:left="0"/>
        <w:jc w:val="both"/>
      </w:pPr>
      <w:r>
        <w:rPr>
          <w:rFonts w:ascii="Times New Roman"/>
          <w:b w:val="false"/>
          <w:i w:val="false"/>
          <w:color w:val="000000"/>
          <w:sz w:val="28"/>
        </w:rPr>
        <w:t>
      10. Финансовое агентство после подписания настоящего Договора выплачивает субсидии.</w:t>
      </w:r>
    </w:p>
    <w:bookmarkEnd w:id="448"/>
    <w:bookmarkStart w:name="z466" w:id="449"/>
    <w:p>
      <w:pPr>
        <w:spacing w:after="0"/>
        <w:ind w:left="0"/>
        <w:jc w:val="both"/>
      </w:pPr>
      <w:r>
        <w:rPr>
          <w:rFonts w:ascii="Times New Roman"/>
          <w:b w:val="false"/>
          <w:i w:val="false"/>
          <w:color w:val="000000"/>
          <w:sz w:val="28"/>
        </w:rPr>
        <w:t>
      11. Стороны в рамках настоящего Договора согласились, что в случае если день платежа приходится на выходной или праздничный день, платеж производится на следующий за ним рабочий день.</w:t>
      </w:r>
    </w:p>
    <w:bookmarkEnd w:id="449"/>
    <w:bookmarkStart w:name="z467" w:id="450"/>
    <w:p>
      <w:pPr>
        <w:spacing w:after="0"/>
        <w:ind w:left="0"/>
        <w:jc w:val="left"/>
      </w:pPr>
      <w:r>
        <w:rPr>
          <w:rFonts w:ascii="Times New Roman"/>
          <w:b/>
          <w:i w:val="false"/>
          <w:color w:val="000000"/>
        </w:rPr>
        <w:t xml:space="preserve"> 3. Права и обязанности Сторон</w:t>
      </w:r>
    </w:p>
    <w:bookmarkEnd w:id="450"/>
    <w:bookmarkStart w:name="z468" w:id="451"/>
    <w:p>
      <w:pPr>
        <w:spacing w:after="0"/>
        <w:ind w:left="0"/>
        <w:jc w:val="both"/>
      </w:pPr>
      <w:r>
        <w:rPr>
          <w:rFonts w:ascii="Times New Roman"/>
          <w:b w:val="false"/>
          <w:i w:val="false"/>
          <w:color w:val="000000"/>
          <w:sz w:val="28"/>
        </w:rPr>
        <w:t>
      12. Финансовое агентство обязано:</w:t>
      </w:r>
    </w:p>
    <w:bookmarkEnd w:id="451"/>
    <w:bookmarkStart w:name="z469" w:id="452"/>
    <w:p>
      <w:pPr>
        <w:spacing w:after="0"/>
        <w:ind w:left="0"/>
        <w:jc w:val="both"/>
      </w:pPr>
      <w:r>
        <w:rPr>
          <w:rFonts w:ascii="Times New Roman"/>
          <w:b w:val="false"/>
          <w:i w:val="false"/>
          <w:color w:val="000000"/>
          <w:sz w:val="28"/>
        </w:rPr>
        <w:t>
      1) своевременно пополнить текущий счет, открытый в банке/банке-платежного агента суммой, достаточной для субсидирования, на условиях настоящего Договора;</w:t>
      </w:r>
    </w:p>
    <w:bookmarkEnd w:id="452"/>
    <w:bookmarkStart w:name="z470" w:id="453"/>
    <w:p>
      <w:pPr>
        <w:spacing w:after="0"/>
        <w:ind w:left="0"/>
        <w:jc w:val="both"/>
      </w:pPr>
      <w:r>
        <w:rPr>
          <w:rFonts w:ascii="Times New Roman"/>
          <w:b w:val="false"/>
          <w:i w:val="false"/>
          <w:color w:val="000000"/>
          <w:sz w:val="28"/>
        </w:rPr>
        <w:t>
      2) в целях предоставления отчета в уполномоченный орган осуществлять мониторинг реализации Правил в части субсидирования ставки вознаграждения по кредитам;</w:t>
      </w:r>
    </w:p>
    <w:bookmarkEnd w:id="453"/>
    <w:bookmarkStart w:name="z471" w:id="454"/>
    <w:p>
      <w:pPr>
        <w:spacing w:after="0"/>
        <w:ind w:left="0"/>
        <w:jc w:val="both"/>
      </w:pPr>
      <w:r>
        <w:rPr>
          <w:rFonts w:ascii="Times New Roman"/>
          <w:b w:val="false"/>
          <w:i w:val="false"/>
          <w:color w:val="000000"/>
          <w:sz w:val="28"/>
        </w:rPr>
        <w:t>
      3) принять меры по обеспечению возмещения Получателем оплаченной суммы вознаграждения при установлении фактов нецелевого использования кредитных средств и (или) несоответствия проекта Получателя условиям Правил, в том числе в судебном порядке.</w:t>
      </w:r>
    </w:p>
    <w:bookmarkEnd w:id="454"/>
    <w:bookmarkStart w:name="z472" w:id="455"/>
    <w:p>
      <w:pPr>
        <w:spacing w:after="0"/>
        <w:ind w:left="0"/>
        <w:jc w:val="both"/>
      </w:pPr>
      <w:r>
        <w:rPr>
          <w:rFonts w:ascii="Times New Roman"/>
          <w:b w:val="false"/>
          <w:i w:val="false"/>
          <w:color w:val="000000"/>
          <w:sz w:val="28"/>
        </w:rPr>
        <w:t>
      13. Финансовое агентство вправе:</w:t>
      </w:r>
    </w:p>
    <w:bookmarkEnd w:id="455"/>
    <w:bookmarkStart w:name="z473" w:id="456"/>
    <w:p>
      <w:pPr>
        <w:spacing w:after="0"/>
        <w:ind w:left="0"/>
        <w:jc w:val="both"/>
      </w:pPr>
      <w:r>
        <w:rPr>
          <w:rFonts w:ascii="Times New Roman"/>
          <w:b w:val="false"/>
          <w:i w:val="false"/>
          <w:color w:val="000000"/>
          <w:sz w:val="28"/>
        </w:rPr>
        <w:t>
      1) не перечислять субсидии в случае неполучения средств от уполномоченного органа в области регулирования торговой деятельности в рамках Правил;</w:t>
      </w:r>
    </w:p>
    <w:bookmarkEnd w:id="456"/>
    <w:bookmarkStart w:name="z474" w:id="457"/>
    <w:p>
      <w:pPr>
        <w:spacing w:after="0"/>
        <w:ind w:left="0"/>
        <w:jc w:val="both"/>
      </w:pPr>
      <w:r>
        <w:rPr>
          <w:rFonts w:ascii="Times New Roman"/>
          <w:b w:val="false"/>
          <w:i w:val="false"/>
          <w:color w:val="000000"/>
          <w:sz w:val="28"/>
        </w:rPr>
        <w:t>
      2) проводить проверки Получателя на предмет целевого использования средств. Требовать от Получателя документы и сведения, подтверждающие целевое использование кредита;</w:t>
      </w:r>
    </w:p>
    <w:bookmarkEnd w:id="457"/>
    <w:bookmarkStart w:name="z475" w:id="458"/>
    <w:p>
      <w:pPr>
        <w:spacing w:after="0"/>
        <w:ind w:left="0"/>
        <w:jc w:val="both"/>
      </w:pPr>
      <w:r>
        <w:rPr>
          <w:rFonts w:ascii="Times New Roman"/>
          <w:b w:val="false"/>
          <w:i w:val="false"/>
          <w:color w:val="000000"/>
          <w:sz w:val="28"/>
        </w:rPr>
        <w:t>
      3) запрашивать и получать от банка документы и информацию о Получателе, а также о реализации договора банковского займа;</w:t>
      </w:r>
    </w:p>
    <w:bookmarkEnd w:id="458"/>
    <w:bookmarkStart w:name="z476" w:id="459"/>
    <w:p>
      <w:pPr>
        <w:spacing w:after="0"/>
        <w:ind w:left="0"/>
        <w:jc w:val="both"/>
      </w:pPr>
      <w:r>
        <w:rPr>
          <w:rFonts w:ascii="Times New Roman"/>
          <w:b w:val="false"/>
          <w:i w:val="false"/>
          <w:color w:val="000000"/>
          <w:sz w:val="28"/>
        </w:rPr>
        <w:t>
      4) с предварительным письменным уведомлением банка осуществлять мониторинг соответствия проекта и (или) Получателя условиям Правил, мониторинг целевого использования средств, по которому осуществляется субсидирование, с выездом на место реализации Проекта в рамках прав, предусмотренных в договоре банковского займа между банком и Получателем, не реже 1 (одного) раза в полугодие;</w:t>
      </w:r>
    </w:p>
    <w:bookmarkEnd w:id="459"/>
    <w:bookmarkStart w:name="z477" w:id="460"/>
    <w:p>
      <w:pPr>
        <w:spacing w:after="0"/>
        <w:ind w:left="0"/>
        <w:jc w:val="both"/>
      </w:pPr>
      <w:r>
        <w:rPr>
          <w:rFonts w:ascii="Times New Roman"/>
          <w:b w:val="false"/>
          <w:i w:val="false"/>
          <w:color w:val="000000"/>
          <w:sz w:val="28"/>
        </w:rPr>
        <w:t>
      5) дополнительно запрашивать у Получателя необходимые сведения о результатах его финансово-хозяйственной деятельности в течение срока действия настоящего Договора в целях формирования отчета;</w:t>
      </w:r>
    </w:p>
    <w:bookmarkEnd w:id="460"/>
    <w:bookmarkStart w:name="z478" w:id="461"/>
    <w:p>
      <w:pPr>
        <w:spacing w:after="0"/>
        <w:ind w:left="0"/>
        <w:jc w:val="both"/>
      </w:pPr>
      <w:r>
        <w:rPr>
          <w:rFonts w:ascii="Times New Roman"/>
          <w:b w:val="false"/>
          <w:i w:val="false"/>
          <w:color w:val="000000"/>
          <w:sz w:val="28"/>
        </w:rPr>
        <w:t>
      6) осуществлять контроль за соблюдением сроков исполнения обязательств Получателя, установленных настоящим Договором, предусмотренных для Сторон, и требовать их своевременного исполнения Получателем;</w:t>
      </w:r>
    </w:p>
    <w:bookmarkEnd w:id="461"/>
    <w:bookmarkStart w:name="z479" w:id="462"/>
    <w:p>
      <w:pPr>
        <w:spacing w:after="0"/>
        <w:ind w:left="0"/>
        <w:jc w:val="both"/>
      </w:pPr>
      <w:r>
        <w:rPr>
          <w:rFonts w:ascii="Times New Roman"/>
          <w:b w:val="false"/>
          <w:i w:val="false"/>
          <w:color w:val="000000"/>
          <w:sz w:val="28"/>
        </w:rPr>
        <w:t>
      7) осуществлять проверку исполнения обязательств настоящего Договора с выездом в банк без вмешательства в их оперативную деятельность с письменного уведомления банка;</w:t>
      </w:r>
    </w:p>
    <w:bookmarkEnd w:id="462"/>
    <w:bookmarkStart w:name="z480" w:id="463"/>
    <w:p>
      <w:pPr>
        <w:spacing w:after="0"/>
        <w:ind w:left="0"/>
        <w:jc w:val="both"/>
      </w:pPr>
      <w:r>
        <w:rPr>
          <w:rFonts w:ascii="Times New Roman"/>
          <w:b w:val="false"/>
          <w:i w:val="false"/>
          <w:color w:val="000000"/>
          <w:sz w:val="28"/>
        </w:rPr>
        <w:t>
      8) использовать информацию о Получателе, полученную от Получателя или банка в рамках исполнения настоящего Договора, при проведении рекламной кампании, при размещении информации на официальном сайте финансового агентства, а также передавать ее третьим лицам с письменного согласия Получателя;</w:t>
      </w:r>
    </w:p>
    <w:bookmarkEnd w:id="463"/>
    <w:bookmarkStart w:name="z481" w:id="464"/>
    <w:p>
      <w:pPr>
        <w:spacing w:after="0"/>
        <w:ind w:left="0"/>
        <w:jc w:val="both"/>
      </w:pPr>
      <w:r>
        <w:rPr>
          <w:rFonts w:ascii="Times New Roman"/>
          <w:b w:val="false"/>
          <w:i w:val="false"/>
          <w:color w:val="000000"/>
          <w:sz w:val="28"/>
        </w:rPr>
        <w:t>
      9) прекратить субсидирование на основании выявления следующих фактов:</w:t>
      </w:r>
    </w:p>
    <w:bookmarkEnd w:id="464"/>
    <w:bookmarkStart w:name="z482" w:id="465"/>
    <w:p>
      <w:pPr>
        <w:spacing w:after="0"/>
        <w:ind w:left="0"/>
        <w:jc w:val="both"/>
      </w:pPr>
      <w:r>
        <w:rPr>
          <w:rFonts w:ascii="Times New Roman"/>
          <w:b w:val="false"/>
          <w:i w:val="false"/>
          <w:color w:val="000000"/>
          <w:sz w:val="28"/>
        </w:rPr>
        <w:t>
      нецелевого использования кредита, по которому осуществляется субсидирование, при этом субсидирование приостанавливается пропорционально сумме нецелевого использования кредитных средств;</w:t>
      </w:r>
    </w:p>
    <w:bookmarkEnd w:id="465"/>
    <w:bookmarkStart w:name="z483" w:id="466"/>
    <w:p>
      <w:pPr>
        <w:spacing w:after="0"/>
        <w:ind w:left="0"/>
        <w:jc w:val="both"/>
      </w:pPr>
      <w:r>
        <w:rPr>
          <w:rFonts w:ascii="Times New Roman"/>
          <w:b w:val="false"/>
          <w:i w:val="false"/>
          <w:color w:val="000000"/>
          <w:sz w:val="28"/>
        </w:rPr>
        <w:t>
      несоответствия проекта и/или Получателя условиям Правил и/или решению уполномоченного органа финансового агентства;</w:t>
      </w:r>
    </w:p>
    <w:bookmarkEnd w:id="466"/>
    <w:bookmarkStart w:name="z484" w:id="467"/>
    <w:p>
      <w:pPr>
        <w:spacing w:after="0"/>
        <w:ind w:left="0"/>
        <w:jc w:val="both"/>
      </w:pPr>
      <w:r>
        <w:rPr>
          <w:rFonts w:ascii="Times New Roman"/>
          <w:b w:val="false"/>
          <w:i w:val="false"/>
          <w:color w:val="000000"/>
          <w:sz w:val="28"/>
        </w:rPr>
        <w:t>
      неисполнения Получателем в течение 3 (трех) месяцев подряд обязательств по оплате платежей перед банком согласно графику платежей, к договору банковского займа/договору субсидирования, за исключением случаев, возникших в период действия чрезвычайного положения/ситуации;</w:t>
      </w:r>
    </w:p>
    <w:bookmarkEnd w:id="467"/>
    <w:bookmarkStart w:name="z485" w:id="468"/>
    <w:p>
      <w:pPr>
        <w:spacing w:after="0"/>
        <w:ind w:left="0"/>
        <w:jc w:val="both"/>
      </w:pPr>
      <w:r>
        <w:rPr>
          <w:rFonts w:ascii="Times New Roman"/>
          <w:b w:val="false"/>
          <w:i w:val="false"/>
          <w:color w:val="000000"/>
          <w:sz w:val="28"/>
        </w:rPr>
        <w:t>
      ареста денег на счетах Получателя (за исключением наложения ареста денег на счетах в качестве мер по обеспечению иска, при условии достаточности денег на счете, в полном объеме обеспечивающих исковые требования) и/или приостановления расходных операций по счету Получателя;</w:t>
      </w:r>
    </w:p>
    <w:bookmarkEnd w:id="468"/>
    <w:bookmarkStart w:name="z486" w:id="469"/>
    <w:p>
      <w:pPr>
        <w:spacing w:after="0"/>
        <w:ind w:left="0"/>
        <w:jc w:val="both"/>
      </w:pPr>
      <w:r>
        <w:rPr>
          <w:rFonts w:ascii="Times New Roman"/>
          <w:b w:val="false"/>
          <w:i w:val="false"/>
          <w:color w:val="000000"/>
          <w:sz w:val="28"/>
        </w:rPr>
        <w:t>
      неисполнения обязательств Получателями по увеличению уплачиваемых налогов (корпоративный подоходный налог/индивидуальный подоходный налог) на 10 % после 2 (два) финансовых лет с даты решения финансового агентства;</w:t>
      </w:r>
    </w:p>
    <w:bookmarkEnd w:id="469"/>
    <w:bookmarkStart w:name="z487" w:id="470"/>
    <w:p>
      <w:pPr>
        <w:spacing w:after="0"/>
        <w:ind w:left="0"/>
        <w:jc w:val="both"/>
      </w:pPr>
      <w:r>
        <w:rPr>
          <w:rFonts w:ascii="Times New Roman"/>
          <w:b w:val="false"/>
          <w:i w:val="false"/>
          <w:color w:val="000000"/>
          <w:sz w:val="28"/>
        </w:rPr>
        <w:t>
      приостановления/прекращения деятельности Получателя как субъекта частного предпринимательства;</w:t>
      </w:r>
    </w:p>
    <w:bookmarkEnd w:id="470"/>
    <w:bookmarkStart w:name="z488" w:id="471"/>
    <w:p>
      <w:pPr>
        <w:spacing w:after="0"/>
        <w:ind w:left="0"/>
        <w:jc w:val="both"/>
      </w:pPr>
      <w:r>
        <w:rPr>
          <w:rFonts w:ascii="Times New Roman"/>
          <w:b w:val="false"/>
          <w:i w:val="false"/>
          <w:color w:val="000000"/>
          <w:sz w:val="28"/>
        </w:rPr>
        <w:t>
      нарушения срока реализации инвестиционных проектов, установленных Правилами;</w:t>
      </w:r>
    </w:p>
    <w:bookmarkEnd w:id="471"/>
    <w:bookmarkStart w:name="z489" w:id="472"/>
    <w:p>
      <w:pPr>
        <w:spacing w:after="0"/>
        <w:ind w:left="0"/>
        <w:jc w:val="both"/>
      </w:pPr>
      <w:r>
        <w:rPr>
          <w:rFonts w:ascii="Times New Roman"/>
          <w:b w:val="false"/>
          <w:i w:val="false"/>
          <w:color w:val="000000"/>
          <w:sz w:val="28"/>
        </w:rPr>
        <w:t>
      выплата дивидендов по проектам с суммой свыше 500 (пятьсот) миллионов тенге.</w:t>
      </w:r>
    </w:p>
    <w:bookmarkEnd w:id="472"/>
    <w:bookmarkStart w:name="z490" w:id="473"/>
    <w:p>
      <w:pPr>
        <w:spacing w:after="0"/>
        <w:ind w:left="0"/>
        <w:jc w:val="both"/>
      </w:pPr>
      <w:r>
        <w:rPr>
          <w:rFonts w:ascii="Times New Roman"/>
          <w:b w:val="false"/>
          <w:i w:val="false"/>
          <w:color w:val="000000"/>
          <w:sz w:val="28"/>
        </w:rPr>
        <w:t>
      10) при установлении фактов нецелевого использования кредитных средств и (или) несоответствия проекта Получателя условиям Правил, требовать возмещения полученной в рамках настоящего Договора субсидируемой части ставки вознаграждения.</w:t>
      </w:r>
    </w:p>
    <w:bookmarkEnd w:id="473"/>
    <w:bookmarkStart w:name="z491" w:id="474"/>
    <w:p>
      <w:pPr>
        <w:spacing w:after="0"/>
        <w:ind w:left="0"/>
        <w:jc w:val="both"/>
      </w:pPr>
      <w:r>
        <w:rPr>
          <w:rFonts w:ascii="Times New Roman"/>
          <w:b w:val="false"/>
          <w:i w:val="false"/>
          <w:color w:val="000000"/>
          <w:sz w:val="28"/>
        </w:rPr>
        <w:t>
      14. Получатель обязан:</w:t>
      </w:r>
    </w:p>
    <w:bookmarkEnd w:id="474"/>
    <w:bookmarkStart w:name="z492" w:id="475"/>
    <w:p>
      <w:pPr>
        <w:spacing w:after="0"/>
        <w:ind w:left="0"/>
        <w:jc w:val="both"/>
      </w:pPr>
      <w:r>
        <w:rPr>
          <w:rFonts w:ascii="Times New Roman"/>
          <w:b w:val="false"/>
          <w:i w:val="false"/>
          <w:color w:val="000000"/>
          <w:sz w:val="28"/>
        </w:rPr>
        <w:t>
      1) своевременно и в полном объеме исполнять свои обязательства по договору банковского займа;</w:t>
      </w:r>
    </w:p>
    <w:bookmarkEnd w:id="475"/>
    <w:bookmarkStart w:name="z493" w:id="476"/>
    <w:p>
      <w:pPr>
        <w:spacing w:after="0"/>
        <w:ind w:left="0"/>
        <w:jc w:val="both"/>
      </w:pPr>
      <w:r>
        <w:rPr>
          <w:rFonts w:ascii="Times New Roman"/>
          <w:b w:val="false"/>
          <w:i w:val="false"/>
          <w:color w:val="000000"/>
          <w:sz w:val="28"/>
        </w:rPr>
        <w:t>
      2) производить выплату вознаграждения банку в части:</w:t>
      </w:r>
    </w:p>
    <w:bookmarkEnd w:id="476"/>
    <w:bookmarkStart w:name="z494" w:id="477"/>
    <w:p>
      <w:pPr>
        <w:spacing w:after="0"/>
        <w:ind w:left="0"/>
        <w:jc w:val="both"/>
      </w:pPr>
      <w:r>
        <w:rPr>
          <w:rFonts w:ascii="Times New Roman"/>
          <w:b w:val="false"/>
          <w:i w:val="false"/>
          <w:color w:val="000000"/>
          <w:sz w:val="28"/>
        </w:rPr>
        <w:t>
      не субсидируемой ставки вознаграждения согласно графику погашения в соответствии с договором банковского займа;</w:t>
      </w:r>
    </w:p>
    <w:bookmarkEnd w:id="477"/>
    <w:bookmarkStart w:name="z495" w:id="478"/>
    <w:p>
      <w:pPr>
        <w:spacing w:after="0"/>
        <w:ind w:left="0"/>
        <w:jc w:val="both"/>
      </w:pPr>
      <w:r>
        <w:rPr>
          <w:rFonts w:ascii="Times New Roman"/>
          <w:b w:val="false"/>
          <w:i w:val="false"/>
          <w:color w:val="000000"/>
          <w:sz w:val="28"/>
        </w:rPr>
        <w:t>
      субсидируемой и не субсидируемой части вознаграждения в случае отсутствия средств на субсидирование в бюджете, а также с учетом случаев, указанных в пункте 8 настоящего Договора;</w:t>
      </w:r>
    </w:p>
    <w:bookmarkEnd w:id="478"/>
    <w:bookmarkStart w:name="z496" w:id="479"/>
    <w:p>
      <w:pPr>
        <w:spacing w:after="0"/>
        <w:ind w:left="0"/>
        <w:jc w:val="both"/>
      </w:pPr>
      <w:r>
        <w:rPr>
          <w:rFonts w:ascii="Times New Roman"/>
          <w:b w:val="false"/>
          <w:i w:val="false"/>
          <w:color w:val="000000"/>
          <w:sz w:val="28"/>
        </w:rPr>
        <w:t>
      3) предоставить финансовому агентству право проводить проверки целевого использования кредита, соответствия проекта и (или) Получателя условиям Правил;</w:t>
      </w:r>
    </w:p>
    <w:bookmarkEnd w:id="479"/>
    <w:bookmarkStart w:name="z497" w:id="480"/>
    <w:p>
      <w:pPr>
        <w:spacing w:after="0"/>
        <w:ind w:left="0"/>
        <w:jc w:val="both"/>
      </w:pPr>
      <w:r>
        <w:rPr>
          <w:rFonts w:ascii="Times New Roman"/>
          <w:b w:val="false"/>
          <w:i w:val="false"/>
          <w:color w:val="000000"/>
          <w:sz w:val="28"/>
        </w:rPr>
        <w:t>
      4) предоставлять по запросу финансового агентства документы и информацию, связанные с исполнением условий Правил, договора банковского займа и настоящего Договора;</w:t>
      </w:r>
    </w:p>
    <w:bookmarkEnd w:id="480"/>
    <w:bookmarkStart w:name="z498" w:id="481"/>
    <w:p>
      <w:pPr>
        <w:spacing w:after="0"/>
        <w:ind w:left="0"/>
        <w:jc w:val="both"/>
      </w:pPr>
      <w:r>
        <w:rPr>
          <w:rFonts w:ascii="Times New Roman"/>
          <w:b w:val="false"/>
          <w:i w:val="false"/>
          <w:color w:val="000000"/>
          <w:sz w:val="28"/>
        </w:rPr>
        <w:t>
      5) не передавать и не раскрывать информацию об условиях и реализации настоящего Договора третьим лицам без предварительного письменного согласия Сторон;</w:t>
      </w:r>
    </w:p>
    <w:bookmarkEnd w:id="481"/>
    <w:bookmarkStart w:name="z499" w:id="482"/>
    <w:p>
      <w:pPr>
        <w:spacing w:after="0"/>
        <w:ind w:left="0"/>
        <w:jc w:val="both"/>
      </w:pPr>
      <w:r>
        <w:rPr>
          <w:rFonts w:ascii="Times New Roman"/>
          <w:b w:val="false"/>
          <w:i w:val="false"/>
          <w:color w:val="000000"/>
          <w:sz w:val="28"/>
        </w:rPr>
        <w:t>
      6) в случае различия видов деятельности, с которым будет оказана настоящая государственная поддержка, присвоить соответствующий ОКЭД в органах статистики в течение 30 (тридцати) рабочих дней с даты заключения настоящего Договора и уведомить финансовое агентство;</w:t>
      </w:r>
    </w:p>
    <w:bookmarkEnd w:id="482"/>
    <w:bookmarkStart w:name="z500" w:id="483"/>
    <w:p>
      <w:pPr>
        <w:spacing w:after="0"/>
        <w:ind w:left="0"/>
        <w:jc w:val="both"/>
      </w:pPr>
      <w:r>
        <w:rPr>
          <w:rFonts w:ascii="Times New Roman"/>
          <w:b w:val="false"/>
          <w:i w:val="false"/>
          <w:color w:val="000000"/>
          <w:sz w:val="28"/>
        </w:rPr>
        <w:t>
      7) письменно уведомить финансовое агентство при приостановлении/прекращении деятельности как субъекта частного предпринимательства в период срока субсидирования по настоящему Договору;</w:t>
      </w:r>
    </w:p>
    <w:bookmarkEnd w:id="483"/>
    <w:bookmarkStart w:name="z501" w:id="484"/>
    <w:p>
      <w:pPr>
        <w:spacing w:after="0"/>
        <w:ind w:left="0"/>
        <w:jc w:val="both"/>
      </w:pPr>
      <w:r>
        <w:rPr>
          <w:rFonts w:ascii="Times New Roman"/>
          <w:b w:val="false"/>
          <w:i w:val="false"/>
          <w:color w:val="000000"/>
          <w:sz w:val="28"/>
        </w:rPr>
        <w:t>
      8) для целей ведения мониторинга реализации настоящих Правил представить заявление на предоставление согласия финансовому агентству на получение от Комитета государственных доходов Министерства финансов Республики Казахстан следующие сведения, являющиеся налоговой тайной в соответствии с налоговым законодательством Республики Казахстан:</w:t>
      </w:r>
    </w:p>
    <w:bookmarkEnd w:id="484"/>
    <w:bookmarkStart w:name="z502" w:id="485"/>
    <w:p>
      <w:pPr>
        <w:spacing w:after="0"/>
        <w:ind w:left="0"/>
        <w:jc w:val="both"/>
      </w:pPr>
      <w:r>
        <w:rPr>
          <w:rFonts w:ascii="Times New Roman"/>
          <w:b w:val="false"/>
          <w:i w:val="false"/>
          <w:color w:val="000000"/>
          <w:sz w:val="28"/>
        </w:rPr>
        <w:t>
      о совокупном годовом доходе;</w:t>
      </w:r>
    </w:p>
    <w:bookmarkEnd w:id="485"/>
    <w:bookmarkStart w:name="z503" w:id="486"/>
    <w:p>
      <w:pPr>
        <w:spacing w:after="0"/>
        <w:ind w:left="0"/>
        <w:jc w:val="both"/>
      </w:pPr>
      <w:r>
        <w:rPr>
          <w:rFonts w:ascii="Times New Roman"/>
          <w:b w:val="false"/>
          <w:i w:val="false"/>
          <w:color w:val="000000"/>
          <w:sz w:val="28"/>
        </w:rPr>
        <w:t>
      о начисленных доходах работников (фонд оплаты труда);</w:t>
      </w:r>
    </w:p>
    <w:bookmarkEnd w:id="486"/>
    <w:bookmarkStart w:name="z504" w:id="487"/>
    <w:p>
      <w:pPr>
        <w:spacing w:after="0"/>
        <w:ind w:left="0"/>
        <w:jc w:val="both"/>
      </w:pPr>
      <w:r>
        <w:rPr>
          <w:rFonts w:ascii="Times New Roman"/>
          <w:b w:val="false"/>
          <w:i w:val="false"/>
          <w:color w:val="000000"/>
          <w:sz w:val="28"/>
        </w:rPr>
        <w:t>
      о численности работников (человек);</w:t>
      </w:r>
    </w:p>
    <w:bookmarkEnd w:id="487"/>
    <w:bookmarkStart w:name="z505" w:id="488"/>
    <w:p>
      <w:pPr>
        <w:spacing w:after="0"/>
        <w:ind w:left="0"/>
        <w:jc w:val="both"/>
      </w:pPr>
      <w:r>
        <w:rPr>
          <w:rFonts w:ascii="Times New Roman"/>
          <w:b w:val="false"/>
          <w:i w:val="false"/>
          <w:color w:val="000000"/>
          <w:sz w:val="28"/>
        </w:rPr>
        <w:t xml:space="preserve">
      о поступлениях в разрезе налогов (1 категория)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18 сентября 2014 года № 403 "Некоторые вопросы Единой бюджетной классификации Республики Казахстан" (зарегистрирован в Реестре государственной регистрации нормативных правовых актов за № 9756).</w:t>
      </w:r>
    </w:p>
    <w:bookmarkEnd w:id="488"/>
    <w:bookmarkStart w:name="z506" w:id="489"/>
    <w:p>
      <w:pPr>
        <w:spacing w:after="0"/>
        <w:ind w:left="0"/>
        <w:jc w:val="both"/>
      </w:pPr>
      <w:r>
        <w:rPr>
          <w:rFonts w:ascii="Times New Roman"/>
          <w:b w:val="false"/>
          <w:i w:val="false"/>
          <w:color w:val="000000"/>
          <w:sz w:val="28"/>
        </w:rPr>
        <w:t>
      15. Получатель вправе:</w:t>
      </w:r>
    </w:p>
    <w:bookmarkEnd w:id="489"/>
    <w:bookmarkStart w:name="z507" w:id="490"/>
    <w:p>
      <w:pPr>
        <w:spacing w:after="0"/>
        <w:ind w:left="0"/>
        <w:jc w:val="both"/>
      </w:pPr>
      <w:r>
        <w:rPr>
          <w:rFonts w:ascii="Times New Roman"/>
          <w:b w:val="false"/>
          <w:i w:val="false"/>
          <w:color w:val="000000"/>
          <w:sz w:val="28"/>
        </w:rPr>
        <w:t>
      1) требовать от финансового агентства выплаты субсидий банку в части субсидируемой ставки вознаграждения;</w:t>
      </w:r>
    </w:p>
    <w:bookmarkEnd w:id="490"/>
    <w:bookmarkStart w:name="z508" w:id="491"/>
    <w:p>
      <w:pPr>
        <w:spacing w:after="0"/>
        <w:ind w:left="0"/>
        <w:jc w:val="both"/>
      </w:pPr>
      <w:r>
        <w:rPr>
          <w:rFonts w:ascii="Times New Roman"/>
          <w:b w:val="false"/>
          <w:i w:val="false"/>
          <w:color w:val="000000"/>
          <w:sz w:val="28"/>
        </w:rPr>
        <w:t>
      2) подать заявку на продление срока действия договора субсидирования в банк не позднее 75 (семидесяти пяти) календарных дней до истечения срока действия договора субсидирования;</w:t>
      </w:r>
    </w:p>
    <w:bookmarkEnd w:id="491"/>
    <w:bookmarkStart w:name="z509" w:id="492"/>
    <w:p>
      <w:pPr>
        <w:spacing w:after="0"/>
        <w:ind w:left="0"/>
        <w:jc w:val="both"/>
      </w:pPr>
      <w:r>
        <w:rPr>
          <w:rFonts w:ascii="Times New Roman"/>
          <w:b w:val="false"/>
          <w:i w:val="false"/>
          <w:color w:val="000000"/>
          <w:sz w:val="28"/>
        </w:rPr>
        <w:t>
      16. Банк обязан:</w:t>
      </w:r>
    </w:p>
    <w:bookmarkEnd w:id="492"/>
    <w:bookmarkStart w:name="z510" w:id="493"/>
    <w:p>
      <w:pPr>
        <w:spacing w:after="0"/>
        <w:ind w:left="0"/>
        <w:jc w:val="both"/>
      </w:pPr>
      <w:r>
        <w:rPr>
          <w:rFonts w:ascii="Times New Roman"/>
          <w:b w:val="false"/>
          <w:i w:val="false"/>
          <w:color w:val="000000"/>
          <w:sz w:val="28"/>
        </w:rPr>
        <w:t>
      1) после заключения настоящего Договора, не увеличивать ставку вознаграждения по кредиту Получателя на весь срок действия настоящего Договора;</w:t>
      </w:r>
    </w:p>
    <w:bookmarkEnd w:id="493"/>
    <w:bookmarkStart w:name="z511" w:id="494"/>
    <w:p>
      <w:pPr>
        <w:spacing w:after="0"/>
        <w:ind w:left="0"/>
        <w:jc w:val="both"/>
      </w:pPr>
      <w:r>
        <w:rPr>
          <w:rFonts w:ascii="Times New Roman"/>
          <w:b w:val="false"/>
          <w:i w:val="false"/>
          <w:color w:val="000000"/>
          <w:sz w:val="28"/>
        </w:rPr>
        <w:t>
      2) в случае несвоевременного заключения настоящего Договора в сроки, предусмотренные в Правилах, уведомить финансовое агентство официальным письмом с разъяснением причин задержки;</w:t>
      </w:r>
    </w:p>
    <w:bookmarkEnd w:id="494"/>
    <w:bookmarkStart w:name="z512" w:id="495"/>
    <w:p>
      <w:pPr>
        <w:spacing w:after="0"/>
        <w:ind w:left="0"/>
        <w:jc w:val="both"/>
      </w:pPr>
      <w:r>
        <w:rPr>
          <w:rFonts w:ascii="Times New Roman"/>
          <w:b w:val="false"/>
          <w:i w:val="false"/>
          <w:color w:val="000000"/>
          <w:sz w:val="28"/>
        </w:rPr>
        <w:t>
      3) осуществлять ежемесячное списание с текущего счета финансового агентства суммы субсидий по проекту Получателя на основании соответствующего уведомления финансового агентства, при этом банк не имеет права списывать субсидии с общих текущих остатков средств на счетах финансового агентства. В случае списания сумм субсидий с текущего счета финансового агентства для погашения субсидируемой части ставки вознаграждения по истечению 30 (тридцати) календарных дней со дня фактического погашения Получателем планового платежа по кредиту, банк по требованию финансового агентства уплачивает финансовому агентству штраф в размере 50 (пятьдесят) месячных расчетных показателей (далее - МРП);</w:t>
      </w:r>
    </w:p>
    <w:bookmarkEnd w:id="495"/>
    <w:bookmarkStart w:name="z513" w:id="496"/>
    <w:p>
      <w:pPr>
        <w:spacing w:after="0"/>
        <w:ind w:left="0"/>
        <w:jc w:val="both"/>
      </w:pPr>
      <w:r>
        <w:rPr>
          <w:rFonts w:ascii="Times New Roman"/>
          <w:b w:val="false"/>
          <w:i w:val="false"/>
          <w:color w:val="000000"/>
          <w:sz w:val="28"/>
        </w:rPr>
        <w:t>
      4) уведомлять финансовое агентство в течение 2 (двух) рабочих дней в случае несвоевременного погашения Получателем платежа по кредиту, в том числе несвоевременного погашения не субсидируемой части ставки вознаграждения или неисполнения Получателем в течение 3 (трех) месяцев подряд обязательств по оплате платежей перед банком. При этом банк не производит списание средств с текущего счета финансового агентства для погашения субсидируемой части ставки вознаграждения до погашения задолженности Получателем.</w:t>
      </w:r>
    </w:p>
    <w:bookmarkEnd w:id="496"/>
    <w:bookmarkStart w:name="z514" w:id="497"/>
    <w:p>
      <w:pPr>
        <w:spacing w:after="0"/>
        <w:ind w:left="0"/>
        <w:jc w:val="both"/>
      </w:pPr>
      <w:r>
        <w:rPr>
          <w:rFonts w:ascii="Times New Roman"/>
          <w:b w:val="false"/>
          <w:i w:val="false"/>
          <w:color w:val="000000"/>
          <w:sz w:val="28"/>
        </w:rPr>
        <w:t>
      В случае неуведомления/уведомления по истечению 30 (тридцати) календарных дней со дня наступления случаев, предусмотренных настоящим подпунктом, банк по требованию финансового агентства уплачивает финансовому агентству штраф в размере 50 (пятьдесят) МРП;</w:t>
      </w:r>
    </w:p>
    <w:bookmarkEnd w:id="497"/>
    <w:bookmarkStart w:name="z515" w:id="498"/>
    <w:p>
      <w:pPr>
        <w:spacing w:after="0"/>
        <w:ind w:left="0"/>
        <w:jc w:val="both"/>
      </w:pPr>
      <w:r>
        <w:rPr>
          <w:rFonts w:ascii="Times New Roman"/>
          <w:b w:val="false"/>
          <w:i w:val="false"/>
          <w:color w:val="000000"/>
          <w:sz w:val="28"/>
        </w:rPr>
        <w:t>
      5) уведомлять финансовое агентство в течение 2 (двух) рабочих дней в случае частичного/полного досрочного погашения основного долга по кредиту Получателя. В случае неуведомления/уведомления по истечении 30 (тридцати) календарных дней со дня частичного/полного досрочного погашения Получателем основного долга, банк по требованию финансового агентства уплачивает финансовому агентству штраф в размере 50 (пятьдесят) МРП.</w:t>
      </w:r>
    </w:p>
    <w:bookmarkEnd w:id="498"/>
    <w:bookmarkStart w:name="z516" w:id="499"/>
    <w:p>
      <w:pPr>
        <w:spacing w:after="0"/>
        <w:ind w:left="0"/>
        <w:jc w:val="both"/>
      </w:pPr>
      <w:r>
        <w:rPr>
          <w:rFonts w:ascii="Times New Roman"/>
          <w:b w:val="false"/>
          <w:i w:val="false"/>
          <w:color w:val="000000"/>
          <w:sz w:val="28"/>
        </w:rPr>
        <w:t>
      Банк/банк-платежный агент в течение 7 (семи) рабочих дней обязан представить финансовому агентству акт сверки взаиморасчетов в случае частичного/полного досрочного погашения основного долга по кредиту Получателя и в случае прекращения субсидирования части ставки вознаграждения по кредиту Получателя. При этом банк в акте сверки указывает суммы и даты фактического списания субсидий, а финансовое агентство указывает суммы и даты перечисления субсидий.</w:t>
      </w:r>
    </w:p>
    <w:bookmarkEnd w:id="499"/>
    <w:bookmarkStart w:name="z517" w:id="500"/>
    <w:p>
      <w:pPr>
        <w:spacing w:after="0"/>
        <w:ind w:left="0"/>
        <w:jc w:val="both"/>
      </w:pPr>
      <w:r>
        <w:rPr>
          <w:rFonts w:ascii="Times New Roman"/>
          <w:b w:val="false"/>
          <w:i w:val="false"/>
          <w:color w:val="000000"/>
          <w:sz w:val="28"/>
        </w:rPr>
        <w:t>
      6) в случае уплаты Получателем суммы субсидий самостоятельно, в последующем, при возмещении средств финансовым агентством, производить списание соответствующей суммы субсидий на основании уведомления финансового агентства и зачислять на текущий счет Получателя;</w:t>
      </w:r>
    </w:p>
    <w:bookmarkEnd w:id="500"/>
    <w:bookmarkStart w:name="z518" w:id="501"/>
    <w:p>
      <w:pPr>
        <w:spacing w:after="0"/>
        <w:ind w:left="0"/>
        <w:jc w:val="both"/>
      </w:pPr>
      <w:r>
        <w:rPr>
          <w:rFonts w:ascii="Times New Roman"/>
          <w:b w:val="false"/>
          <w:i w:val="false"/>
          <w:color w:val="000000"/>
          <w:sz w:val="28"/>
        </w:rPr>
        <w:t>
      7) по запросу предоставлять финансовому агентству данные касательно платежной дисциплины субсидируемого кредита Получателя;</w:t>
      </w:r>
    </w:p>
    <w:bookmarkEnd w:id="501"/>
    <w:bookmarkStart w:name="z519" w:id="502"/>
    <w:p>
      <w:pPr>
        <w:spacing w:after="0"/>
        <w:ind w:left="0"/>
        <w:jc w:val="both"/>
      </w:pPr>
      <w:r>
        <w:rPr>
          <w:rFonts w:ascii="Times New Roman"/>
          <w:b w:val="false"/>
          <w:i w:val="false"/>
          <w:color w:val="000000"/>
          <w:sz w:val="28"/>
        </w:rPr>
        <w:t>
      8) предоставлять необходимые документы для проведения мониторинга проекта, подписывать мониторинговые отчеты с финансовым агентством и Получателем;</w:t>
      </w:r>
    </w:p>
    <w:bookmarkEnd w:id="502"/>
    <w:bookmarkStart w:name="z520" w:id="503"/>
    <w:p>
      <w:pPr>
        <w:spacing w:after="0"/>
        <w:ind w:left="0"/>
        <w:jc w:val="both"/>
      </w:pPr>
      <w:r>
        <w:rPr>
          <w:rFonts w:ascii="Times New Roman"/>
          <w:b w:val="false"/>
          <w:i w:val="false"/>
          <w:color w:val="000000"/>
          <w:sz w:val="28"/>
        </w:rPr>
        <w:t>
      9) своевременно извещать финансовое агентство обо всех обстоятельствах, способных повлиять на выполнение условий настоящего Договора;</w:t>
      </w:r>
    </w:p>
    <w:bookmarkEnd w:id="503"/>
    <w:bookmarkStart w:name="z521" w:id="504"/>
    <w:p>
      <w:pPr>
        <w:spacing w:after="0"/>
        <w:ind w:left="0"/>
        <w:jc w:val="both"/>
      </w:pPr>
      <w:r>
        <w:rPr>
          <w:rFonts w:ascii="Times New Roman"/>
          <w:b w:val="false"/>
          <w:i w:val="false"/>
          <w:color w:val="000000"/>
          <w:sz w:val="28"/>
        </w:rPr>
        <w:t>
      10) не изменять сумму кредита и (или) номинальную ставку вознаграждения по кредиту без согласования с финансовым агентством, в течение срока действия настоящего Договора;</w:t>
      </w:r>
    </w:p>
    <w:bookmarkEnd w:id="504"/>
    <w:bookmarkStart w:name="z522" w:id="505"/>
    <w:p>
      <w:pPr>
        <w:spacing w:after="0"/>
        <w:ind w:left="0"/>
        <w:jc w:val="both"/>
      </w:pPr>
      <w:r>
        <w:rPr>
          <w:rFonts w:ascii="Times New Roman"/>
          <w:b w:val="false"/>
          <w:i w:val="false"/>
          <w:color w:val="000000"/>
          <w:sz w:val="28"/>
        </w:rPr>
        <w:t>
      11) в случае принятия уполномоченным органом финансового агентства решения о субсидировании действующего кредита, возместить Получателю в текущем финансовом году ранее полученные комиссии, сборы и (или) иные платежи, за исключением возможных к взиманию комиссий со стороны банка, предусмотренных Правилами. При этом данные комиссии, сборы и/или иные платежи подлежат возмещению Получателю в течение 3 (трех) месяцев с фактической даты подписания всеми сторонами первого Договора. В случае несвоевременного возмещения банком получателю, полученных в текущем году комиссий, сборов и/или иных платежей, в сроки, указанные в настоящем пункте Договора, банк уплачивают финансовому агентству штраф в размере 50 (пятьдесят) МРП;</w:t>
      </w:r>
    </w:p>
    <w:bookmarkEnd w:id="505"/>
    <w:bookmarkStart w:name="z523" w:id="506"/>
    <w:p>
      <w:pPr>
        <w:spacing w:after="0"/>
        <w:ind w:left="0"/>
        <w:jc w:val="both"/>
      </w:pPr>
      <w:r>
        <w:rPr>
          <w:rFonts w:ascii="Times New Roman"/>
          <w:b w:val="false"/>
          <w:i w:val="false"/>
          <w:color w:val="000000"/>
          <w:sz w:val="28"/>
        </w:rPr>
        <w:t>
      12) в случае частичного/полного досрочного погашения основного долга по кредиту Получателем уведомить финансовое агентство о факте частичного/полного досрочного погашения основного долга по кредиту.</w:t>
      </w:r>
    </w:p>
    <w:bookmarkEnd w:id="506"/>
    <w:bookmarkStart w:name="z524" w:id="507"/>
    <w:p>
      <w:pPr>
        <w:spacing w:after="0"/>
        <w:ind w:left="0"/>
        <w:jc w:val="both"/>
      </w:pPr>
      <w:r>
        <w:rPr>
          <w:rFonts w:ascii="Times New Roman"/>
          <w:b w:val="false"/>
          <w:i w:val="false"/>
          <w:color w:val="000000"/>
          <w:sz w:val="28"/>
        </w:rPr>
        <w:t>
      В случае частичного досрочного погашения основного долга по кредиту Получателя, банк при заключении дополнительного соглашения к договору банковского займа, направляет финансовому агентству копию дополнительного соглашения к договору банковского займа с приложением соответствующего дополнительного соглашения к договору субсидирования с изменением графика погашения платежей в течение 7 (семи) рабочих дней с даты частичного погашения основного долга;</w:t>
      </w:r>
    </w:p>
    <w:bookmarkEnd w:id="507"/>
    <w:bookmarkStart w:name="z525" w:id="508"/>
    <w:p>
      <w:pPr>
        <w:spacing w:after="0"/>
        <w:ind w:left="0"/>
        <w:jc w:val="both"/>
      </w:pPr>
      <w:r>
        <w:rPr>
          <w:rFonts w:ascii="Times New Roman"/>
          <w:b w:val="false"/>
          <w:i w:val="false"/>
          <w:color w:val="000000"/>
          <w:sz w:val="28"/>
        </w:rPr>
        <w:t>
      13) в случае неполучения уведомления об адресном перечислении сумм субсидий от финансового агентства, уведомить Получателя о погашении ставки вознаграждения в полном объеме.</w:t>
      </w:r>
    </w:p>
    <w:bookmarkEnd w:id="508"/>
    <w:bookmarkStart w:name="z526" w:id="509"/>
    <w:p>
      <w:pPr>
        <w:spacing w:after="0"/>
        <w:ind w:left="0"/>
        <w:jc w:val="both"/>
      </w:pPr>
      <w:r>
        <w:rPr>
          <w:rFonts w:ascii="Times New Roman"/>
          <w:b w:val="false"/>
          <w:i w:val="false"/>
          <w:color w:val="000000"/>
          <w:sz w:val="28"/>
        </w:rPr>
        <w:t>
      Банк вправе:</w:t>
      </w:r>
    </w:p>
    <w:bookmarkEnd w:id="509"/>
    <w:bookmarkStart w:name="z527" w:id="510"/>
    <w:p>
      <w:pPr>
        <w:spacing w:after="0"/>
        <w:ind w:left="0"/>
        <w:jc w:val="both"/>
      </w:pPr>
      <w:r>
        <w:rPr>
          <w:rFonts w:ascii="Times New Roman"/>
          <w:b w:val="false"/>
          <w:i w:val="false"/>
          <w:color w:val="000000"/>
          <w:sz w:val="28"/>
        </w:rPr>
        <w:t>
      1) требовать от финансового агентства своевременного перечисления субсидий, предусмотренных в рамках настоящего Договора;</w:t>
      </w:r>
    </w:p>
    <w:bookmarkEnd w:id="510"/>
    <w:bookmarkStart w:name="z528" w:id="511"/>
    <w:p>
      <w:pPr>
        <w:spacing w:after="0"/>
        <w:ind w:left="0"/>
        <w:jc w:val="both"/>
      </w:pPr>
      <w:r>
        <w:rPr>
          <w:rFonts w:ascii="Times New Roman"/>
          <w:b w:val="false"/>
          <w:i w:val="false"/>
          <w:color w:val="000000"/>
          <w:sz w:val="28"/>
        </w:rPr>
        <w:t>
      2) в случае прекращения субсидирования по действующему кредиту на основании фактов, установленных пунктом 83 Правил субсидирования установить Получателю ранее действовавшие условия финансирования (в том числе ставку вознаграждения, комиссии, сборы и (или) иные платежи).</w:t>
      </w:r>
    </w:p>
    <w:bookmarkEnd w:id="511"/>
    <w:bookmarkStart w:name="z529" w:id="512"/>
    <w:p>
      <w:pPr>
        <w:spacing w:after="0"/>
        <w:ind w:left="0"/>
        <w:jc w:val="both"/>
      </w:pPr>
      <w:r>
        <w:rPr>
          <w:rFonts w:ascii="Times New Roman"/>
          <w:b w:val="false"/>
          <w:i w:val="false"/>
          <w:color w:val="000000"/>
          <w:sz w:val="28"/>
        </w:rPr>
        <w:t>
      3) в случае завершения срока субсидирования по действующему кредиту установить Получателю ранее действовавшие условия финансирования, за исключением ранее уплаченных Получателем и возвращенных банком комиссии, сборов и (или) иных платежей по действующему кредиту.</w:t>
      </w:r>
    </w:p>
    <w:bookmarkEnd w:id="512"/>
    <w:bookmarkStart w:name="z530" w:id="513"/>
    <w:p>
      <w:pPr>
        <w:spacing w:after="0"/>
        <w:ind w:left="0"/>
        <w:jc w:val="left"/>
      </w:pPr>
      <w:r>
        <w:rPr>
          <w:rFonts w:ascii="Times New Roman"/>
          <w:b/>
          <w:i w:val="false"/>
          <w:color w:val="000000"/>
        </w:rPr>
        <w:t xml:space="preserve"> 4. Заверения и гарантии Получателя</w:t>
      </w:r>
    </w:p>
    <w:bookmarkEnd w:id="513"/>
    <w:bookmarkStart w:name="z531" w:id="514"/>
    <w:p>
      <w:pPr>
        <w:spacing w:after="0"/>
        <w:ind w:left="0"/>
        <w:jc w:val="both"/>
      </w:pPr>
      <w:r>
        <w:rPr>
          <w:rFonts w:ascii="Times New Roman"/>
          <w:b w:val="false"/>
          <w:i w:val="false"/>
          <w:color w:val="000000"/>
          <w:sz w:val="28"/>
        </w:rPr>
        <w:t>
      17. Подписанием настоящего Договора, Получатель заверяет и гарантирует:</w:t>
      </w:r>
    </w:p>
    <w:bookmarkEnd w:id="514"/>
    <w:bookmarkStart w:name="z532" w:id="515"/>
    <w:p>
      <w:pPr>
        <w:spacing w:after="0"/>
        <w:ind w:left="0"/>
        <w:jc w:val="both"/>
      </w:pPr>
      <w:r>
        <w:rPr>
          <w:rFonts w:ascii="Times New Roman"/>
          <w:b w:val="false"/>
          <w:i w:val="false"/>
          <w:color w:val="000000"/>
          <w:sz w:val="28"/>
        </w:rPr>
        <w:t>
      Получатель и его аффилированные лица, участники или акционеры, бенефициарные собственники не находятся под какими-либо международными санкциями на дату заключения настоящего Договора, а также, что деятельность Получателя в течение всего действия Договора не будет направлена на нарушение и/или на обход таких санкций;</w:t>
      </w:r>
    </w:p>
    <w:bookmarkEnd w:id="515"/>
    <w:bookmarkStart w:name="z533" w:id="516"/>
    <w:p>
      <w:pPr>
        <w:spacing w:after="0"/>
        <w:ind w:left="0"/>
        <w:jc w:val="both"/>
      </w:pPr>
      <w:r>
        <w:rPr>
          <w:rFonts w:ascii="Times New Roman"/>
          <w:b w:val="false"/>
          <w:i w:val="false"/>
          <w:color w:val="000000"/>
          <w:sz w:val="28"/>
        </w:rPr>
        <w:t>
      в период действия настоящего Договора не осуществлять вывоз товаров, страной происхождения которых являются страны, установившие запрет на экспорт отдельных видов товаров на территорию стран Евразийского экономического союза. Согласно Перечню товаров, который формируется и публикуется Министерством торговли и интеграции Республики Казахстан в открытом доступе на официальном интернет-ресурсе www.traderadar.kz.</w:t>
      </w:r>
    </w:p>
    <w:bookmarkEnd w:id="516"/>
    <w:bookmarkStart w:name="z534" w:id="517"/>
    <w:p>
      <w:pPr>
        <w:spacing w:after="0"/>
        <w:ind w:left="0"/>
        <w:jc w:val="both"/>
      </w:pPr>
      <w:r>
        <w:rPr>
          <w:rFonts w:ascii="Times New Roman"/>
          <w:b w:val="false"/>
          <w:i w:val="false"/>
          <w:color w:val="000000"/>
          <w:sz w:val="28"/>
        </w:rPr>
        <w:t>
      18. При выявления указанных фактов в пункте 17 финансовое агентство прекращает субсидирование с момента подписания настоящего Договора.</w:t>
      </w:r>
    </w:p>
    <w:bookmarkEnd w:id="517"/>
    <w:bookmarkStart w:name="z535" w:id="518"/>
    <w:p>
      <w:pPr>
        <w:spacing w:after="0"/>
        <w:ind w:left="0"/>
        <w:jc w:val="left"/>
      </w:pPr>
      <w:r>
        <w:rPr>
          <w:rFonts w:ascii="Times New Roman"/>
          <w:b/>
          <w:i w:val="false"/>
          <w:color w:val="000000"/>
        </w:rPr>
        <w:t xml:space="preserve"> 5. Срок действия Договора</w:t>
      </w:r>
    </w:p>
    <w:bookmarkEnd w:id="518"/>
    <w:bookmarkStart w:name="z536" w:id="519"/>
    <w:p>
      <w:pPr>
        <w:spacing w:after="0"/>
        <w:ind w:left="0"/>
        <w:jc w:val="both"/>
      </w:pPr>
      <w:r>
        <w:rPr>
          <w:rFonts w:ascii="Times New Roman"/>
          <w:b w:val="false"/>
          <w:i w:val="false"/>
          <w:color w:val="000000"/>
          <w:sz w:val="28"/>
        </w:rPr>
        <w:t>
      19. Настоящий Договор вступает в силу с даты его подписания Сторонами, с учетом начала срока субсидирования и действует по _____________ 20___ года, а в части неисполненных обязательств - до их полного исполнения.</w:t>
      </w:r>
    </w:p>
    <w:bookmarkEnd w:id="519"/>
    <w:bookmarkStart w:name="z537" w:id="520"/>
    <w:p>
      <w:pPr>
        <w:spacing w:after="0"/>
        <w:ind w:left="0"/>
        <w:jc w:val="both"/>
      </w:pPr>
      <w:r>
        <w:rPr>
          <w:rFonts w:ascii="Times New Roman"/>
          <w:b w:val="false"/>
          <w:i w:val="false"/>
          <w:color w:val="000000"/>
          <w:sz w:val="28"/>
        </w:rPr>
        <w:t>
      20. Настоящий Договор, расторгается в одностороннем порядке финансовым агентством в случае принятия решения о прекращении субсидирования, при выявлении фактов, предусмотренных подпунктом 9) пункта 13 настоящего Договора.</w:t>
      </w:r>
    </w:p>
    <w:bookmarkEnd w:id="520"/>
    <w:bookmarkStart w:name="z538" w:id="521"/>
    <w:p>
      <w:pPr>
        <w:spacing w:after="0"/>
        <w:ind w:left="0"/>
        <w:jc w:val="left"/>
      </w:pPr>
      <w:r>
        <w:rPr>
          <w:rFonts w:ascii="Times New Roman"/>
          <w:b/>
          <w:i w:val="false"/>
          <w:color w:val="000000"/>
        </w:rPr>
        <w:t xml:space="preserve"> 6. Ответственность</w:t>
      </w:r>
    </w:p>
    <w:bookmarkEnd w:id="521"/>
    <w:bookmarkStart w:name="z539" w:id="522"/>
    <w:p>
      <w:pPr>
        <w:spacing w:after="0"/>
        <w:ind w:left="0"/>
        <w:jc w:val="both"/>
      </w:pPr>
      <w:r>
        <w:rPr>
          <w:rFonts w:ascii="Times New Roman"/>
          <w:b w:val="false"/>
          <w:i w:val="false"/>
          <w:color w:val="000000"/>
          <w:sz w:val="28"/>
        </w:rPr>
        <w:t>
      21. Стороны по настоящему Договору несут ответственность за неисполнение и (или) ненадлежащее исполнение обязательств, вытекающих из настоящего Договора, в соответствии с настоящим Договором и гражданским законодательством Республики Казахстан.</w:t>
      </w:r>
    </w:p>
    <w:bookmarkEnd w:id="522"/>
    <w:bookmarkStart w:name="z540" w:id="523"/>
    <w:p>
      <w:pPr>
        <w:spacing w:after="0"/>
        <w:ind w:left="0"/>
        <w:jc w:val="both"/>
      </w:pPr>
      <w:r>
        <w:rPr>
          <w:rFonts w:ascii="Times New Roman"/>
          <w:b w:val="false"/>
          <w:i w:val="false"/>
          <w:color w:val="000000"/>
          <w:sz w:val="28"/>
        </w:rPr>
        <w:t>
      22. Всю ответственность перед банком за ненадлежащее исполнение обязательств по своевременному и полному возврату кредита и погашению части не субсидируемой ставки вознаграждения несет Получатель в соответствии с гражданским законодательством Республики Казахстан и договором банковского займа. При этом такая ответственность ни при каких условиях не может быть возложена на финансовое агентство.</w:t>
      </w:r>
    </w:p>
    <w:bookmarkEnd w:id="523"/>
    <w:bookmarkStart w:name="z541" w:id="524"/>
    <w:p>
      <w:pPr>
        <w:spacing w:after="0"/>
        <w:ind w:left="0"/>
        <w:jc w:val="left"/>
      </w:pPr>
      <w:r>
        <w:rPr>
          <w:rFonts w:ascii="Times New Roman"/>
          <w:b/>
          <w:i w:val="false"/>
          <w:color w:val="000000"/>
        </w:rPr>
        <w:t xml:space="preserve"> 7. Обстоятельства непреодолимой силы</w:t>
      </w:r>
    </w:p>
    <w:bookmarkEnd w:id="524"/>
    <w:bookmarkStart w:name="z542" w:id="525"/>
    <w:p>
      <w:pPr>
        <w:spacing w:after="0"/>
        <w:ind w:left="0"/>
        <w:jc w:val="both"/>
      </w:pPr>
      <w:r>
        <w:rPr>
          <w:rFonts w:ascii="Times New Roman"/>
          <w:b w:val="false"/>
          <w:i w:val="false"/>
          <w:color w:val="000000"/>
          <w:sz w:val="28"/>
        </w:rPr>
        <w:t>
      23. Стороны освобождаются от ответственности за неисполнение, либо ненадлежащее исполнение своих обязанностей по настоящему Договору, если невозможность исполнения оказалось вследствие непреодолимой силы, то есть чрезвычайных и непредотвратимых при данных условиях обстоятельствах (стихийные явления, военные действия, форс-мажорные обстоятельства).</w:t>
      </w:r>
    </w:p>
    <w:bookmarkEnd w:id="525"/>
    <w:bookmarkStart w:name="z543" w:id="526"/>
    <w:p>
      <w:pPr>
        <w:spacing w:after="0"/>
        <w:ind w:left="0"/>
        <w:jc w:val="both"/>
      </w:pPr>
      <w:r>
        <w:rPr>
          <w:rFonts w:ascii="Times New Roman"/>
          <w:b w:val="false"/>
          <w:i w:val="false"/>
          <w:color w:val="000000"/>
          <w:sz w:val="28"/>
        </w:rPr>
        <w:t>
      24. При наступлении непреодолимой силы, то есть чрезвычайных и непредотвратимых обстоятельств Сторона, для которой создалась невозможность исполнения ее обязательств по настоящему Договору, своевременно в течение 10 (десяти) рабочих дней с момента наступления извещает другую Сторону о таких обстоятельствах. При этом характер, период действия, факт наступления форс-мажорных обстоятельств подтверждаются соответствующими документами уполномоченных государственных органов.</w:t>
      </w:r>
    </w:p>
    <w:bookmarkEnd w:id="526"/>
    <w:bookmarkStart w:name="z544" w:id="527"/>
    <w:p>
      <w:pPr>
        <w:spacing w:after="0"/>
        <w:ind w:left="0"/>
        <w:jc w:val="both"/>
      </w:pPr>
      <w:r>
        <w:rPr>
          <w:rFonts w:ascii="Times New Roman"/>
          <w:b w:val="false"/>
          <w:i w:val="false"/>
          <w:color w:val="000000"/>
          <w:sz w:val="28"/>
        </w:rPr>
        <w:t>
      25. При отсутствии своевременного извещения, Сторона возмещает другой Стороне вред, причиненный неизвещением или несвоевременным извещением.</w:t>
      </w:r>
    </w:p>
    <w:bookmarkEnd w:id="527"/>
    <w:bookmarkStart w:name="z545" w:id="528"/>
    <w:p>
      <w:pPr>
        <w:spacing w:after="0"/>
        <w:ind w:left="0"/>
        <w:jc w:val="both"/>
      </w:pPr>
      <w:r>
        <w:rPr>
          <w:rFonts w:ascii="Times New Roman"/>
          <w:b w:val="false"/>
          <w:i w:val="false"/>
          <w:color w:val="000000"/>
          <w:sz w:val="28"/>
        </w:rPr>
        <w:t>
      26. Наступление непреодолимой силы, то есть чрезвычайных и непредотвратимых обстоятельств вызывает увеличение срока исполнения настоящего Договора на период их действия.</w:t>
      </w:r>
    </w:p>
    <w:bookmarkEnd w:id="528"/>
    <w:bookmarkStart w:name="z546" w:id="529"/>
    <w:p>
      <w:pPr>
        <w:spacing w:after="0"/>
        <w:ind w:left="0"/>
        <w:jc w:val="both"/>
      </w:pPr>
      <w:r>
        <w:rPr>
          <w:rFonts w:ascii="Times New Roman"/>
          <w:b w:val="false"/>
          <w:i w:val="false"/>
          <w:color w:val="000000"/>
          <w:sz w:val="28"/>
        </w:rPr>
        <w:t>
      27. Если такие обстоятельства продолжаются более 3 (трех) месяцев подряд, то любая из Сторон вправе отказаться от дальнейшего исполнения обязательств по настоящему Договору.</w:t>
      </w:r>
    </w:p>
    <w:bookmarkEnd w:id="529"/>
    <w:bookmarkStart w:name="z547" w:id="530"/>
    <w:p>
      <w:pPr>
        <w:spacing w:after="0"/>
        <w:ind w:left="0"/>
        <w:jc w:val="left"/>
      </w:pPr>
      <w:r>
        <w:rPr>
          <w:rFonts w:ascii="Times New Roman"/>
          <w:b/>
          <w:i w:val="false"/>
          <w:color w:val="000000"/>
        </w:rPr>
        <w:t xml:space="preserve"> 8. Разрешение споров</w:t>
      </w:r>
    </w:p>
    <w:bookmarkEnd w:id="530"/>
    <w:bookmarkStart w:name="z548" w:id="531"/>
    <w:p>
      <w:pPr>
        <w:spacing w:after="0"/>
        <w:ind w:left="0"/>
        <w:jc w:val="both"/>
      </w:pPr>
      <w:r>
        <w:rPr>
          <w:rFonts w:ascii="Times New Roman"/>
          <w:b w:val="false"/>
          <w:i w:val="false"/>
          <w:color w:val="000000"/>
          <w:sz w:val="28"/>
        </w:rPr>
        <w:t>
      28. В случае какого-либо спора, возникшего в связи с исполнением настоящего Договора, любая из Сторон предпринимает усилия для урегулирования всех споров путем переговоров.</w:t>
      </w:r>
    </w:p>
    <w:bookmarkEnd w:id="531"/>
    <w:bookmarkStart w:name="z549" w:id="532"/>
    <w:p>
      <w:pPr>
        <w:spacing w:after="0"/>
        <w:ind w:left="0"/>
        <w:jc w:val="both"/>
      </w:pPr>
      <w:r>
        <w:rPr>
          <w:rFonts w:ascii="Times New Roman"/>
          <w:b w:val="false"/>
          <w:i w:val="false"/>
          <w:color w:val="000000"/>
          <w:sz w:val="28"/>
        </w:rPr>
        <w:t>
      29. Если возникший спор не удается разрешить путем переговоров, данный спор и иные, относящиеся к нему вопросы, разрешаются и регулируются в соответствии с гражданским законодательством Республики Казахстан.</w:t>
      </w:r>
    </w:p>
    <w:bookmarkEnd w:id="532"/>
    <w:bookmarkStart w:name="z550" w:id="533"/>
    <w:p>
      <w:pPr>
        <w:spacing w:after="0"/>
        <w:ind w:left="0"/>
        <w:jc w:val="left"/>
      </w:pPr>
      <w:r>
        <w:rPr>
          <w:rFonts w:ascii="Times New Roman"/>
          <w:b/>
          <w:i w:val="false"/>
          <w:color w:val="000000"/>
        </w:rPr>
        <w:t xml:space="preserve"> 9. Конфиденциальность</w:t>
      </w:r>
    </w:p>
    <w:bookmarkEnd w:id="533"/>
    <w:bookmarkStart w:name="z551" w:id="534"/>
    <w:p>
      <w:pPr>
        <w:spacing w:after="0"/>
        <w:ind w:left="0"/>
        <w:jc w:val="both"/>
      </w:pPr>
      <w:r>
        <w:rPr>
          <w:rFonts w:ascii="Times New Roman"/>
          <w:b w:val="false"/>
          <w:i w:val="false"/>
          <w:color w:val="000000"/>
          <w:sz w:val="28"/>
        </w:rPr>
        <w:t>
      30. Настоящим Стороны соглашаются, что информация, касающаяся условий настоящего Договора, банковская тайна, а также финансовая, коммерческая и иная информация, полученная ими в ходе заключения и исполнения настоящим Договором, является конфиденциальной и не подлежит разглашению третьим лицам за исключением случаев, прямо предусмотренных в настоящем Договоре.</w:t>
      </w:r>
    </w:p>
    <w:bookmarkEnd w:id="534"/>
    <w:bookmarkStart w:name="z552" w:id="535"/>
    <w:p>
      <w:pPr>
        <w:spacing w:after="0"/>
        <w:ind w:left="0"/>
        <w:jc w:val="both"/>
      </w:pPr>
      <w:r>
        <w:rPr>
          <w:rFonts w:ascii="Times New Roman"/>
          <w:b w:val="false"/>
          <w:i w:val="false"/>
          <w:color w:val="000000"/>
          <w:sz w:val="28"/>
        </w:rPr>
        <w:t>
      31. Передача конфиденциальной информации третьим лицам, опубликование или иное ее разглашение Стороной возможны в случаях, прямо предусмотренных настоящим Договором, а также гражданским и предпринимательским законодательством Республики Казахстан.</w:t>
      </w:r>
    </w:p>
    <w:bookmarkEnd w:id="535"/>
    <w:bookmarkStart w:name="z553" w:id="536"/>
    <w:p>
      <w:pPr>
        <w:spacing w:after="0"/>
        <w:ind w:left="0"/>
        <w:jc w:val="both"/>
      </w:pPr>
      <w:r>
        <w:rPr>
          <w:rFonts w:ascii="Times New Roman"/>
          <w:b w:val="false"/>
          <w:i w:val="false"/>
          <w:color w:val="000000"/>
          <w:sz w:val="28"/>
        </w:rPr>
        <w:t>
      32. Стороны принимают все необходимые меры, в том числе правового характера, для сохранения конфиденциальности наличия и условий настоящего Договора. Должностным лицам и работникам Сторон запрещается разглашение либо передача третьим лицам сведений, полученных в ходе реализации настоящего Договора.</w:t>
      </w:r>
    </w:p>
    <w:bookmarkEnd w:id="536"/>
    <w:bookmarkStart w:name="z554" w:id="537"/>
    <w:p>
      <w:pPr>
        <w:spacing w:after="0"/>
        <w:ind w:left="0"/>
        <w:jc w:val="both"/>
      </w:pPr>
      <w:r>
        <w:rPr>
          <w:rFonts w:ascii="Times New Roman"/>
          <w:b w:val="false"/>
          <w:i w:val="false"/>
          <w:color w:val="000000"/>
          <w:sz w:val="28"/>
        </w:rPr>
        <w:t>
      33. В случае разглашения либо распространения любой из Сторон конфиденциальной информации в нарушение требований настоящего Договора, виновная Сторона будет нести ответственность, предусмотренную гражданским законодательством Республики Казахстан.</w:t>
      </w:r>
    </w:p>
    <w:bookmarkEnd w:id="537"/>
    <w:bookmarkStart w:name="z555" w:id="538"/>
    <w:p>
      <w:pPr>
        <w:spacing w:after="0"/>
        <w:ind w:left="0"/>
        <w:jc w:val="left"/>
      </w:pPr>
      <w:r>
        <w:rPr>
          <w:rFonts w:ascii="Times New Roman"/>
          <w:b/>
          <w:i w:val="false"/>
          <w:color w:val="000000"/>
        </w:rPr>
        <w:t xml:space="preserve"> 10. Заключительные положения</w:t>
      </w:r>
    </w:p>
    <w:bookmarkEnd w:id="538"/>
    <w:bookmarkStart w:name="z556" w:id="539"/>
    <w:p>
      <w:pPr>
        <w:spacing w:after="0"/>
        <w:ind w:left="0"/>
        <w:jc w:val="both"/>
      </w:pPr>
      <w:r>
        <w:rPr>
          <w:rFonts w:ascii="Times New Roman"/>
          <w:b w:val="false"/>
          <w:i w:val="false"/>
          <w:color w:val="000000"/>
          <w:sz w:val="28"/>
        </w:rPr>
        <w:t>
      34. Подписанием настоящего Договора Получатель предоставляет согласие финансовому агентству на:</w:t>
      </w:r>
    </w:p>
    <w:bookmarkEnd w:id="539"/>
    <w:bookmarkStart w:name="z557" w:id="540"/>
    <w:p>
      <w:pPr>
        <w:spacing w:after="0"/>
        <w:ind w:left="0"/>
        <w:jc w:val="both"/>
      </w:pPr>
      <w:r>
        <w:rPr>
          <w:rFonts w:ascii="Times New Roman"/>
          <w:b w:val="false"/>
          <w:i w:val="false"/>
          <w:color w:val="000000"/>
          <w:sz w:val="28"/>
        </w:rPr>
        <w:t>
      1) предоставление финансовым агентством заинтересованным третьим лицам информации и документов, полученных в рамках настоящего Договора по кредиту, по которому осуществляется субсидирование, в том числе банковской и коммерческой тайны, без предварительного письменного согласия Получателя;</w:t>
      </w:r>
    </w:p>
    <w:bookmarkEnd w:id="540"/>
    <w:bookmarkStart w:name="z558" w:id="541"/>
    <w:p>
      <w:pPr>
        <w:spacing w:after="0"/>
        <w:ind w:left="0"/>
        <w:jc w:val="both"/>
      </w:pPr>
      <w:r>
        <w:rPr>
          <w:rFonts w:ascii="Times New Roman"/>
          <w:b w:val="false"/>
          <w:i w:val="false"/>
          <w:color w:val="000000"/>
          <w:sz w:val="28"/>
        </w:rPr>
        <w:t>
      2) опубликование финансовым агентством в средствах массовой информации наименования Получателя, наименования региона, в котором реализуется проект, наименования и описания проекта Получателя, а также отрасли.</w:t>
      </w:r>
    </w:p>
    <w:bookmarkEnd w:id="541"/>
    <w:bookmarkStart w:name="z559" w:id="542"/>
    <w:p>
      <w:pPr>
        <w:spacing w:after="0"/>
        <w:ind w:left="0"/>
        <w:jc w:val="both"/>
      </w:pPr>
      <w:r>
        <w:rPr>
          <w:rFonts w:ascii="Times New Roman"/>
          <w:b w:val="false"/>
          <w:i w:val="false"/>
          <w:color w:val="000000"/>
          <w:sz w:val="28"/>
        </w:rPr>
        <w:t>
      35. Получатель заявляет и гарантирует финансовому агентству следующее:</w:t>
      </w:r>
    </w:p>
    <w:bookmarkEnd w:id="542"/>
    <w:bookmarkStart w:name="z560" w:id="543"/>
    <w:p>
      <w:pPr>
        <w:spacing w:after="0"/>
        <w:ind w:left="0"/>
        <w:jc w:val="both"/>
      </w:pPr>
      <w:r>
        <w:rPr>
          <w:rFonts w:ascii="Times New Roman"/>
          <w:b w:val="false"/>
          <w:i w:val="false"/>
          <w:color w:val="000000"/>
          <w:sz w:val="28"/>
        </w:rPr>
        <w:t>
      1) заверения и гарантии, указанные в настоящем Договоре, правдивы и соответствуют действительности;</w:t>
      </w:r>
    </w:p>
    <w:bookmarkEnd w:id="543"/>
    <w:bookmarkStart w:name="z561" w:id="544"/>
    <w:p>
      <w:pPr>
        <w:spacing w:after="0"/>
        <w:ind w:left="0"/>
        <w:jc w:val="both"/>
      </w:pPr>
      <w:r>
        <w:rPr>
          <w:rFonts w:ascii="Times New Roman"/>
          <w:b w:val="false"/>
          <w:i w:val="false"/>
          <w:color w:val="000000"/>
          <w:sz w:val="28"/>
        </w:rPr>
        <w:t>
      2) финансовое агентство не обязано проверять действительность указанных заверений и гарантий;</w:t>
      </w:r>
    </w:p>
    <w:bookmarkEnd w:id="544"/>
    <w:bookmarkStart w:name="z562" w:id="545"/>
    <w:p>
      <w:pPr>
        <w:spacing w:after="0"/>
        <w:ind w:left="0"/>
        <w:jc w:val="both"/>
      </w:pPr>
      <w:r>
        <w:rPr>
          <w:rFonts w:ascii="Times New Roman"/>
          <w:b w:val="false"/>
          <w:i w:val="false"/>
          <w:color w:val="000000"/>
          <w:sz w:val="28"/>
        </w:rPr>
        <w:t>
      3) Получателю неизвестно ни о каких обстоятельствах, которые оказывают негативный эффект на его бизнес, его финансовое положение, активы и способность отвечать по своим обязательствам.</w:t>
      </w:r>
    </w:p>
    <w:bookmarkEnd w:id="545"/>
    <w:bookmarkStart w:name="z563" w:id="546"/>
    <w:p>
      <w:pPr>
        <w:spacing w:after="0"/>
        <w:ind w:left="0"/>
        <w:jc w:val="both"/>
      </w:pPr>
      <w:r>
        <w:rPr>
          <w:rFonts w:ascii="Times New Roman"/>
          <w:b w:val="false"/>
          <w:i w:val="false"/>
          <w:color w:val="000000"/>
          <w:sz w:val="28"/>
        </w:rPr>
        <w:t>
      36. Положения настоящего Договора могут быть изменены и (или) дополнены. Действительными и обязательными для Сторон признаются только те изменения и дополнения, которые составлены по согласию Сторон в письменной форме и подписаны уполномоченными представителями Сторон, за исключением случаев, предусмотренных настоящим Договором.</w:t>
      </w:r>
    </w:p>
    <w:bookmarkEnd w:id="546"/>
    <w:bookmarkStart w:name="z564" w:id="547"/>
    <w:p>
      <w:pPr>
        <w:spacing w:after="0"/>
        <w:ind w:left="0"/>
        <w:jc w:val="both"/>
      </w:pPr>
      <w:r>
        <w:rPr>
          <w:rFonts w:ascii="Times New Roman"/>
          <w:b w:val="false"/>
          <w:i w:val="false"/>
          <w:color w:val="000000"/>
          <w:sz w:val="28"/>
        </w:rPr>
        <w:t>
      37. Настоящий Договор составлен в ( ) идентичных экземплярах на казахском и русском языках по ( ) экземпляру на казахском и русском языках для каждой из Сторон, каждый из которых имеет равную юридическую силу. В случае возникновения разночтений между текстами настоящего Договора на государственном и русском языках, Стороны руководствуются текстом на русском языке.</w:t>
      </w:r>
    </w:p>
    <w:bookmarkEnd w:id="547"/>
    <w:bookmarkStart w:name="z565" w:id="548"/>
    <w:p>
      <w:pPr>
        <w:spacing w:after="0"/>
        <w:ind w:left="0"/>
        <w:jc w:val="both"/>
      </w:pPr>
      <w:r>
        <w:rPr>
          <w:rFonts w:ascii="Times New Roman"/>
          <w:b w:val="false"/>
          <w:i w:val="false"/>
          <w:color w:val="000000"/>
          <w:sz w:val="28"/>
        </w:rPr>
        <w:t>
      38. Во всем ином, не предусмотренном настоящим Договором, Стороны руководствуются действующим законодательством Республики Казахстан.</w:t>
      </w:r>
    </w:p>
    <w:bookmarkEnd w:id="548"/>
    <w:bookmarkStart w:name="z566" w:id="549"/>
    <w:p>
      <w:pPr>
        <w:spacing w:after="0"/>
        <w:ind w:left="0"/>
        <w:jc w:val="left"/>
      </w:pPr>
      <w:r>
        <w:rPr>
          <w:rFonts w:ascii="Times New Roman"/>
          <w:b/>
          <w:i w:val="false"/>
          <w:color w:val="000000"/>
        </w:rPr>
        <w:t xml:space="preserve"> 10. Юридические адреса, банковские реквизиты и подписи Сторон</w:t>
      </w:r>
    </w:p>
    <w:bookmarkEnd w:id="5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Финансовое агентство акционерное общество</w:t>
            </w:r>
          </w:p>
          <w:p>
            <w:pPr>
              <w:spacing w:after="20"/>
              <w:ind w:left="20"/>
              <w:jc w:val="both"/>
            </w:pPr>
            <w:r>
              <w:rPr>
                <w:rFonts w:ascii="Times New Roman"/>
                <w:b w:val="false"/>
                <w:i w:val="false"/>
                <w:color w:val="000000"/>
                <w:sz w:val="20"/>
              </w:rPr>
              <w:t>"Фонд развития предпринимательства "Даму"</w:t>
            </w:r>
          </w:p>
          <w:p>
            <w:pPr>
              <w:spacing w:after="20"/>
              <w:ind w:left="20"/>
              <w:jc w:val="both"/>
            </w:pPr>
            <w:r>
              <w:rPr>
                <w:rFonts w:ascii="Times New Roman"/>
                <w:b w:val="false"/>
                <w:i w:val="false"/>
                <w:color w:val="000000"/>
                <w:sz w:val="20"/>
              </w:rPr>
              <w:t>______________________________________</w:t>
            </w:r>
          </w:p>
          <w:p>
            <w:pPr>
              <w:spacing w:after="20"/>
              <w:ind w:left="20"/>
              <w:jc w:val="both"/>
            </w:pPr>
            <w:r>
              <w:rPr>
                <w:rFonts w:ascii="Times New Roman"/>
                <w:b w:val="false"/>
                <w:i w:val="false"/>
                <w:color w:val="000000"/>
                <w:sz w:val="20"/>
              </w:rPr>
              <w:t>место печати (при наличии)</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____________________</w:t>
            </w:r>
          </w:p>
          <w:p>
            <w:pPr>
              <w:spacing w:after="20"/>
              <w:ind w:left="20"/>
              <w:jc w:val="both"/>
            </w:pPr>
            <w:r>
              <w:rPr>
                <w:rFonts w:ascii="Times New Roman"/>
                <w:b w:val="false"/>
                <w:i w:val="false"/>
                <w:color w:val="000000"/>
                <w:sz w:val="20"/>
              </w:rPr>
              <w:t>место печати (при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Получатель __________________</w:t>
            </w:r>
          </w:p>
          <w:p>
            <w:pPr>
              <w:spacing w:after="20"/>
              <w:ind w:left="20"/>
              <w:jc w:val="both"/>
            </w:pPr>
            <w:r>
              <w:rPr>
                <w:rFonts w:ascii="Times New Roman"/>
                <w:b w:val="false"/>
                <w:i w:val="false"/>
                <w:color w:val="000000"/>
                <w:sz w:val="20"/>
              </w:rPr>
              <w:t>место печати (при наличии)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p>
            <w:pPr>
              <w:spacing w:after="20"/>
              <w:ind w:left="20"/>
              <w:jc w:val="both"/>
            </w:pPr>
            <w:r>
              <w:rPr>
                <w:rFonts w:ascii="Times New Roman"/>
                <w:b w:val="false"/>
                <w:i w:val="false"/>
                <w:color w:val="000000"/>
                <w:sz w:val="20"/>
              </w:rPr>
              <w:t>город ______________________</w:t>
            </w:r>
          </w:p>
          <w:p>
            <w:pPr>
              <w:spacing w:after="20"/>
              <w:ind w:left="20"/>
              <w:jc w:val="both"/>
            </w:pPr>
            <w:r>
              <w:rPr>
                <w:rFonts w:ascii="Times New Roman"/>
                <w:b w:val="false"/>
                <w:i w:val="false"/>
                <w:color w:val="000000"/>
                <w:sz w:val="20"/>
              </w:rPr>
              <w:t>улица ______________________</w:t>
            </w:r>
          </w:p>
          <w:p>
            <w:pPr>
              <w:spacing w:after="20"/>
              <w:ind w:left="20"/>
              <w:jc w:val="both"/>
            </w:pPr>
            <w:r>
              <w:rPr>
                <w:rFonts w:ascii="Times New Roman"/>
                <w:b w:val="false"/>
                <w:i w:val="false"/>
                <w:color w:val="000000"/>
                <w:sz w:val="20"/>
              </w:rPr>
              <w:t>телефон ____________________</w:t>
            </w:r>
          </w:p>
          <w:p>
            <w:pPr>
              <w:spacing w:after="20"/>
              <w:ind w:left="20"/>
              <w:jc w:val="both"/>
            </w:pPr>
            <w:r>
              <w:rPr>
                <w:rFonts w:ascii="Times New Roman"/>
                <w:b w:val="false"/>
                <w:i w:val="false"/>
                <w:color w:val="000000"/>
                <w:sz w:val="20"/>
              </w:rPr>
              <w:t>БИН _______________________</w:t>
            </w:r>
          </w:p>
          <w:p>
            <w:pPr>
              <w:spacing w:after="20"/>
              <w:ind w:left="20"/>
              <w:jc w:val="both"/>
            </w:pPr>
            <w:r>
              <w:rPr>
                <w:rFonts w:ascii="Times New Roman"/>
                <w:b w:val="false"/>
                <w:i w:val="false"/>
                <w:color w:val="000000"/>
                <w:sz w:val="20"/>
              </w:rPr>
              <w:t>ИИК KZ ____________________</w:t>
            </w:r>
          </w:p>
          <w:p>
            <w:pPr>
              <w:spacing w:after="20"/>
              <w:ind w:left="20"/>
              <w:jc w:val="both"/>
            </w:pPr>
            <w:r>
              <w:rPr>
                <w:rFonts w:ascii="Times New Roman"/>
                <w:b w:val="false"/>
                <w:i w:val="false"/>
                <w:color w:val="000000"/>
                <w:sz w:val="20"/>
              </w:rPr>
              <w:t>БИК _______________________</w:t>
            </w:r>
          </w:p>
          <w:p>
            <w:pPr>
              <w:spacing w:after="20"/>
              <w:ind w:left="20"/>
              <w:jc w:val="both"/>
            </w:pPr>
            <w:r>
              <w:rPr>
                <w:rFonts w:ascii="Times New Roman"/>
                <w:b w:val="false"/>
                <w:i w:val="false"/>
                <w:color w:val="000000"/>
                <w:sz w:val="20"/>
              </w:rPr>
              <w:t>КБЕ 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p>
            <w:pPr>
              <w:spacing w:after="20"/>
              <w:ind w:left="20"/>
              <w:jc w:val="both"/>
            </w:pPr>
            <w:r>
              <w:rPr>
                <w:rFonts w:ascii="Times New Roman"/>
                <w:b w:val="false"/>
                <w:i w:val="false"/>
                <w:color w:val="000000"/>
                <w:sz w:val="20"/>
              </w:rPr>
              <w:t>город ___________________</w:t>
            </w:r>
          </w:p>
          <w:p>
            <w:pPr>
              <w:spacing w:after="20"/>
              <w:ind w:left="20"/>
              <w:jc w:val="both"/>
            </w:pPr>
            <w:r>
              <w:rPr>
                <w:rFonts w:ascii="Times New Roman"/>
                <w:b w:val="false"/>
                <w:i w:val="false"/>
                <w:color w:val="000000"/>
                <w:sz w:val="20"/>
              </w:rPr>
              <w:t>улица ___________________</w:t>
            </w:r>
          </w:p>
          <w:p>
            <w:pPr>
              <w:spacing w:after="20"/>
              <w:ind w:left="20"/>
              <w:jc w:val="both"/>
            </w:pPr>
            <w:r>
              <w:rPr>
                <w:rFonts w:ascii="Times New Roman"/>
                <w:b w:val="false"/>
                <w:i w:val="false"/>
                <w:color w:val="000000"/>
                <w:sz w:val="20"/>
              </w:rPr>
              <w:t>телефон _________________</w:t>
            </w:r>
          </w:p>
          <w:p>
            <w:pPr>
              <w:spacing w:after="20"/>
              <w:ind w:left="20"/>
              <w:jc w:val="both"/>
            </w:pPr>
            <w:r>
              <w:rPr>
                <w:rFonts w:ascii="Times New Roman"/>
                <w:b w:val="false"/>
                <w:i w:val="false"/>
                <w:color w:val="000000"/>
                <w:sz w:val="20"/>
              </w:rPr>
              <w:t>БИН ____________________</w:t>
            </w:r>
          </w:p>
          <w:p>
            <w:pPr>
              <w:spacing w:after="20"/>
              <w:ind w:left="20"/>
              <w:jc w:val="both"/>
            </w:pPr>
            <w:r>
              <w:rPr>
                <w:rFonts w:ascii="Times New Roman"/>
                <w:b w:val="false"/>
                <w:i w:val="false"/>
                <w:color w:val="000000"/>
                <w:sz w:val="20"/>
              </w:rPr>
              <w:t>ИИК KZ _________________</w:t>
            </w:r>
          </w:p>
          <w:p>
            <w:pPr>
              <w:spacing w:after="20"/>
              <w:ind w:left="20"/>
              <w:jc w:val="both"/>
            </w:pPr>
            <w:r>
              <w:rPr>
                <w:rFonts w:ascii="Times New Roman"/>
                <w:b w:val="false"/>
                <w:i w:val="false"/>
                <w:color w:val="000000"/>
                <w:sz w:val="20"/>
              </w:rPr>
              <w:t>БИК ____________________</w:t>
            </w:r>
          </w:p>
          <w:p>
            <w:pPr>
              <w:spacing w:after="20"/>
              <w:ind w:left="20"/>
              <w:jc w:val="both"/>
            </w:pPr>
            <w:r>
              <w:rPr>
                <w:rFonts w:ascii="Times New Roman"/>
                <w:b w:val="false"/>
                <w:i w:val="false"/>
                <w:color w:val="000000"/>
                <w:sz w:val="20"/>
              </w:rPr>
              <w:t>КБЕ 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p>
            <w:pPr>
              <w:spacing w:after="20"/>
              <w:ind w:left="20"/>
              <w:jc w:val="both"/>
            </w:pPr>
            <w:r>
              <w:rPr>
                <w:rFonts w:ascii="Times New Roman"/>
                <w:b w:val="false"/>
                <w:i w:val="false"/>
                <w:color w:val="000000"/>
                <w:sz w:val="20"/>
              </w:rPr>
              <w:t>город __________________</w:t>
            </w:r>
          </w:p>
          <w:p>
            <w:pPr>
              <w:spacing w:after="20"/>
              <w:ind w:left="20"/>
              <w:jc w:val="both"/>
            </w:pPr>
            <w:r>
              <w:rPr>
                <w:rFonts w:ascii="Times New Roman"/>
                <w:b w:val="false"/>
                <w:i w:val="false"/>
                <w:color w:val="000000"/>
                <w:sz w:val="20"/>
              </w:rPr>
              <w:t>улица __________________</w:t>
            </w:r>
          </w:p>
          <w:p>
            <w:pPr>
              <w:spacing w:after="20"/>
              <w:ind w:left="20"/>
              <w:jc w:val="both"/>
            </w:pPr>
            <w:r>
              <w:rPr>
                <w:rFonts w:ascii="Times New Roman"/>
                <w:b w:val="false"/>
                <w:i w:val="false"/>
                <w:color w:val="000000"/>
                <w:sz w:val="20"/>
              </w:rPr>
              <w:t>телефон ________________</w:t>
            </w:r>
          </w:p>
          <w:p>
            <w:pPr>
              <w:spacing w:after="20"/>
              <w:ind w:left="20"/>
              <w:jc w:val="both"/>
            </w:pPr>
            <w:r>
              <w:rPr>
                <w:rFonts w:ascii="Times New Roman"/>
                <w:b w:val="false"/>
                <w:i w:val="false"/>
                <w:color w:val="000000"/>
                <w:sz w:val="20"/>
              </w:rPr>
              <w:t>БИН 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Договору субсидирования</w:t>
            </w:r>
            <w:r>
              <w:br/>
            </w:r>
            <w:r>
              <w:rPr>
                <w:rFonts w:ascii="Times New Roman"/>
                <w:b w:val="false"/>
                <w:i w:val="false"/>
                <w:color w:val="000000"/>
                <w:sz w:val="20"/>
              </w:rPr>
              <w:t>части ставки вознаграждения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69" w:id="550"/>
    <w:p>
      <w:pPr>
        <w:spacing w:after="0"/>
        <w:ind w:left="0"/>
        <w:jc w:val="left"/>
      </w:pPr>
      <w:r>
        <w:rPr>
          <w:rFonts w:ascii="Times New Roman"/>
          <w:b/>
          <w:i w:val="false"/>
          <w:color w:val="000000"/>
        </w:rPr>
        <w:t xml:space="preserve"> График погашений к Договору субсидирования Идентификационный код:</w:t>
      </w:r>
      <w:r>
        <w:br/>
      </w:r>
      <w:r>
        <w:rPr>
          <w:rFonts w:ascii="Times New Roman"/>
          <w:b/>
          <w:i w:val="false"/>
          <w:color w:val="000000"/>
        </w:rPr>
        <w:t>(уникальный 20-ти значный код в формате IBAN)</w:t>
      </w:r>
    </w:p>
    <w:bookmarkEnd w:id="5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погашения основного долга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остатка основного долга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погашения основного долга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вознаграждения, оплачиваемая финансовым агентством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вознаграждения, оплачиваемая Получателем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сумма начисленного вознаграждения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Финансовое агентство акционерное общество "Фонд развития предпринимательства "Даму"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Получатель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место печати (при наличии)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место печати (при наличии)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место печати (при наличии)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p>
            <w:pPr>
              <w:spacing w:after="20"/>
              <w:ind w:left="20"/>
              <w:jc w:val="both"/>
            </w:pPr>
            <w:r>
              <w:rPr>
                <w:rFonts w:ascii="Times New Roman"/>
                <w:b w:val="false"/>
                <w:i w:val="false"/>
                <w:color w:val="000000"/>
                <w:sz w:val="20"/>
              </w:rPr>
              <w:t>город _____________</w:t>
            </w:r>
          </w:p>
          <w:p>
            <w:pPr>
              <w:spacing w:after="20"/>
              <w:ind w:left="20"/>
              <w:jc w:val="both"/>
            </w:pPr>
            <w:r>
              <w:rPr>
                <w:rFonts w:ascii="Times New Roman"/>
                <w:b w:val="false"/>
                <w:i w:val="false"/>
                <w:color w:val="000000"/>
                <w:sz w:val="20"/>
              </w:rPr>
              <w:t>улица _____________</w:t>
            </w:r>
          </w:p>
          <w:p>
            <w:pPr>
              <w:spacing w:after="20"/>
              <w:ind w:left="20"/>
              <w:jc w:val="both"/>
            </w:pPr>
            <w:r>
              <w:rPr>
                <w:rFonts w:ascii="Times New Roman"/>
                <w:b w:val="false"/>
                <w:i w:val="false"/>
                <w:color w:val="000000"/>
                <w:sz w:val="20"/>
              </w:rPr>
              <w:t>телефон ___________</w:t>
            </w:r>
          </w:p>
          <w:p>
            <w:pPr>
              <w:spacing w:after="20"/>
              <w:ind w:left="20"/>
              <w:jc w:val="both"/>
            </w:pPr>
            <w:r>
              <w:rPr>
                <w:rFonts w:ascii="Times New Roman"/>
                <w:b w:val="false"/>
                <w:i w:val="false"/>
                <w:color w:val="000000"/>
                <w:sz w:val="20"/>
              </w:rPr>
              <w:t>БИН ______________</w:t>
            </w:r>
          </w:p>
          <w:p>
            <w:pPr>
              <w:spacing w:after="20"/>
              <w:ind w:left="20"/>
              <w:jc w:val="both"/>
            </w:pPr>
            <w:r>
              <w:rPr>
                <w:rFonts w:ascii="Times New Roman"/>
                <w:b w:val="false"/>
                <w:i w:val="false"/>
                <w:color w:val="000000"/>
                <w:sz w:val="20"/>
              </w:rPr>
              <w:t>ИИК KZ ___________</w:t>
            </w:r>
          </w:p>
          <w:p>
            <w:pPr>
              <w:spacing w:after="20"/>
              <w:ind w:left="20"/>
              <w:jc w:val="both"/>
            </w:pPr>
            <w:r>
              <w:rPr>
                <w:rFonts w:ascii="Times New Roman"/>
                <w:b w:val="false"/>
                <w:i w:val="false"/>
                <w:color w:val="000000"/>
                <w:sz w:val="20"/>
              </w:rPr>
              <w:t>БИК ______________</w:t>
            </w:r>
          </w:p>
          <w:p>
            <w:pPr>
              <w:spacing w:after="20"/>
              <w:ind w:left="20"/>
              <w:jc w:val="both"/>
            </w:pPr>
            <w:r>
              <w:rPr>
                <w:rFonts w:ascii="Times New Roman"/>
                <w:b w:val="false"/>
                <w:i w:val="false"/>
                <w:color w:val="000000"/>
                <w:sz w:val="20"/>
              </w:rPr>
              <w:t>КБЕ 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p>
            <w:pPr>
              <w:spacing w:after="20"/>
              <w:ind w:left="20"/>
              <w:jc w:val="both"/>
            </w:pPr>
            <w:r>
              <w:rPr>
                <w:rFonts w:ascii="Times New Roman"/>
                <w:b w:val="false"/>
                <w:i w:val="false"/>
                <w:color w:val="000000"/>
                <w:sz w:val="20"/>
              </w:rPr>
              <w:t>город _____________</w:t>
            </w:r>
          </w:p>
          <w:p>
            <w:pPr>
              <w:spacing w:after="20"/>
              <w:ind w:left="20"/>
              <w:jc w:val="both"/>
            </w:pPr>
            <w:r>
              <w:rPr>
                <w:rFonts w:ascii="Times New Roman"/>
                <w:b w:val="false"/>
                <w:i w:val="false"/>
                <w:color w:val="000000"/>
                <w:sz w:val="20"/>
              </w:rPr>
              <w:t>улица _____________</w:t>
            </w:r>
          </w:p>
          <w:p>
            <w:pPr>
              <w:spacing w:after="20"/>
              <w:ind w:left="20"/>
              <w:jc w:val="both"/>
            </w:pPr>
            <w:r>
              <w:rPr>
                <w:rFonts w:ascii="Times New Roman"/>
                <w:b w:val="false"/>
                <w:i w:val="false"/>
                <w:color w:val="000000"/>
                <w:sz w:val="20"/>
              </w:rPr>
              <w:t>телефон____________</w:t>
            </w:r>
          </w:p>
          <w:p>
            <w:pPr>
              <w:spacing w:after="20"/>
              <w:ind w:left="20"/>
              <w:jc w:val="both"/>
            </w:pPr>
            <w:r>
              <w:rPr>
                <w:rFonts w:ascii="Times New Roman"/>
                <w:b w:val="false"/>
                <w:i w:val="false"/>
                <w:color w:val="000000"/>
                <w:sz w:val="20"/>
              </w:rPr>
              <w:t>БИН ______________</w:t>
            </w:r>
          </w:p>
          <w:p>
            <w:pPr>
              <w:spacing w:after="20"/>
              <w:ind w:left="20"/>
              <w:jc w:val="both"/>
            </w:pPr>
            <w:r>
              <w:rPr>
                <w:rFonts w:ascii="Times New Roman"/>
                <w:b w:val="false"/>
                <w:i w:val="false"/>
                <w:color w:val="000000"/>
                <w:sz w:val="20"/>
              </w:rPr>
              <w:t>ИИК KZ ___________</w:t>
            </w:r>
          </w:p>
          <w:p>
            <w:pPr>
              <w:spacing w:after="20"/>
              <w:ind w:left="20"/>
              <w:jc w:val="both"/>
            </w:pPr>
            <w:r>
              <w:rPr>
                <w:rFonts w:ascii="Times New Roman"/>
                <w:b w:val="false"/>
                <w:i w:val="false"/>
                <w:color w:val="000000"/>
                <w:sz w:val="20"/>
              </w:rPr>
              <w:t>БИК ______________</w:t>
            </w:r>
          </w:p>
          <w:p>
            <w:pPr>
              <w:spacing w:after="20"/>
              <w:ind w:left="20"/>
              <w:jc w:val="both"/>
            </w:pPr>
            <w:r>
              <w:rPr>
                <w:rFonts w:ascii="Times New Roman"/>
                <w:b w:val="false"/>
                <w:i w:val="false"/>
                <w:color w:val="000000"/>
                <w:sz w:val="20"/>
              </w:rPr>
              <w:t>КБЕ 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p>
            <w:pPr>
              <w:spacing w:after="20"/>
              <w:ind w:left="20"/>
              <w:jc w:val="both"/>
            </w:pPr>
            <w:r>
              <w:rPr>
                <w:rFonts w:ascii="Times New Roman"/>
                <w:b w:val="false"/>
                <w:i w:val="false"/>
                <w:color w:val="000000"/>
                <w:sz w:val="20"/>
              </w:rPr>
              <w:t>
город ______________</w:t>
            </w:r>
          </w:p>
          <w:p>
            <w:pPr>
              <w:spacing w:after="20"/>
              <w:ind w:left="20"/>
              <w:jc w:val="both"/>
            </w:pPr>
            <w:r>
              <w:rPr>
                <w:rFonts w:ascii="Times New Roman"/>
                <w:b w:val="false"/>
                <w:i w:val="false"/>
                <w:color w:val="000000"/>
                <w:sz w:val="20"/>
              </w:rPr>
              <w:t>улица ______________</w:t>
            </w:r>
          </w:p>
          <w:p>
            <w:pPr>
              <w:spacing w:after="20"/>
              <w:ind w:left="20"/>
              <w:jc w:val="both"/>
            </w:pPr>
            <w:r>
              <w:rPr>
                <w:rFonts w:ascii="Times New Roman"/>
                <w:b w:val="false"/>
                <w:i w:val="false"/>
                <w:color w:val="000000"/>
                <w:sz w:val="20"/>
              </w:rPr>
              <w:t>телефон ____________</w:t>
            </w:r>
          </w:p>
          <w:p>
            <w:pPr>
              <w:spacing w:after="20"/>
              <w:ind w:left="20"/>
              <w:jc w:val="both"/>
            </w:pPr>
            <w:r>
              <w:rPr>
                <w:rFonts w:ascii="Times New Roman"/>
                <w:b w:val="false"/>
                <w:i w:val="false"/>
                <w:color w:val="000000"/>
                <w:sz w:val="20"/>
              </w:rPr>
              <w:t>БИН 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оказания субъектам</w:t>
            </w:r>
            <w:r>
              <w:br/>
            </w:r>
            <w:r>
              <w:rPr>
                <w:rFonts w:ascii="Times New Roman"/>
                <w:b w:val="false"/>
                <w:i w:val="false"/>
                <w:color w:val="000000"/>
                <w:sz w:val="20"/>
              </w:rPr>
              <w:t>внутренней торговли меры</w:t>
            </w:r>
            <w:r>
              <w:br/>
            </w:r>
            <w:r>
              <w:rPr>
                <w:rFonts w:ascii="Times New Roman"/>
                <w:b w:val="false"/>
                <w:i w:val="false"/>
                <w:color w:val="000000"/>
                <w:sz w:val="20"/>
              </w:rPr>
              <w:t>государственной поддержки</w:t>
            </w:r>
            <w:r>
              <w:br/>
            </w:r>
            <w:r>
              <w:rPr>
                <w:rFonts w:ascii="Times New Roman"/>
                <w:b w:val="false"/>
                <w:i w:val="false"/>
                <w:color w:val="000000"/>
                <w:sz w:val="20"/>
              </w:rPr>
              <w:t>частного предпринимательства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72" w:id="551"/>
    <w:p>
      <w:pPr>
        <w:spacing w:after="0"/>
        <w:ind w:left="0"/>
        <w:jc w:val="left"/>
      </w:pPr>
      <w:r>
        <w:rPr>
          <w:rFonts w:ascii="Times New Roman"/>
          <w:b/>
          <w:i w:val="false"/>
          <w:color w:val="000000"/>
        </w:rPr>
        <w:t xml:space="preserve"> Отчет о субсидировании в уполномоченный орган за период</w:t>
      </w:r>
      <w:r>
        <w:br/>
      </w:r>
      <w:r>
        <w:rPr>
          <w:rFonts w:ascii="Times New Roman"/>
          <w:b/>
          <w:i w:val="false"/>
          <w:color w:val="000000"/>
        </w:rPr>
        <w:t>с ____________ по _____________</w:t>
      </w:r>
    </w:p>
    <w:bookmarkEnd w:id="5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банка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обращения субъекта внутренней торговли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субъекта внутренней торговли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 банковского займа (далее - ДБЗ) (транша)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ДБЗ (транша)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кредита (транша)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вознаграждения по кредиту (траншу)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 субсидирования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договора субсидирования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субсидий, перечисленная финансовым агентством за период,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субсидий, списанная за период,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73" w:id="552"/>
      <w:r>
        <w:rPr>
          <w:rFonts w:ascii="Times New Roman"/>
          <w:b w:val="false"/>
          <w:i w:val="false"/>
          <w:color w:val="000000"/>
          <w:sz w:val="28"/>
        </w:rPr>
        <w:t>
      Примечание:</w:t>
      </w:r>
    </w:p>
    <w:bookmarkEnd w:id="552"/>
    <w:p>
      <w:pPr>
        <w:spacing w:after="0"/>
        <w:ind w:left="0"/>
        <w:jc w:val="both"/>
      </w:pPr>
      <w:r>
        <w:rPr>
          <w:rFonts w:ascii="Times New Roman"/>
          <w:b w:val="false"/>
          <w:i w:val="false"/>
          <w:color w:val="000000"/>
          <w:sz w:val="28"/>
        </w:rPr>
        <w:t>*По проектам субсидирования кредитов, направленных на пополнение оборотных средств, отчет о субсидировании в уполномоченный орган представляется отдельно по аналогичной форме.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оказания субъектам</w:t>
            </w:r>
            <w:r>
              <w:br/>
            </w:r>
            <w:r>
              <w:rPr>
                <w:rFonts w:ascii="Times New Roman"/>
                <w:b w:val="false"/>
                <w:i w:val="false"/>
                <w:color w:val="000000"/>
                <w:sz w:val="20"/>
              </w:rPr>
              <w:t>внутренней торговли меры</w:t>
            </w:r>
            <w:r>
              <w:br/>
            </w:r>
            <w:r>
              <w:rPr>
                <w:rFonts w:ascii="Times New Roman"/>
                <w:b w:val="false"/>
                <w:i w:val="false"/>
                <w:color w:val="000000"/>
                <w:sz w:val="20"/>
              </w:rPr>
              <w:t>государственной поддержки</w:t>
            </w:r>
            <w:r>
              <w:br/>
            </w:r>
            <w:r>
              <w:rPr>
                <w:rFonts w:ascii="Times New Roman"/>
                <w:b w:val="false"/>
                <w:i w:val="false"/>
                <w:color w:val="000000"/>
                <w:sz w:val="20"/>
              </w:rPr>
              <w:t>частного предпринимательства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акционерное общество</w:t>
            </w:r>
            <w:r>
              <w:br/>
            </w:r>
            <w:r>
              <w:rPr>
                <w:rFonts w:ascii="Times New Roman"/>
                <w:b w:val="false"/>
                <w:i w:val="false"/>
                <w:color w:val="000000"/>
                <w:sz w:val="20"/>
              </w:rPr>
              <w:t>"_____________________"</w:t>
            </w:r>
          </w:p>
        </w:tc>
      </w:tr>
    </w:tbl>
    <w:bookmarkStart w:name="z577" w:id="553"/>
    <w:p>
      <w:pPr>
        <w:spacing w:after="0"/>
        <w:ind w:left="0"/>
        <w:jc w:val="left"/>
      </w:pPr>
      <w:r>
        <w:rPr>
          <w:rFonts w:ascii="Times New Roman"/>
          <w:b/>
          <w:i w:val="false"/>
          <w:color w:val="000000"/>
        </w:rPr>
        <w:t xml:space="preserve"> Предварительное гарантийное письмо</w:t>
      </w:r>
    </w:p>
    <w:bookmarkEnd w:id="553"/>
    <w:p>
      <w:pPr>
        <w:spacing w:after="0"/>
        <w:ind w:left="0"/>
        <w:jc w:val="both"/>
      </w:pPr>
      <w:bookmarkStart w:name="z578" w:id="554"/>
      <w:r>
        <w:rPr>
          <w:rFonts w:ascii="Times New Roman"/>
          <w:b w:val="false"/>
          <w:i w:val="false"/>
          <w:color w:val="000000"/>
          <w:sz w:val="28"/>
        </w:rPr>
        <w:t>
      В рамках реализации Правил оказания субъектам внутренней торговли меры</w:t>
      </w:r>
    </w:p>
    <w:bookmarkEnd w:id="554"/>
    <w:p>
      <w:pPr>
        <w:spacing w:after="0"/>
        <w:ind w:left="0"/>
        <w:jc w:val="both"/>
      </w:pPr>
      <w:r>
        <w:rPr>
          <w:rFonts w:ascii="Times New Roman"/>
          <w:b w:val="false"/>
          <w:i w:val="false"/>
          <w:color w:val="000000"/>
          <w:sz w:val="28"/>
        </w:rPr>
        <w:t>      государственной поддержки частного предпринимательства (далее - Правила)</w:t>
      </w:r>
    </w:p>
    <w:p>
      <w:pPr>
        <w:spacing w:after="0"/>
        <w:ind w:left="0"/>
        <w:jc w:val="both"/>
      </w:pPr>
      <w:r>
        <w:rPr>
          <w:rFonts w:ascii="Times New Roman"/>
          <w:b w:val="false"/>
          <w:i w:val="false"/>
          <w:color w:val="000000"/>
          <w:sz w:val="28"/>
        </w:rPr>
        <w:t>сообщаем, что акционерное общество "Фонд развития предпринимательства</w:t>
      </w:r>
    </w:p>
    <w:p>
      <w:pPr>
        <w:spacing w:after="0"/>
        <w:ind w:left="0"/>
        <w:jc w:val="both"/>
      </w:pPr>
      <w:r>
        <w:rPr>
          <w:rFonts w:ascii="Times New Roman"/>
          <w:b w:val="false"/>
          <w:i w:val="false"/>
          <w:color w:val="000000"/>
          <w:sz w:val="28"/>
        </w:rPr>
        <w:t>"Даму" (далее - финансовое агентство) рассмотрело и одобрило заявку</w:t>
      </w:r>
    </w:p>
    <w:p>
      <w:pPr>
        <w:spacing w:after="0"/>
        <w:ind w:left="0"/>
        <w:jc w:val="both"/>
      </w:pPr>
      <w:r>
        <w:rPr>
          <w:rFonts w:ascii="Times New Roman"/>
          <w:b w:val="false"/>
          <w:i w:val="false"/>
          <w:color w:val="000000"/>
          <w:sz w:val="28"/>
        </w:rPr>
        <w:t>индивидуального предпринимателя/товарищества с ограниченной ответственностью</w:t>
      </w:r>
    </w:p>
    <w:p>
      <w:pPr>
        <w:spacing w:after="0"/>
        <w:ind w:left="0"/>
        <w:jc w:val="both"/>
      </w:pPr>
      <w:r>
        <w:rPr>
          <w:rFonts w:ascii="Times New Roman"/>
          <w:b w:val="false"/>
          <w:i w:val="false"/>
          <w:color w:val="000000"/>
          <w:sz w:val="28"/>
        </w:rPr>
        <w:t>/акционерного общества (далее - ИП/ТОО/АО) "_________________________"</w:t>
      </w:r>
    </w:p>
    <w:p>
      <w:pPr>
        <w:spacing w:after="0"/>
        <w:ind w:left="0"/>
        <w:jc w:val="both"/>
      </w:pPr>
      <w:r>
        <w:rPr>
          <w:rFonts w:ascii="Times New Roman"/>
          <w:b w:val="false"/>
          <w:i w:val="false"/>
          <w:color w:val="000000"/>
          <w:sz w:val="28"/>
        </w:rPr>
        <w:t>о предоставлении гарантии финансового агентства по проекту:</w:t>
      </w:r>
    </w:p>
    <w:p>
      <w:pPr>
        <w:spacing w:after="0"/>
        <w:ind w:left="0"/>
        <w:jc w:val="both"/>
      </w:pPr>
      <w:r>
        <w:rPr>
          <w:rFonts w:ascii="Times New Roman"/>
          <w:b w:val="false"/>
          <w:i w:val="false"/>
          <w:color w:val="000000"/>
          <w:sz w:val="28"/>
        </w:rPr>
        <w:t>_________________________ "________________________________________".</w:t>
      </w:r>
    </w:p>
    <w:p>
      <w:pPr>
        <w:spacing w:after="0"/>
        <w:ind w:left="0"/>
        <w:jc w:val="both"/>
      </w:pPr>
      <w:r>
        <w:rPr>
          <w:rFonts w:ascii="Times New Roman"/>
          <w:b w:val="false"/>
          <w:i w:val="false"/>
          <w:color w:val="000000"/>
          <w:sz w:val="28"/>
        </w:rPr>
        <w:t>Финансовое агентство готово предоставить гарантию за ИП/ТОО/АО</w:t>
      </w:r>
    </w:p>
    <w:p>
      <w:pPr>
        <w:spacing w:after="0"/>
        <w:ind w:left="0"/>
        <w:jc w:val="both"/>
      </w:pPr>
      <w:r>
        <w:rPr>
          <w:rFonts w:ascii="Times New Roman"/>
          <w:b w:val="false"/>
          <w:i w:val="false"/>
          <w:color w:val="000000"/>
          <w:sz w:val="28"/>
        </w:rPr>
        <w:t>"__________________________________" по проекту: ____________________</w:t>
      </w:r>
    </w:p>
    <w:p>
      <w:pPr>
        <w:spacing w:after="0"/>
        <w:ind w:left="0"/>
        <w:jc w:val="both"/>
      </w:pPr>
      <w:r>
        <w:rPr>
          <w:rFonts w:ascii="Times New Roman"/>
          <w:b w:val="false"/>
          <w:i w:val="false"/>
          <w:color w:val="000000"/>
          <w:sz w:val="28"/>
        </w:rPr>
        <w:t>"_________________________" на следующих условиях:</w:t>
      </w:r>
    </w:p>
    <w:p>
      <w:pPr>
        <w:spacing w:after="0"/>
        <w:ind w:left="0"/>
        <w:jc w:val="both"/>
      </w:pPr>
      <w:r>
        <w:rPr>
          <w:rFonts w:ascii="Times New Roman"/>
          <w:b w:val="false"/>
          <w:i w:val="false"/>
          <w:color w:val="000000"/>
          <w:sz w:val="28"/>
        </w:rPr>
        <w:t>1) сумма гарантии: _______________ (______________________________) тенге,</w:t>
      </w:r>
    </w:p>
    <w:p>
      <w:pPr>
        <w:spacing w:after="0"/>
        <w:ind w:left="0"/>
        <w:jc w:val="both"/>
      </w:pPr>
      <w:r>
        <w:rPr>
          <w:rFonts w:ascii="Times New Roman"/>
          <w:b w:val="false"/>
          <w:i w:val="false"/>
          <w:color w:val="000000"/>
          <w:sz w:val="28"/>
        </w:rPr>
        <w:t>что составляет _______ % от суммы кредита;</w:t>
      </w:r>
    </w:p>
    <w:p>
      <w:pPr>
        <w:spacing w:after="0"/>
        <w:ind w:left="0"/>
        <w:jc w:val="both"/>
      </w:pPr>
      <w:r>
        <w:rPr>
          <w:rFonts w:ascii="Times New Roman"/>
          <w:b w:val="false"/>
          <w:i w:val="false"/>
          <w:color w:val="000000"/>
          <w:sz w:val="28"/>
        </w:rPr>
        <w:t>2) срок гарантии: __________________;</w:t>
      </w:r>
    </w:p>
    <w:p>
      <w:pPr>
        <w:spacing w:after="0"/>
        <w:ind w:left="0"/>
        <w:jc w:val="both"/>
      </w:pPr>
      <w:r>
        <w:rPr>
          <w:rFonts w:ascii="Times New Roman"/>
          <w:b w:val="false"/>
          <w:i w:val="false"/>
          <w:color w:val="000000"/>
          <w:sz w:val="28"/>
        </w:rPr>
        <w:t>3) иные условия предоставления гарантии регулируются договором гарантии,</w:t>
      </w:r>
    </w:p>
    <w:p>
      <w:pPr>
        <w:spacing w:after="0"/>
        <w:ind w:left="0"/>
        <w:jc w:val="both"/>
      </w:pPr>
      <w:r>
        <w:rPr>
          <w:rFonts w:ascii="Times New Roman"/>
          <w:b w:val="false"/>
          <w:i w:val="false"/>
          <w:color w:val="000000"/>
          <w:sz w:val="28"/>
        </w:rPr>
        <w:t>который заключен в соответствии с условиями Правил; *допускается включение</w:t>
      </w:r>
    </w:p>
    <w:p>
      <w:pPr>
        <w:spacing w:after="0"/>
        <w:ind w:left="0"/>
        <w:jc w:val="both"/>
      </w:pPr>
      <w:r>
        <w:rPr>
          <w:rFonts w:ascii="Times New Roman"/>
          <w:b w:val="false"/>
          <w:i w:val="false"/>
          <w:color w:val="000000"/>
          <w:sz w:val="28"/>
        </w:rPr>
        <w:t>условий в табличной форме. Срок действия настоящего предварительного</w:t>
      </w:r>
    </w:p>
    <w:p>
      <w:pPr>
        <w:spacing w:after="0"/>
        <w:ind w:left="0"/>
        <w:jc w:val="both"/>
      </w:pPr>
      <w:r>
        <w:rPr>
          <w:rFonts w:ascii="Times New Roman"/>
          <w:b w:val="false"/>
          <w:i w:val="false"/>
          <w:color w:val="000000"/>
          <w:sz w:val="28"/>
        </w:rPr>
        <w:t>гарантийного письма составляет по ____________________________________.</w:t>
      </w:r>
    </w:p>
    <w:p>
      <w:pPr>
        <w:spacing w:after="0"/>
        <w:ind w:left="0"/>
        <w:jc w:val="both"/>
      </w:pPr>
      <w:r>
        <w:rPr>
          <w:rFonts w:ascii="Times New Roman"/>
          <w:b w:val="false"/>
          <w:i w:val="false"/>
          <w:color w:val="000000"/>
          <w:sz w:val="28"/>
        </w:rPr>
        <w:t>В случае внесения изменений и/или дополнений в нормативные правовые акты</w:t>
      </w:r>
    </w:p>
    <w:p>
      <w:pPr>
        <w:spacing w:after="0"/>
        <w:ind w:left="0"/>
        <w:jc w:val="both"/>
      </w:pPr>
      <w:r>
        <w:rPr>
          <w:rFonts w:ascii="Times New Roman"/>
          <w:b w:val="false"/>
          <w:i w:val="false"/>
          <w:color w:val="000000"/>
          <w:sz w:val="28"/>
        </w:rPr>
        <w:t>Республики Казахстан, регулирующие условия государственной поддержки в виде</w:t>
      </w:r>
    </w:p>
    <w:p>
      <w:pPr>
        <w:spacing w:after="0"/>
        <w:ind w:left="0"/>
        <w:jc w:val="both"/>
      </w:pPr>
      <w:r>
        <w:rPr>
          <w:rFonts w:ascii="Times New Roman"/>
          <w:b w:val="false"/>
          <w:i w:val="false"/>
          <w:color w:val="000000"/>
          <w:sz w:val="28"/>
        </w:rPr>
        <w:t>частичного гарантирования кредитов субъектов предпринимательства, финансовое</w:t>
      </w:r>
    </w:p>
    <w:p>
      <w:pPr>
        <w:spacing w:after="0"/>
        <w:ind w:left="0"/>
        <w:jc w:val="both"/>
      </w:pPr>
      <w:r>
        <w:rPr>
          <w:rFonts w:ascii="Times New Roman"/>
          <w:b w:val="false"/>
          <w:i w:val="false"/>
          <w:color w:val="000000"/>
          <w:sz w:val="28"/>
        </w:rPr>
        <w:t>агентство пересматривает вышеуказанные условия предоставления гарантии</w:t>
      </w:r>
    </w:p>
    <w:p>
      <w:pPr>
        <w:spacing w:after="0"/>
        <w:ind w:left="0"/>
        <w:jc w:val="both"/>
      </w:pPr>
      <w:r>
        <w:rPr>
          <w:rFonts w:ascii="Times New Roman"/>
          <w:b w:val="false"/>
          <w:i w:val="false"/>
          <w:color w:val="000000"/>
          <w:sz w:val="28"/>
        </w:rPr>
        <w:t>и изменить либо аннулировать их полностью или частично, о чем банк будет</w:t>
      </w:r>
    </w:p>
    <w:p>
      <w:pPr>
        <w:spacing w:after="0"/>
        <w:ind w:left="0"/>
        <w:jc w:val="both"/>
      </w:pPr>
      <w:r>
        <w:rPr>
          <w:rFonts w:ascii="Times New Roman"/>
          <w:b w:val="false"/>
          <w:i w:val="false"/>
          <w:color w:val="000000"/>
          <w:sz w:val="28"/>
        </w:rPr>
        <w:t>уведомлен до подписания договора гарантии.</w:t>
      </w:r>
    </w:p>
    <w:p>
      <w:pPr>
        <w:spacing w:after="0"/>
        <w:ind w:left="0"/>
        <w:jc w:val="both"/>
      </w:pPr>
      <w:r>
        <w:rPr>
          <w:rFonts w:ascii="Times New Roman"/>
          <w:b w:val="false"/>
          <w:i w:val="false"/>
          <w:color w:val="000000"/>
          <w:sz w:val="28"/>
        </w:rPr>
        <w:t>С уважением, _______________________________________________________</w:t>
      </w:r>
    </w:p>
    <w:p>
      <w:pPr>
        <w:spacing w:after="0"/>
        <w:ind w:left="0"/>
        <w:jc w:val="both"/>
      </w:pPr>
      <w:r>
        <w:rPr>
          <w:rFonts w:ascii="Times New Roman"/>
          <w:b w:val="false"/>
          <w:i w:val="false"/>
          <w:color w:val="000000"/>
          <w:sz w:val="28"/>
        </w:rPr>
        <w:t>(должность) (подпись) место печати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оказания субъектам</w:t>
            </w:r>
            <w:r>
              <w:br/>
            </w:r>
            <w:r>
              <w:rPr>
                <w:rFonts w:ascii="Times New Roman"/>
                <w:b w:val="false"/>
                <w:i w:val="false"/>
                <w:color w:val="000000"/>
                <w:sz w:val="20"/>
              </w:rPr>
              <w:t>внутренней торговли меры</w:t>
            </w:r>
            <w:r>
              <w:br/>
            </w:r>
            <w:r>
              <w:rPr>
                <w:rFonts w:ascii="Times New Roman"/>
                <w:b w:val="false"/>
                <w:i w:val="false"/>
                <w:color w:val="000000"/>
                <w:sz w:val="20"/>
              </w:rPr>
              <w:t>государственной поддержки</w:t>
            </w:r>
            <w:r>
              <w:br/>
            </w:r>
            <w:r>
              <w:rPr>
                <w:rFonts w:ascii="Times New Roman"/>
                <w:b w:val="false"/>
                <w:i w:val="false"/>
                <w:color w:val="000000"/>
                <w:sz w:val="20"/>
              </w:rPr>
              <w:t>частного предпринимательства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81" w:id="555"/>
    <w:p>
      <w:pPr>
        <w:spacing w:after="0"/>
        <w:ind w:left="0"/>
        <w:jc w:val="left"/>
      </w:pPr>
      <w:r>
        <w:rPr>
          <w:rFonts w:ascii="Times New Roman"/>
          <w:b/>
          <w:i w:val="false"/>
          <w:color w:val="000000"/>
        </w:rPr>
        <w:t xml:space="preserve"> Договор гарантирования по кредитам</w:t>
      </w:r>
    </w:p>
    <w:bookmarkEnd w:id="5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 20 года</w:t>
            </w:r>
          </w:p>
        </w:tc>
      </w:tr>
    </w:tbl>
    <w:p>
      <w:pPr>
        <w:spacing w:after="0"/>
        <w:ind w:left="0"/>
        <w:jc w:val="both"/>
      </w:pPr>
      <w:bookmarkStart w:name="z582" w:id="556"/>
      <w:r>
        <w:rPr>
          <w:rFonts w:ascii="Times New Roman"/>
          <w:b w:val="false"/>
          <w:i w:val="false"/>
          <w:color w:val="000000"/>
          <w:sz w:val="28"/>
        </w:rPr>
        <w:t>
      Акционерное общество "Фонд развития предпринимательства "Даму"</w:t>
      </w:r>
    </w:p>
    <w:bookmarkEnd w:id="556"/>
    <w:p>
      <w:pPr>
        <w:spacing w:after="0"/>
        <w:ind w:left="0"/>
        <w:jc w:val="both"/>
      </w:pPr>
      <w:r>
        <w:rPr>
          <w:rFonts w:ascii="Times New Roman"/>
          <w:b w:val="false"/>
          <w:i w:val="false"/>
          <w:color w:val="000000"/>
          <w:sz w:val="28"/>
        </w:rPr>
        <w:t>в лице __________________________________________________________,</w:t>
      </w:r>
    </w:p>
    <w:p>
      <w:pPr>
        <w:spacing w:after="0"/>
        <w:ind w:left="0"/>
        <w:jc w:val="both"/>
      </w:pPr>
      <w:r>
        <w:rPr>
          <w:rFonts w:ascii="Times New Roman"/>
          <w:b w:val="false"/>
          <w:i w:val="false"/>
          <w:color w:val="000000"/>
          <w:sz w:val="28"/>
        </w:rPr>
        <w:t>действующего на основании _______________________________________,</w:t>
      </w:r>
    </w:p>
    <w:p>
      <w:pPr>
        <w:spacing w:after="0"/>
        <w:ind w:left="0"/>
        <w:jc w:val="both"/>
      </w:pPr>
      <w:r>
        <w:rPr>
          <w:rFonts w:ascii="Times New Roman"/>
          <w:b w:val="false"/>
          <w:i w:val="false"/>
          <w:color w:val="000000"/>
          <w:sz w:val="28"/>
        </w:rPr>
        <w:t>именуемое в дальнейшем "Гарант", с одной стороны, Акционерное общество</w:t>
      </w:r>
    </w:p>
    <w:p>
      <w:pPr>
        <w:spacing w:after="0"/>
        <w:ind w:left="0"/>
        <w:jc w:val="both"/>
      </w:pPr>
      <w:r>
        <w:rPr>
          <w:rFonts w:ascii="Times New Roman"/>
          <w:b w:val="false"/>
          <w:i w:val="false"/>
          <w:color w:val="000000"/>
          <w:sz w:val="28"/>
        </w:rPr>
        <w:t>/товарищество ограниченной ответственности/ индивидуальный предприниматель</w:t>
      </w:r>
    </w:p>
    <w:p>
      <w:pPr>
        <w:spacing w:after="0"/>
        <w:ind w:left="0"/>
        <w:jc w:val="both"/>
      </w:pPr>
      <w:r>
        <w:rPr>
          <w:rFonts w:ascii="Times New Roman"/>
          <w:b w:val="false"/>
          <w:i w:val="false"/>
          <w:color w:val="000000"/>
          <w:sz w:val="28"/>
        </w:rPr>
        <w:t>"________________" банк в лице ___________________________________,</w:t>
      </w:r>
    </w:p>
    <w:p>
      <w:pPr>
        <w:spacing w:after="0"/>
        <w:ind w:left="0"/>
        <w:jc w:val="both"/>
      </w:pPr>
      <w:r>
        <w:rPr>
          <w:rFonts w:ascii="Times New Roman"/>
          <w:b w:val="false"/>
          <w:i w:val="false"/>
          <w:color w:val="000000"/>
          <w:sz w:val="28"/>
        </w:rPr>
        <w:t>действующего на основании _______________________________________,</w:t>
      </w:r>
    </w:p>
    <w:p>
      <w:pPr>
        <w:spacing w:after="0"/>
        <w:ind w:left="0"/>
        <w:jc w:val="both"/>
      </w:pPr>
      <w:r>
        <w:rPr>
          <w:rFonts w:ascii="Times New Roman"/>
          <w:b w:val="false"/>
          <w:i w:val="false"/>
          <w:color w:val="000000"/>
          <w:sz w:val="28"/>
        </w:rPr>
        <w:t>именуемое в дальнейшем "Банк",</w:t>
      </w:r>
    </w:p>
    <w:p>
      <w:pPr>
        <w:spacing w:after="0"/>
        <w:ind w:left="0"/>
        <w:jc w:val="both"/>
      </w:pPr>
      <w:r>
        <w:rPr>
          <w:rFonts w:ascii="Times New Roman"/>
          <w:b w:val="false"/>
          <w:i w:val="false"/>
          <w:color w:val="000000"/>
          <w:sz w:val="28"/>
        </w:rPr>
        <w:t>с другой стороны, и _______________________________________________</w:t>
      </w:r>
    </w:p>
    <w:p>
      <w:pPr>
        <w:spacing w:after="0"/>
        <w:ind w:left="0"/>
        <w:jc w:val="both"/>
      </w:pPr>
      <w:r>
        <w:rPr>
          <w:rFonts w:ascii="Times New Roman"/>
          <w:b w:val="false"/>
          <w:i w:val="false"/>
          <w:color w:val="000000"/>
          <w:sz w:val="28"/>
        </w:rPr>
        <w:t>(полное наименование субъекта внутренней торговли),</w:t>
      </w:r>
    </w:p>
    <w:p>
      <w:pPr>
        <w:spacing w:after="0"/>
        <w:ind w:left="0"/>
        <w:jc w:val="both"/>
      </w:pPr>
      <w:r>
        <w:rPr>
          <w:rFonts w:ascii="Times New Roman"/>
          <w:b w:val="false"/>
          <w:i w:val="false"/>
          <w:color w:val="000000"/>
          <w:sz w:val="28"/>
        </w:rPr>
        <w:t>в лице ___________________________________________________________,</w:t>
      </w:r>
    </w:p>
    <w:p>
      <w:pPr>
        <w:spacing w:after="0"/>
        <w:ind w:left="0"/>
        <w:jc w:val="both"/>
      </w:pPr>
      <w:r>
        <w:rPr>
          <w:rFonts w:ascii="Times New Roman"/>
          <w:b w:val="false"/>
          <w:i w:val="false"/>
          <w:color w:val="000000"/>
          <w:sz w:val="28"/>
        </w:rPr>
        <w:t>действующего на основании ________________________________________,</w:t>
      </w:r>
    </w:p>
    <w:p>
      <w:pPr>
        <w:spacing w:after="0"/>
        <w:ind w:left="0"/>
        <w:jc w:val="both"/>
      </w:pPr>
      <w:r>
        <w:rPr>
          <w:rFonts w:ascii="Times New Roman"/>
          <w:b w:val="false"/>
          <w:i w:val="false"/>
          <w:color w:val="000000"/>
          <w:sz w:val="28"/>
        </w:rPr>
        <w:t>именуемое (-ый) в дальнейшем "Заемщик", с третьей стороны, далее совместно</w:t>
      </w:r>
    </w:p>
    <w:p>
      <w:pPr>
        <w:spacing w:after="0"/>
        <w:ind w:left="0"/>
        <w:jc w:val="both"/>
      </w:pPr>
      <w:r>
        <w:rPr>
          <w:rFonts w:ascii="Times New Roman"/>
          <w:b w:val="false"/>
          <w:i w:val="false"/>
          <w:color w:val="000000"/>
          <w:sz w:val="28"/>
        </w:rPr>
        <w:t>именуемые "Стороны", а по отдельности как указано выше или "Сторона",</w:t>
      </w:r>
    </w:p>
    <w:p>
      <w:pPr>
        <w:spacing w:after="0"/>
        <w:ind w:left="0"/>
        <w:jc w:val="both"/>
      </w:pPr>
      <w:r>
        <w:rPr>
          <w:rFonts w:ascii="Times New Roman"/>
          <w:b w:val="false"/>
          <w:i w:val="false"/>
          <w:color w:val="000000"/>
          <w:sz w:val="28"/>
        </w:rPr>
        <w:t>заключили настоящий Договор гарантирования по кредитам в соответствии</w:t>
      </w:r>
    </w:p>
    <w:p>
      <w:pPr>
        <w:spacing w:after="0"/>
        <w:ind w:left="0"/>
        <w:jc w:val="both"/>
      </w:pPr>
      <w:r>
        <w:rPr>
          <w:rFonts w:ascii="Times New Roman"/>
          <w:b w:val="false"/>
          <w:i w:val="false"/>
          <w:color w:val="000000"/>
          <w:sz w:val="28"/>
        </w:rPr>
        <w:t>с Правилами оказания субъектам внутренней торговли меры государственной</w:t>
      </w:r>
    </w:p>
    <w:p>
      <w:pPr>
        <w:spacing w:after="0"/>
        <w:ind w:left="0"/>
        <w:jc w:val="both"/>
      </w:pPr>
      <w:r>
        <w:rPr>
          <w:rFonts w:ascii="Times New Roman"/>
          <w:b w:val="false"/>
          <w:i w:val="false"/>
          <w:color w:val="000000"/>
          <w:sz w:val="28"/>
        </w:rPr>
        <w:t>поддержки частного предпринимательства (далее – Правила).</w:t>
      </w:r>
    </w:p>
    <w:bookmarkStart w:name="z583" w:id="557"/>
    <w:p>
      <w:pPr>
        <w:spacing w:after="0"/>
        <w:ind w:left="0"/>
        <w:jc w:val="left"/>
      </w:pPr>
      <w:r>
        <w:rPr>
          <w:rFonts w:ascii="Times New Roman"/>
          <w:b/>
          <w:i w:val="false"/>
          <w:color w:val="000000"/>
        </w:rPr>
        <w:t xml:space="preserve"> 1. Термины и определения</w:t>
      </w:r>
    </w:p>
    <w:bookmarkEnd w:id="557"/>
    <w:bookmarkStart w:name="z584" w:id="558"/>
    <w:p>
      <w:pPr>
        <w:spacing w:after="0"/>
        <w:ind w:left="0"/>
        <w:jc w:val="both"/>
      </w:pPr>
      <w:r>
        <w:rPr>
          <w:rFonts w:ascii="Times New Roman"/>
          <w:b w:val="false"/>
          <w:i w:val="false"/>
          <w:color w:val="000000"/>
          <w:sz w:val="28"/>
        </w:rPr>
        <w:t>
      1. Термины и определения, используемые в настоящем Договоре, определены Правилами.</w:t>
      </w:r>
    </w:p>
    <w:bookmarkEnd w:id="558"/>
    <w:bookmarkStart w:name="z585" w:id="559"/>
    <w:p>
      <w:pPr>
        <w:spacing w:after="0"/>
        <w:ind w:left="0"/>
        <w:jc w:val="left"/>
      </w:pPr>
      <w:r>
        <w:rPr>
          <w:rFonts w:ascii="Times New Roman"/>
          <w:b/>
          <w:i w:val="false"/>
          <w:color w:val="000000"/>
        </w:rPr>
        <w:t xml:space="preserve"> 2. Предмет Договора</w:t>
      </w:r>
    </w:p>
    <w:bookmarkEnd w:id="559"/>
    <w:bookmarkStart w:name="z586" w:id="560"/>
    <w:p>
      <w:pPr>
        <w:spacing w:after="0"/>
        <w:ind w:left="0"/>
        <w:jc w:val="both"/>
      </w:pPr>
      <w:r>
        <w:rPr>
          <w:rFonts w:ascii="Times New Roman"/>
          <w:b w:val="false"/>
          <w:i w:val="false"/>
          <w:color w:val="000000"/>
          <w:sz w:val="28"/>
        </w:rPr>
        <w:t>
      2. На условиях настоящего Договора Гарант обязуется отвечать перед банком за исполнение Заемщиком обязательств по уплате части основного долга без учета суммы начисленного вознаграждения, комиссий, неустойки, пени, штрафных санкций, судебных издержек по взысканию долга, убытков банка, вызванных неисполнением и (или) ненадлежащим исполнением Заемщиком обязательств по кредитному договору, заключенному между банком и Заемщиком, а также капитализированных к основному долгу сумм вознаграждения и иных платежей:</w:t>
      </w:r>
    </w:p>
    <w:bookmarkEnd w:id="560"/>
    <w:bookmarkStart w:name="z587" w:id="561"/>
    <w:p>
      <w:pPr>
        <w:spacing w:after="0"/>
        <w:ind w:left="0"/>
        <w:jc w:val="both"/>
      </w:pPr>
      <w:r>
        <w:rPr>
          <w:rFonts w:ascii="Times New Roman"/>
          <w:b w:val="false"/>
          <w:i w:val="false"/>
          <w:color w:val="000000"/>
          <w:sz w:val="28"/>
        </w:rPr>
        <w:t>
      1) наименование и номер кредитного договора: __________________;</w:t>
      </w:r>
    </w:p>
    <w:bookmarkEnd w:id="561"/>
    <w:bookmarkStart w:name="z588" w:id="562"/>
    <w:p>
      <w:pPr>
        <w:spacing w:after="0"/>
        <w:ind w:left="0"/>
        <w:jc w:val="both"/>
      </w:pPr>
      <w:r>
        <w:rPr>
          <w:rFonts w:ascii="Times New Roman"/>
          <w:b w:val="false"/>
          <w:i w:val="false"/>
          <w:color w:val="000000"/>
          <w:sz w:val="28"/>
        </w:rPr>
        <w:t>
      2) дата заключения кредитного договора: _______________________;</w:t>
      </w:r>
    </w:p>
    <w:bookmarkEnd w:id="562"/>
    <w:bookmarkStart w:name="z589" w:id="563"/>
    <w:p>
      <w:pPr>
        <w:spacing w:after="0"/>
        <w:ind w:left="0"/>
        <w:jc w:val="both"/>
      </w:pPr>
      <w:r>
        <w:rPr>
          <w:rFonts w:ascii="Times New Roman"/>
          <w:b w:val="false"/>
          <w:i w:val="false"/>
          <w:color w:val="000000"/>
          <w:sz w:val="28"/>
        </w:rPr>
        <w:t>
      3) сумма кредита: ___________________________________________;</w:t>
      </w:r>
    </w:p>
    <w:bookmarkEnd w:id="563"/>
    <w:bookmarkStart w:name="z590" w:id="564"/>
    <w:p>
      <w:pPr>
        <w:spacing w:after="0"/>
        <w:ind w:left="0"/>
        <w:jc w:val="both"/>
      </w:pPr>
      <w:r>
        <w:rPr>
          <w:rFonts w:ascii="Times New Roman"/>
          <w:b w:val="false"/>
          <w:i w:val="false"/>
          <w:color w:val="000000"/>
          <w:sz w:val="28"/>
        </w:rPr>
        <w:t>
      4) ставка вознаграждения по кредиту: __________________________;</w:t>
      </w:r>
    </w:p>
    <w:bookmarkEnd w:id="564"/>
    <w:bookmarkStart w:name="z591" w:id="565"/>
    <w:p>
      <w:pPr>
        <w:spacing w:after="0"/>
        <w:ind w:left="0"/>
        <w:jc w:val="both"/>
      </w:pPr>
      <w:r>
        <w:rPr>
          <w:rFonts w:ascii="Times New Roman"/>
          <w:b w:val="false"/>
          <w:i w:val="false"/>
          <w:color w:val="000000"/>
          <w:sz w:val="28"/>
        </w:rPr>
        <w:t>
      5) срок кредита: ____________________________________________;</w:t>
      </w:r>
    </w:p>
    <w:bookmarkEnd w:id="565"/>
    <w:bookmarkStart w:name="z592" w:id="566"/>
    <w:p>
      <w:pPr>
        <w:spacing w:after="0"/>
        <w:ind w:left="0"/>
        <w:jc w:val="both"/>
      </w:pPr>
      <w:r>
        <w:rPr>
          <w:rFonts w:ascii="Times New Roman"/>
          <w:b w:val="false"/>
          <w:i w:val="false"/>
          <w:color w:val="000000"/>
          <w:sz w:val="28"/>
        </w:rPr>
        <w:t>
      6) целевое назначение кредита: _______________________________;</w:t>
      </w:r>
    </w:p>
    <w:bookmarkEnd w:id="566"/>
    <w:bookmarkStart w:name="z593" w:id="567"/>
    <w:p>
      <w:pPr>
        <w:spacing w:after="0"/>
        <w:ind w:left="0"/>
        <w:jc w:val="both"/>
      </w:pPr>
      <w:r>
        <w:rPr>
          <w:rFonts w:ascii="Times New Roman"/>
          <w:b w:val="false"/>
          <w:i w:val="false"/>
          <w:color w:val="000000"/>
          <w:sz w:val="28"/>
        </w:rPr>
        <w:t>
      7) наименование проекта_____________________________________;</w:t>
      </w:r>
    </w:p>
    <w:bookmarkEnd w:id="567"/>
    <w:bookmarkStart w:name="z594" w:id="568"/>
    <w:p>
      <w:pPr>
        <w:spacing w:after="0"/>
        <w:ind w:left="0"/>
        <w:jc w:val="both"/>
      </w:pPr>
      <w:r>
        <w:rPr>
          <w:rFonts w:ascii="Times New Roman"/>
          <w:b w:val="false"/>
          <w:i w:val="false"/>
          <w:color w:val="000000"/>
          <w:sz w:val="28"/>
        </w:rPr>
        <w:t>
      8) общий классификатор видов экономической деятельности (далее - ОКЭД) по проекту Заемщика________________________________.</w:t>
      </w:r>
    </w:p>
    <w:bookmarkEnd w:id="568"/>
    <w:bookmarkStart w:name="z595" w:id="569"/>
    <w:p>
      <w:pPr>
        <w:spacing w:after="0"/>
        <w:ind w:left="0"/>
        <w:jc w:val="both"/>
      </w:pPr>
      <w:r>
        <w:rPr>
          <w:rFonts w:ascii="Times New Roman"/>
          <w:b w:val="false"/>
          <w:i w:val="false"/>
          <w:color w:val="000000"/>
          <w:sz w:val="28"/>
        </w:rPr>
        <w:t>
      Сведения в настоящем пункте указываются в соответствии с условиями кредитного договора.</w:t>
      </w:r>
    </w:p>
    <w:bookmarkEnd w:id="569"/>
    <w:bookmarkStart w:name="z596" w:id="570"/>
    <w:p>
      <w:pPr>
        <w:spacing w:after="0"/>
        <w:ind w:left="0"/>
        <w:jc w:val="both"/>
      </w:pPr>
      <w:r>
        <w:rPr>
          <w:rFonts w:ascii="Times New Roman"/>
          <w:b w:val="false"/>
          <w:i w:val="false"/>
          <w:color w:val="000000"/>
          <w:sz w:val="28"/>
        </w:rPr>
        <w:t>
      3. Ответственность Гаранта перед банком по настоящему Договору ограничена суммой гарантии в размере _________________ (___________________________) тенге ______ тиын, что составляет _____ % от суммы основного долга.</w:t>
      </w:r>
    </w:p>
    <w:bookmarkEnd w:id="570"/>
    <w:bookmarkStart w:name="z597" w:id="571"/>
    <w:p>
      <w:pPr>
        <w:spacing w:after="0"/>
        <w:ind w:left="0"/>
        <w:jc w:val="both"/>
      </w:pPr>
      <w:r>
        <w:rPr>
          <w:rFonts w:ascii="Times New Roman"/>
          <w:b w:val="false"/>
          <w:i w:val="false"/>
          <w:color w:val="000000"/>
          <w:sz w:val="28"/>
        </w:rPr>
        <w:t>
      4. Размер обязательств Гаранта по Гарантии уменьшается на сумму исполненного Гарантом требования.</w:t>
      </w:r>
    </w:p>
    <w:bookmarkEnd w:id="571"/>
    <w:bookmarkStart w:name="z598" w:id="572"/>
    <w:p>
      <w:pPr>
        <w:spacing w:after="0"/>
        <w:ind w:left="0"/>
        <w:jc w:val="both"/>
      </w:pPr>
      <w:r>
        <w:rPr>
          <w:rFonts w:ascii="Times New Roman"/>
          <w:b w:val="false"/>
          <w:i w:val="false"/>
          <w:color w:val="000000"/>
          <w:sz w:val="28"/>
        </w:rPr>
        <w:t>
      5. При погашении/частичном погашении основного долга по невозобновляемому/возобновляемому лимиту кредитной линии сумма гарантии уменьшается на сумму, равную сумме погашения основного долга, умноженную на размер участия как соотношение суммы гарантии к сумме основного долга в процентном выражении. По возобновляемому лимиту кредитной линии сумма гарантии уменьшается пропорционально сумме погашения основного долга, произведенного после истечения периода доступности, указанного в кредитном договоре.</w:t>
      </w:r>
    </w:p>
    <w:bookmarkEnd w:id="572"/>
    <w:bookmarkStart w:name="z599" w:id="573"/>
    <w:p>
      <w:pPr>
        <w:spacing w:after="0"/>
        <w:ind w:left="0"/>
        <w:jc w:val="both"/>
      </w:pPr>
      <w:r>
        <w:rPr>
          <w:rFonts w:ascii="Times New Roman"/>
          <w:b w:val="false"/>
          <w:i w:val="false"/>
          <w:color w:val="000000"/>
          <w:sz w:val="28"/>
        </w:rPr>
        <w:t>
      6. Гарантия подлежит исполнению только в случае неисполнения Заемщиком обязательств по возврату суммы основного долга по кредитному договору. Порядок предъявления требования и исполнения Гарантии устанавливается настоящим Договором.</w:t>
      </w:r>
    </w:p>
    <w:bookmarkEnd w:id="573"/>
    <w:bookmarkStart w:name="z600" w:id="574"/>
    <w:p>
      <w:pPr>
        <w:spacing w:after="0"/>
        <w:ind w:left="0"/>
        <w:jc w:val="both"/>
      </w:pPr>
      <w:r>
        <w:rPr>
          <w:rFonts w:ascii="Times New Roman"/>
          <w:b w:val="false"/>
          <w:i w:val="false"/>
          <w:color w:val="000000"/>
          <w:sz w:val="28"/>
        </w:rPr>
        <w:t>
      7. Подписанием настоящего Договора Заемщик предоставляет банку право представлять Гаранту информацию, касающуюся Заемщика, кредитного договора и его исполнения, в том числе сведения о погашенных суммах по кредитному договору, об остатках ссудной задолженности по кредитному договору. Заемщик также дает свое безотзывное и безусловное согласие Гаранту на сбор и обработку персональных данных о нем (для физических лиц) в соответствии с законодательством Республики Казахстан.</w:t>
      </w:r>
    </w:p>
    <w:bookmarkEnd w:id="574"/>
    <w:bookmarkStart w:name="z601" w:id="575"/>
    <w:p>
      <w:pPr>
        <w:spacing w:after="0"/>
        <w:ind w:left="0"/>
        <w:jc w:val="both"/>
      </w:pPr>
      <w:r>
        <w:rPr>
          <w:rFonts w:ascii="Times New Roman"/>
          <w:b w:val="false"/>
          <w:i w:val="false"/>
          <w:color w:val="000000"/>
          <w:sz w:val="28"/>
        </w:rPr>
        <w:t>
      8. Подписанием настоящего Договора Заемщик предоставляет согласие на представление Гарантом акционеру Гаранта и государственным органам следующих сведений: наименование Заемщика, участие Заемщика в рамках Правил, наименование проекта Заемщика, регион и отрасль реализации проекта Заемщика, сумма и срок кредита, сумма гарантии, ставка вознаграждения по кредиту, размер комиссии по гарантии. Заемщик также предоставляет Гаранту право на публикацию сведений, указанных в настоящем пункте, в средствах массовой информации, в том числе на интернет-ресурсе Гаранта.</w:t>
      </w:r>
    </w:p>
    <w:bookmarkEnd w:id="575"/>
    <w:bookmarkStart w:name="z602" w:id="576"/>
    <w:p>
      <w:pPr>
        <w:spacing w:after="0"/>
        <w:ind w:left="0"/>
        <w:jc w:val="both"/>
      </w:pPr>
      <w:r>
        <w:rPr>
          <w:rFonts w:ascii="Times New Roman"/>
          <w:b w:val="false"/>
          <w:i w:val="false"/>
          <w:color w:val="000000"/>
          <w:sz w:val="28"/>
        </w:rPr>
        <w:t>
      9. В качестве обеспечения исполнения обязательств Заемщика по кредитному договору не могут выступать имущество, права, гарантии, поручительства и другие, не указанные в кредитном договоре в качестве обеспечения исполнения обязательств Заемщика и (или) внесенные в кредитный договор и (или) Договор залога без предварительного письменного согласия Гаранта.</w:t>
      </w:r>
    </w:p>
    <w:bookmarkEnd w:id="576"/>
    <w:bookmarkStart w:name="z603" w:id="577"/>
    <w:p>
      <w:pPr>
        <w:spacing w:after="0"/>
        <w:ind w:left="0"/>
        <w:jc w:val="both"/>
      </w:pPr>
      <w:r>
        <w:rPr>
          <w:rFonts w:ascii="Times New Roman"/>
          <w:b w:val="false"/>
          <w:i w:val="false"/>
          <w:color w:val="000000"/>
          <w:sz w:val="28"/>
        </w:rPr>
        <w:t>
      Несоблюдение данного условия влечет применение Гарантом мер ответственности по отношению к банку в соответствии с пунктом 41 настоящего Договора.</w:t>
      </w:r>
    </w:p>
    <w:bookmarkEnd w:id="577"/>
    <w:bookmarkStart w:name="z604" w:id="578"/>
    <w:p>
      <w:pPr>
        <w:spacing w:after="0"/>
        <w:ind w:left="0"/>
        <w:jc w:val="both"/>
      </w:pPr>
      <w:r>
        <w:rPr>
          <w:rFonts w:ascii="Times New Roman"/>
          <w:b w:val="false"/>
          <w:i w:val="false"/>
          <w:color w:val="000000"/>
          <w:sz w:val="28"/>
        </w:rPr>
        <w:t>
      10. Имущество, выступающее в качестве обеспечения исполнения обязательств Заемщика в кредитном договоре, не может быть исключено из состава обеспечения без предварительного письменного согласия Гаранта.</w:t>
      </w:r>
    </w:p>
    <w:bookmarkEnd w:id="578"/>
    <w:bookmarkStart w:name="z605" w:id="579"/>
    <w:p>
      <w:pPr>
        <w:spacing w:after="0"/>
        <w:ind w:left="0"/>
        <w:jc w:val="both"/>
      </w:pPr>
      <w:r>
        <w:rPr>
          <w:rFonts w:ascii="Times New Roman"/>
          <w:b w:val="false"/>
          <w:i w:val="false"/>
          <w:color w:val="000000"/>
          <w:sz w:val="28"/>
        </w:rPr>
        <w:t>
      Несоблюдение данного условия влечет применение Гарантом мер ответственности по отношению к банку в соответствии с пунктом 41 настоящего Договора.</w:t>
      </w:r>
    </w:p>
    <w:bookmarkEnd w:id="579"/>
    <w:bookmarkStart w:name="z606" w:id="580"/>
    <w:p>
      <w:pPr>
        <w:spacing w:after="0"/>
        <w:ind w:left="0"/>
        <w:jc w:val="both"/>
      </w:pPr>
      <w:r>
        <w:rPr>
          <w:rFonts w:ascii="Times New Roman"/>
          <w:b w:val="false"/>
          <w:i w:val="false"/>
          <w:color w:val="000000"/>
          <w:sz w:val="28"/>
        </w:rPr>
        <w:t>
      11. Имущество, принятое по кредитному договору в качестве обеспечения, в течение срока действия Договора гарантии не может выступать в качестве обеспечения по обязательствам Заемщика и (или) третьих лиц (за исключением случаев, письменно согласованных с Гарантом).</w:t>
      </w:r>
    </w:p>
    <w:bookmarkEnd w:id="580"/>
    <w:bookmarkStart w:name="z607" w:id="581"/>
    <w:p>
      <w:pPr>
        <w:spacing w:after="0"/>
        <w:ind w:left="0"/>
        <w:jc w:val="both"/>
      </w:pPr>
      <w:r>
        <w:rPr>
          <w:rFonts w:ascii="Times New Roman"/>
          <w:b w:val="false"/>
          <w:i w:val="false"/>
          <w:color w:val="000000"/>
          <w:sz w:val="28"/>
        </w:rPr>
        <w:t>
      Несоблюдение данного условия влечет применение Гарантом мер ответственности по отношению к банку в соответствии с пунктом 41 настоящего Договора.</w:t>
      </w:r>
    </w:p>
    <w:bookmarkEnd w:id="581"/>
    <w:bookmarkStart w:name="z608" w:id="582"/>
    <w:p>
      <w:pPr>
        <w:spacing w:after="0"/>
        <w:ind w:left="0"/>
        <w:jc w:val="both"/>
      </w:pPr>
      <w:r>
        <w:rPr>
          <w:rFonts w:ascii="Times New Roman"/>
          <w:b w:val="false"/>
          <w:i w:val="false"/>
          <w:color w:val="000000"/>
          <w:sz w:val="28"/>
        </w:rPr>
        <w:t>
      12. Обязательным условием действительности гарантии является соблюдение следующих требований Гаранта, в том числе в период срока действия настоящего Договора:</w:t>
      </w:r>
    </w:p>
    <w:bookmarkEnd w:id="582"/>
    <w:bookmarkStart w:name="z609" w:id="583"/>
    <w:p>
      <w:pPr>
        <w:spacing w:after="0"/>
        <w:ind w:left="0"/>
        <w:jc w:val="both"/>
      </w:pPr>
      <w:r>
        <w:rPr>
          <w:rFonts w:ascii="Times New Roman"/>
          <w:b w:val="false"/>
          <w:i w:val="false"/>
          <w:color w:val="000000"/>
          <w:sz w:val="28"/>
        </w:rPr>
        <w:t>
      1) __________________________________________________________;</w:t>
      </w:r>
    </w:p>
    <w:bookmarkEnd w:id="583"/>
    <w:bookmarkStart w:name="z610" w:id="584"/>
    <w:p>
      <w:pPr>
        <w:spacing w:after="0"/>
        <w:ind w:left="0"/>
        <w:jc w:val="both"/>
      </w:pPr>
      <w:r>
        <w:rPr>
          <w:rFonts w:ascii="Times New Roman"/>
          <w:b w:val="false"/>
          <w:i w:val="false"/>
          <w:color w:val="000000"/>
          <w:sz w:val="28"/>
        </w:rPr>
        <w:t>
      2) __________________________________________________________;</w:t>
      </w:r>
    </w:p>
    <w:bookmarkEnd w:id="584"/>
    <w:bookmarkStart w:name="z611" w:id="585"/>
    <w:p>
      <w:pPr>
        <w:spacing w:after="0"/>
        <w:ind w:left="0"/>
        <w:jc w:val="both"/>
      </w:pPr>
      <w:r>
        <w:rPr>
          <w:rFonts w:ascii="Times New Roman"/>
          <w:b w:val="false"/>
          <w:i w:val="false"/>
          <w:color w:val="000000"/>
          <w:sz w:val="28"/>
        </w:rPr>
        <w:t>
      3) __________________________________________________________.</w:t>
      </w:r>
    </w:p>
    <w:bookmarkEnd w:id="585"/>
    <w:bookmarkStart w:name="z612" w:id="586"/>
    <w:p>
      <w:pPr>
        <w:spacing w:after="0"/>
        <w:ind w:left="0"/>
        <w:jc w:val="both"/>
      </w:pPr>
      <w:r>
        <w:rPr>
          <w:rFonts w:ascii="Times New Roman"/>
          <w:b w:val="false"/>
          <w:i w:val="false"/>
          <w:color w:val="000000"/>
          <w:sz w:val="28"/>
        </w:rPr>
        <w:t>
      Сведения в настоящий подпункт дополняются в соответствии с условиями уполномоченного органа Гаранта.</w:t>
      </w:r>
    </w:p>
    <w:bookmarkEnd w:id="586"/>
    <w:bookmarkStart w:name="z613" w:id="587"/>
    <w:p>
      <w:pPr>
        <w:spacing w:after="0"/>
        <w:ind w:left="0"/>
        <w:jc w:val="both"/>
      </w:pPr>
      <w:r>
        <w:rPr>
          <w:rFonts w:ascii="Times New Roman"/>
          <w:b w:val="false"/>
          <w:i w:val="false"/>
          <w:color w:val="000000"/>
          <w:sz w:val="28"/>
        </w:rPr>
        <w:t>
      13. Подписанием настоящего договора, Заемщик заверяет и гарантирует, что Заемщик и его аффилированные лица, участники или акционеры, бенефициарные собственники не находятся под какими-либо международными санкциями на дату заключения настоящего договора, а также, что деятельность Заемщика в течение всего действия Договора не будет направлена на нарушение и/или на обход таких санкций.</w:t>
      </w:r>
    </w:p>
    <w:bookmarkEnd w:id="587"/>
    <w:bookmarkStart w:name="z614" w:id="588"/>
    <w:p>
      <w:pPr>
        <w:spacing w:after="0"/>
        <w:ind w:left="0"/>
        <w:jc w:val="left"/>
      </w:pPr>
      <w:r>
        <w:rPr>
          <w:rFonts w:ascii="Times New Roman"/>
          <w:b/>
          <w:i w:val="false"/>
          <w:color w:val="000000"/>
        </w:rPr>
        <w:t xml:space="preserve"> 3. Права и обязанности Сторон</w:t>
      </w:r>
    </w:p>
    <w:bookmarkEnd w:id="588"/>
    <w:bookmarkStart w:name="z615" w:id="589"/>
    <w:p>
      <w:pPr>
        <w:spacing w:after="0"/>
        <w:ind w:left="0"/>
        <w:jc w:val="both"/>
      </w:pPr>
      <w:r>
        <w:rPr>
          <w:rFonts w:ascii="Times New Roman"/>
          <w:b w:val="false"/>
          <w:i w:val="false"/>
          <w:color w:val="000000"/>
          <w:sz w:val="28"/>
        </w:rPr>
        <w:t>
      14. Гарант обязан в срок не позднее 20 (двадцати) рабочих дней с даты получения требования банка произвести платеж по гарантии банку на условиях настоящего Договора.</w:t>
      </w:r>
    </w:p>
    <w:bookmarkEnd w:id="589"/>
    <w:bookmarkStart w:name="z616" w:id="590"/>
    <w:p>
      <w:pPr>
        <w:spacing w:after="0"/>
        <w:ind w:left="0"/>
        <w:jc w:val="both"/>
      </w:pPr>
      <w:r>
        <w:rPr>
          <w:rFonts w:ascii="Times New Roman"/>
          <w:b w:val="false"/>
          <w:i w:val="false"/>
          <w:color w:val="000000"/>
          <w:sz w:val="28"/>
        </w:rPr>
        <w:t>
      15. Гарант вправе:</w:t>
      </w:r>
    </w:p>
    <w:bookmarkEnd w:id="590"/>
    <w:bookmarkStart w:name="z617" w:id="591"/>
    <w:p>
      <w:pPr>
        <w:spacing w:after="0"/>
        <w:ind w:left="0"/>
        <w:jc w:val="both"/>
      </w:pPr>
      <w:r>
        <w:rPr>
          <w:rFonts w:ascii="Times New Roman"/>
          <w:b w:val="false"/>
          <w:i w:val="false"/>
          <w:color w:val="000000"/>
          <w:sz w:val="28"/>
        </w:rPr>
        <w:t>
      1) требовать от банка и Заемщика исполнения обязательств, установленных настоящим Договором;</w:t>
      </w:r>
    </w:p>
    <w:bookmarkEnd w:id="591"/>
    <w:bookmarkStart w:name="z618" w:id="592"/>
    <w:p>
      <w:pPr>
        <w:spacing w:after="0"/>
        <w:ind w:left="0"/>
        <w:jc w:val="both"/>
      </w:pPr>
      <w:r>
        <w:rPr>
          <w:rFonts w:ascii="Times New Roman"/>
          <w:b w:val="false"/>
          <w:i w:val="false"/>
          <w:color w:val="000000"/>
          <w:sz w:val="28"/>
        </w:rPr>
        <w:t>
      2) получать от банка полную и достоверную информацию, необходимую для осуществления контроля за целевым использованием кредита Заемщиком и мониторинга исполнения банком и Заемщиком настоящего Договора и (или) кредитного договора, а также иную необходимую информацию, связанную с настоящим Договором, в том числе путем выезда представителей Гаранта в банк, с соблюдением требований по сохранению банковской, коммерческой и иной охраняемой законом тайны;</w:t>
      </w:r>
    </w:p>
    <w:bookmarkEnd w:id="592"/>
    <w:bookmarkStart w:name="z619" w:id="593"/>
    <w:p>
      <w:pPr>
        <w:spacing w:after="0"/>
        <w:ind w:left="0"/>
        <w:jc w:val="both"/>
      </w:pPr>
      <w:r>
        <w:rPr>
          <w:rFonts w:ascii="Times New Roman"/>
          <w:b w:val="false"/>
          <w:i w:val="false"/>
          <w:color w:val="000000"/>
          <w:sz w:val="28"/>
        </w:rPr>
        <w:t>
      3) осуществлять выезд на место реализации проекта Заемщика, профинансированного по кредитному договору, с целью проверки хода реализации проекта;</w:t>
      </w:r>
    </w:p>
    <w:bookmarkEnd w:id="593"/>
    <w:bookmarkStart w:name="z620" w:id="594"/>
    <w:p>
      <w:pPr>
        <w:spacing w:after="0"/>
        <w:ind w:left="0"/>
        <w:jc w:val="both"/>
      </w:pPr>
      <w:r>
        <w:rPr>
          <w:rFonts w:ascii="Times New Roman"/>
          <w:b w:val="false"/>
          <w:i w:val="false"/>
          <w:color w:val="000000"/>
          <w:sz w:val="28"/>
        </w:rPr>
        <w:t>
      4) отказать в исполнении требования банка к Гаранту об исполнении обязательств по гарантии, в пределах суммы гарантии, предоставленного в соответствии с условиями настоящего Договора (далее - требование), в случаях если:</w:t>
      </w:r>
    </w:p>
    <w:bookmarkEnd w:id="594"/>
    <w:bookmarkStart w:name="z621" w:id="595"/>
    <w:p>
      <w:pPr>
        <w:spacing w:after="0"/>
        <w:ind w:left="0"/>
        <w:jc w:val="both"/>
      </w:pPr>
      <w:r>
        <w:rPr>
          <w:rFonts w:ascii="Times New Roman"/>
          <w:b w:val="false"/>
          <w:i w:val="false"/>
          <w:color w:val="000000"/>
          <w:sz w:val="28"/>
        </w:rPr>
        <w:t>
      такое требование не корректно предъявлено банком либо не соответствует требованиям и/или условиям настоящего Договора и/или законодательства Республики Казахстан, до устранения банком выявленных нарушений в предъявленном требовании;</w:t>
      </w:r>
    </w:p>
    <w:bookmarkEnd w:id="595"/>
    <w:bookmarkStart w:name="z622" w:id="596"/>
    <w:p>
      <w:pPr>
        <w:spacing w:after="0"/>
        <w:ind w:left="0"/>
        <w:jc w:val="both"/>
      </w:pPr>
      <w:r>
        <w:rPr>
          <w:rFonts w:ascii="Times New Roman"/>
          <w:b w:val="false"/>
          <w:i w:val="false"/>
          <w:color w:val="000000"/>
          <w:sz w:val="28"/>
        </w:rPr>
        <w:t>
      Гарантом выявлены обстоятельства, указанные в Разделе 5 настоящего Договора;</w:t>
      </w:r>
    </w:p>
    <w:bookmarkEnd w:id="596"/>
    <w:bookmarkStart w:name="z623" w:id="597"/>
    <w:p>
      <w:pPr>
        <w:spacing w:after="0"/>
        <w:ind w:left="0"/>
        <w:jc w:val="both"/>
      </w:pPr>
      <w:r>
        <w:rPr>
          <w:rFonts w:ascii="Times New Roman"/>
          <w:b w:val="false"/>
          <w:i w:val="false"/>
          <w:color w:val="000000"/>
          <w:sz w:val="28"/>
        </w:rPr>
        <w:t>
      5) выдвигать против требований банка возражения, которые мог бы предоставить Заемщик, даже в случае признания Заемщиком долга и (или) отказа Заемщика от выдвижения своих возражений банку;</w:t>
      </w:r>
    </w:p>
    <w:bookmarkEnd w:id="597"/>
    <w:bookmarkStart w:name="z624" w:id="598"/>
    <w:p>
      <w:pPr>
        <w:spacing w:after="0"/>
        <w:ind w:left="0"/>
        <w:jc w:val="both"/>
      </w:pPr>
      <w:r>
        <w:rPr>
          <w:rFonts w:ascii="Times New Roman"/>
          <w:b w:val="false"/>
          <w:i w:val="false"/>
          <w:color w:val="000000"/>
          <w:sz w:val="28"/>
        </w:rPr>
        <w:t>
      6) требовать от Заемщика и банка в срок не позднее 5 (пяти) рабочих дней с даты получения запроса Гаранта представления информации об исполнении Заемщиком обязательств по кредитному договору, в том числе допущенных нарушениях условий заключенного кредитного договора;</w:t>
      </w:r>
    </w:p>
    <w:bookmarkEnd w:id="598"/>
    <w:bookmarkStart w:name="z625" w:id="599"/>
    <w:p>
      <w:pPr>
        <w:spacing w:after="0"/>
        <w:ind w:left="0"/>
        <w:jc w:val="both"/>
      </w:pPr>
      <w:r>
        <w:rPr>
          <w:rFonts w:ascii="Times New Roman"/>
          <w:b w:val="false"/>
          <w:i w:val="false"/>
          <w:color w:val="000000"/>
          <w:sz w:val="28"/>
        </w:rPr>
        <w:t>
      7) требовать от банка (в случае исполнения Гарантом обязательств по гарантии) представления документов и информации, удостоверяющих права требования банка к Заемщику, и передачи Гаранту прав, обеспечивающих эти требования, в объеме, установленном настоящим Договором;</w:t>
      </w:r>
    </w:p>
    <w:bookmarkEnd w:id="599"/>
    <w:bookmarkStart w:name="z626" w:id="600"/>
    <w:p>
      <w:pPr>
        <w:spacing w:after="0"/>
        <w:ind w:left="0"/>
        <w:jc w:val="both"/>
      </w:pPr>
      <w:r>
        <w:rPr>
          <w:rFonts w:ascii="Times New Roman"/>
          <w:b w:val="false"/>
          <w:i w:val="false"/>
          <w:color w:val="000000"/>
          <w:sz w:val="28"/>
        </w:rPr>
        <w:t>
      8) требовать от Заемщика (в случае исполнения Гарантом обязательств по гарантии) возместить Гаранту в полном объеме суммы произведенных выплат по гарантии, и возмещения убытков, понесенных в связи с ответственностью за Заемщика;</w:t>
      </w:r>
    </w:p>
    <w:bookmarkEnd w:id="600"/>
    <w:bookmarkStart w:name="z627" w:id="601"/>
    <w:p>
      <w:pPr>
        <w:spacing w:after="0"/>
        <w:ind w:left="0"/>
        <w:jc w:val="both"/>
      </w:pPr>
      <w:r>
        <w:rPr>
          <w:rFonts w:ascii="Times New Roman"/>
          <w:b w:val="false"/>
          <w:i w:val="false"/>
          <w:color w:val="000000"/>
          <w:sz w:val="28"/>
        </w:rPr>
        <w:t>
      9) в безакцептном порядке изымать (списывать) с любых счетов Заемщика сумму задолженности, возникшей по настоящему Договору, в порядке, предусмотренном банковским и гражданским законодательством Республики Казахстан либо списывать деньги с банковских счетов Заемщика, открытых в банке, путем прямого дебетования банковских счетов. Основанием для прямого дебетования банковских счетов Заемщика являются копия настоящего Договора и копии документов, подтверждающих задолженность Заемщика перед Гарантом. Настоящее является согласием Заемщика на осуществление платежей путем прямого дебетования его счетов, открытых в банке;</w:t>
      </w:r>
    </w:p>
    <w:bookmarkEnd w:id="601"/>
    <w:bookmarkStart w:name="z628" w:id="602"/>
    <w:p>
      <w:pPr>
        <w:spacing w:after="0"/>
        <w:ind w:left="0"/>
        <w:jc w:val="both"/>
      </w:pPr>
      <w:r>
        <w:rPr>
          <w:rFonts w:ascii="Times New Roman"/>
          <w:b w:val="false"/>
          <w:i w:val="false"/>
          <w:color w:val="000000"/>
          <w:sz w:val="28"/>
        </w:rPr>
        <w:t>
      10) уменьшить сумму и (или) срок Гарантии при выявлении фактов ненадлежащего и (или) несвоевременного исполнения условий настоящего Договора. При этом Гарант при выявлении фактов нецелевого использования кредита принимает решение о снижении суммы гарантии пропорционально сумме кредита, использованного не по целевому назначению. В случае полного нецелевого использования кредита Гарант аннулирует гарантию.</w:t>
      </w:r>
    </w:p>
    <w:bookmarkEnd w:id="602"/>
    <w:bookmarkStart w:name="z629" w:id="603"/>
    <w:p>
      <w:pPr>
        <w:spacing w:after="0"/>
        <w:ind w:left="0"/>
        <w:jc w:val="both"/>
      </w:pPr>
      <w:r>
        <w:rPr>
          <w:rFonts w:ascii="Times New Roman"/>
          <w:b w:val="false"/>
          <w:i w:val="false"/>
          <w:color w:val="000000"/>
          <w:sz w:val="28"/>
        </w:rPr>
        <w:t>
      16. Заемщик обязан:</w:t>
      </w:r>
    </w:p>
    <w:bookmarkEnd w:id="603"/>
    <w:bookmarkStart w:name="z630" w:id="604"/>
    <w:p>
      <w:pPr>
        <w:spacing w:after="0"/>
        <w:ind w:left="0"/>
        <w:jc w:val="both"/>
      </w:pPr>
      <w:r>
        <w:rPr>
          <w:rFonts w:ascii="Times New Roman"/>
          <w:b w:val="false"/>
          <w:i w:val="false"/>
          <w:color w:val="000000"/>
          <w:sz w:val="28"/>
        </w:rPr>
        <w:t>
      1) использовать кредит в соответствии с его целевым назначением, установленным в кредитном договоре, с представлением банку подтверждающих документов;</w:t>
      </w:r>
    </w:p>
    <w:bookmarkEnd w:id="604"/>
    <w:bookmarkStart w:name="z631" w:id="605"/>
    <w:p>
      <w:pPr>
        <w:spacing w:after="0"/>
        <w:ind w:left="0"/>
        <w:jc w:val="both"/>
      </w:pPr>
      <w:r>
        <w:rPr>
          <w:rFonts w:ascii="Times New Roman"/>
          <w:b w:val="false"/>
          <w:i w:val="false"/>
          <w:color w:val="000000"/>
          <w:sz w:val="28"/>
        </w:rPr>
        <w:t>
      2) по первому требованию банка и (или) Гаранта предоставить его представителям возможность проверки целевого использования кредита, его обеспеченности и финансово-хозяйственной деятельности Заемщика путем непосредственного осмотра его производственных (торговых) объектов и (или) предоставления документов и информации о финансово-хозяйственной деятельности, на условиях (срок, объем), необходимых банку и (или) Гаранту;</w:t>
      </w:r>
    </w:p>
    <w:bookmarkEnd w:id="605"/>
    <w:bookmarkStart w:name="z632" w:id="606"/>
    <w:p>
      <w:pPr>
        <w:spacing w:after="0"/>
        <w:ind w:left="0"/>
        <w:jc w:val="both"/>
      </w:pPr>
      <w:r>
        <w:rPr>
          <w:rFonts w:ascii="Times New Roman"/>
          <w:b w:val="false"/>
          <w:i w:val="false"/>
          <w:color w:val="000000"/>
          <w:sz w:val="28"/>
        </w:rPr>
        <w:t>
      3) не позднее 5 (пяти) рабочих дней, следующих за днем нарушения условий кредитного договора, письменно извещать Гаранта обо всех допущенных им нарушениях кредитного договора, в том числе о просрочке уплаты (возврата) суммы основного долга и (или) вознаграждения за пользование кредитом, а также обо всех обстоятельствах, влияющих или могущих повлиять на исполнение Заемщиком своих обязательств по кредитному договору;</w:t>
      </w:r>
    </w:p>
    <w:bookmarkEnd w:id="606"/>
    <w:bookmarkStart w:name="z633" w:id="607"/>
    <w:p>
      <w:pPr>
        <w:spacing w:after="0"/>
        <w:ind w:left="0"/>
        <w:jc w:val="both"/>
      </w:pPr>
      <w:r>
        <w:rPr>
          <w:rFonts w:ascii="Times New Roman"/>
          <w:b w:val="false"/>
          <w:i w:val="false"/>
          <w:color w:val="000000"/>
          <w:sz w:val="28"/>
        </w:rPr>
        <w:t>
      4) в случае предъявления банком требований об исполнении обязательств по кредитному договору, принять все разумные и доступные в сложившейся ситуации меры к надлежащему исполнению своих обязательств;</w:t>
      </w:r>
    </w:p>
    <w:bookmarkEnd w:id="607"/>
    <w:bookmarkStart w:name="z634" w:id="608"/>
    <w:p>
      <w:pPr>
        <w:spacing w:after="0"/>
        <w:ind w:left="0"/>
        <w:jc w:val="both"/>
      </w:pPr>
      <w:r>
        <w:rPr>
          <w:rFonts w:ascii="Times New Roman"/>
          <w:b w:val="false"/>
          <w:i w:val="false"/>
          <w:color w:val="000000"/>
          <w:sz w:val="28"/>
        </w:rPr>
        <w:t>
      5) в случае исполнения Гарантом обязательств по гарантии, возместить Гаранту в полном объеме суммы произведенных Гарантом выплат по гарантии, и (при наличии соответствующего требования Гаранта) уплатить вознаграждение, начисленное на сумму задолженности Заемщика перед Гарантом с даты перечисления Гарантом банку суммы по гарантии до даты фактического возврата Заемщиком денег Гаранту на сумму, выплаченную банку по гарантии, по ставке, указанной в кредитном договоре, а также возместить убытки, понесенные Гарантом в связи с ответственностью за Заемщика, в порядке и сроки, указанные в требовании Гаранта. Датой фактического возврата Заемщиком денег Гаранту считается дата зачисления денег на банковский счет Гаранта, указанный в настоящем Договоре;</w:t>
      </w:r>
    </w:p>
    <w:bookmarkEnd w:id="608"/>
    <w:bookmarkStart w:name="z635" w:id="609"/>
    <w:p>
      <w:pPr>
        <w:spacing w:after="0"/>
        <w:ind w:left="0"/>
        <w:jc w:val="both"/>
      </w:pPr>
      <w:r>
        <w:rPr>
          <w:rFonts w:ascii="Times New Roman"/>
          <w:b w:val="false"/>
          <w:i w:val="false"/>
          <w:color w:val="000000"/>
          <w:sz w:val="28"/>
        </w:rPr>
        <w:t>
      6) при получении письменного запроса от Гаранта о представлении информации об исполнении обязательств по кредитному договору, в том числе допущенных нарушениях условий заключенного кредитного договора, в срок не позднее 5 (пяти) рабочих дней с даты его получения представить Гаранту в письменной форме указанную в запросе информацию;</w:t>
      </w:r>
    </w:p>
    <w:bookmarkEnd w:id="609"/>
    <w:bookmarkStart w:name="z636" w:id="610"/>
    <w:p>
      <w:pPr>
        <w:spacing w:after="0"/>
        <w:ind w:left="0"/>
        <w:jc w:val="both"/>
      </w:pPr>
      <w:r>
        <w:rPr>
          <w:rFonts w:ascii="Times New Roman"/>
          <w:b w:val="false"/>
          <w:i w:val="false"/>
          <w:color w:val="000000"/>
          <w:sz w:val="28"/>
        </w:rPr>
        <w:t>
      7) при изменении банковских реквизитов и (или) местонахождения в течение 3 (трех) рабочих дней письменно уведомить банк и Гаранта;</w:t>
      </w:r>
    </w:p>
    <w:bookmarkEnd w:id="610"/>
    <w:bookmarkStart w:name="z637" w:id="611"/>
    <w:p>
      <w:pPr>
        <w:spacing w:after="0"/>
        <w:ind w:left="0"/>
        <w:jc w:val="both"/>
      </w:pPr>
      <w:r>
        <w:rPr>
          <w:rFonts w:ascii="Times New Roman"/>
          <w:b w:val="false"/>
          <w:i w:val="false"/>
          <w:color w:val="000000"/>
          <w:sz w:val="28"/>
        </w:rPr>
        <w:t>
      8) по решению Гаранта осуществлять страхование приобретаемого по Кредитному договору движимого и недвижимого имущества;</w:t>
      </w:r>
    </w:p>
    <w:bookmarkEnd w:id="611"/>
    <w:bookmarkStart w:name="z638" w:id="612"/>
    <w:p>
      <w:pPr>
        <w:spacing w:after="0"/>
        <w:ind w:left="0"/>
        <w:jc w:val="both"/>
      </w:pPr>
      <w:r>
        <w:rPr>
          <w:rFonts w:ascii="Times New Roman"/>
          <w:b w:val="false"/>
          <w:i w:val="false"/>
          <w:color w:val="000000"/>
          <w:sz w:val="28"/>
        </w:rPr>
        <w:t>
      9) отвечать всем своим имуществом перед Гарантом, в случае неисполнения и (или) ненадлежащего исполнения своих обязательств по настоящему Договору;</w:t>
      </w:r>
    </w:p>
    <w:bookmarkEnd w:id="612"/>
    <w:bookmarkStart w:name="z639" w:id="613"/>
    <w:p>
      <w:pPr>
        <w:spacing w:after="0"/>
        <w:ind w:left="0"/>
        <w:jc w:val="both"/>
      </w:pPr>
      <w:r>
        <w:rPr>
          <w:rFonts w:ascii="Times New Roman"/>
          <w:b w:val="false"/>
          <w:i w:val="false"/>
          <w:color w:val="000000"/>
          <w:sz w:val="28"/>
        </w:rPr>
        <w:t>
      10) в период действия настоящего Договора не осуществлять вывоз товаров, страной происхождения которых являются страны, установившие запрет на экспорт отдельных видов товаров на территорию стран Евразийского экономического союза. Перечень товаров формируется и публикуется Министерством торговли и интеграции Республики Казахстан в открытом доступе на официальном интернет-ресурсе www.traderadar.kz.</w:t>
      </w:r>
    </w:p>
    <w:bookmarkEnd w:id="613"/>
    <w:bookmarkStart w:name="z640" w:id="614"/>
    <w:p>
      <w:pPr>
        <w:spacing w:after="0"/>
        <w:ind w:left="0"/>
        <w:jc w:val="both"/>
      </w:pPr>
      <w:r>
        <w:rPr>
          <w:rFonts w:ascii="Times New Roman"/>
          <w:b w:val="false"/>
          <w:i w:val="false"/>
          <w:color w:val="000000"/>
          <w:sz w:val="28"/>
        </w:rPr>
        <w:t>
      11) соблюдать следующие требования Гаранта:</w:t>
      </w:r>
    </w:p>
    <w:bookmarkEnd w:id="614"/>
    <w:bookmarkStart w:name="z641" w:id="615"/>
    <w:p>
      <w:pPr>
        <w:spacing w:after="0"/>
        <w:ind w:left="0"/>
        <w:jc w:val="both"/>
      </w:pPr>
      <w:r>
        <w:rPr>
          <w:rFonts w:ascii="Times New Roman"/>
          <w:b w:val="false"/>
          <w:i w:val="false"/>
          <w:color w:val="000000"/>
          <w:sz w:val="28"/>
        </w:rPr>
        <w:t>
      __________________________________________________________;</w:t>
      </w:r>
    </w:p>
    <w:bookmarkEnd w:id="615"/>
    <w:bookmarkStart w:name="z642" w:id="616"/>
    <w:p>
      <w:pPr>
        <w:spacing w:after="0"/>
        <w:ind w:left="0"/>
        <w:jc w:val="both"/>
      </w:pPr>
      <w:r>
        <w:rPr>
          <w:rFonts w:ascii="Times New Roman"/>
          <w:b w:val="false"/>
          <w:i w:val="false"/>
          <w:color w:val="000000"/>
          <w:sz w:val="28"/>
        </w:rPr>
        <w:t>
      __________________________________________________________;</w:t>
      </w:r>
    </w:p>
    <w:bookmarkEnd w:id="616"/>
    <w:bookmarkStart w:name="z643" w:id="617"/>
    <w:p>
      <w:pPr>
        <w:spacing w:after="0"/>
        <w:ind w:left="0"/>
        <w:jc w:val="both"/>
      </w:pPr>
      <w:r>
        <w:rPr>
          <w:rFonts w:ascii="Times New Roman"/>
          <w:b w:val="false"/>
          <w:i w:val="false"/>
          <w:color w:val="000000"/>
          <w:sz w:val="28"/>
        </w:rPr>
        <w:t>
      __________________________________________________________.</w:t>
      </w:r>
    </w:p>
    <w:bookmarkEnd w:id="617"/>
    <w:bookmarkStart w:name="z644" w:id="618"/>
    <w:p>
      <w:pPr>
        <w:spacing w:after="0"/>
        <w:ind w:left="0"/>
        <w:jc w:val="both"/>
      </w:pPr>
      <w:r>
        <w:rPr>
          <w:rFonts w:ascii="Times New Roman"/>
          <w:b w:val="false"/>
          <w:i w:val="false"/>
          <w:color w:val="000000"/>
          <w:sz w:val="28"/>
        </w:rPr>
        <w:t>
      Сведения в настоящий подпункт дополняются индивидуально по каждому проекту в соответствии с условиями уполномоченного органа Гаранта.</w:t>
      </w:r>
    </w:p>
    <w:bookmarkEnd w:id="618"/>
    <w:bookmarkStart w:name="z645" w:id="619"/>
    <w:p>
      <w:pPr>
        <w:spacing w:after="0"/>
        <w:ind w:left="0"/>
        <w:jc w:val="both"/>
      </w:pPr>
      <w:r>
        <w:rPr>
          <w:rFonts w:ascii="Times New Roman"/>
          <w:b w:val="false"/>
          <w:i w:val="false"/>
          <w:color w:val="000000"/>
          <w:sz w:val="28"/>
        </w:rPr>
        <w:t>
      17. Заемщик обязан для целей ведения мониторинга реализации Национального проекта представить заявление на предоставление согласия Гаранту на получение от Комитета государственных доходов Министерства финансов Республики Казахстан следующие сведения, являющиеся налоговой тайной в соответствии с налоговым законодательством Республики Казахстан:</w:t>
      </w:r>
    </w:p>
    <w:bookmarkEnd w:id="619"/>
    <w:bookmarkStart w:name="z646" w:id="620"/>
    <w:p>
      <w:pPr>
        <w:spacing w:after="0"/>
        <w:ind w:left="0"/>
        <w:jc w:val="both"/>
      </w:pPr>
      <w:r>
        <w:rPr>
          <w:rFonts w:ascii="Times New Roman"/>
          <w:b w:val="false"/>
          <w:i w:val="false"/>
          <w:color w:val="000000"/>
          <w:sz w:val="28"/>
        </w:rPr>
        <w:t>
      1) о совокупном годовом доходе;</w:t>
      </w:r>
    </w:p>
    <w:bookmarkEnd w:id="620"/>
    <w:bookmarkStart w:name="z647" w:id="621"/>
    <w:p>
      <w:pPr>
        <w:spacing w:after="0"/>
        <w:ind w:left="0"/>
        <w:jc w:val="both"/>
      </w:pPr>
      <w:r>
        <w:rPr>
          <w:rFonts w:ascii="Times New Roman"/>
          <w:b w:val="false"/>
          <w:i w:val="false"/>
          <w:color w:val="000000"/>
          <w:sz w:val="28"/>
        </w:rPr>
        <w:t>
      2) о начисленных доходах работников (фонд оплаты труда);</w:t>
      </w:r>
    </w:p>
    <w:bookmarkEnd w:id="621"/>
    <w:bookmarkStart w:name="z648" w:id="622"/>
    <w:p>
      <w:pPr>
        <w:spacing w:after="0"/>
        <w:ind w:left="0"/>
        <w:jc w:val="both"/>
      </w:pPr>
      <w:r>
        <w:rPr>
          <w:rFonts w:ascii="Times New Roman"/>
          <w:b w:val="false"/>
          <w:i w:val="false"/>
          <w:color w:val="000000"/>
          <w:sz w:val="28"/>
        </w:rPr>
        <w:t>
      3) о численности работников (человек);</w:t>
      </w:r>
    </w:p>
    <w:bookmarkEnd w:id="622"/>
    <w:bookmarkStart w:name="z649" w:id="623"/>
    <w:p>
      <w:pPr>
        <w:spacing w:after="0"/>
        <w:ind w:left="0"/>
        <w:jc w:val="both"/>
      </w:pPr>
      <w:r>
        <w:rPr>
          <w:rFonts w:ascii="Times New Roman"/>
          <w:b w:val="false"/>
          <w:i w:val="false"/>
          <w:color w:val="000000"/>
          <w:sz w:val="28"/>
        </w:rPr>
        <w:t xml:space="preserve">
      4) о поступлениях в разрезе налогов (1 категория)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18 сентября 2014 года № 403 "Некоторые вопросы Единой бюджетной классификации Республики Казахстан" (зарегистрирован в Реестре государственной регистрации нормативных правовых актов за № 9756).</w:t>
      </w:r>
    </w:p>
    <w:bookmarkEnd w:id="623"/>
    <w:bookmarkStart w:name="z650" w:id="624"/>
    <w:p>
      <w:pPr>
        <w:spacing w:after="0"/>
        <w:ind w:left="0"/>
        <w:jc w:val="both"/>
      </w:pPr>
      <w:r>
        <w:rPr>
          <w:rFonts w:ascii="Times New Roman"/>
          <w:b w:val="false"/>
          <w:i w:val="false"/>
          <w:color w:val="000000"/>
          <w:sz w:val="28"/>
        </w:rPr>
        <w:t>
      18. Банк обязан:</w:t>
      </w:r>
    </w:p>
    <w:bookmarkEnd w:id="624"/>
    <w:bookmarkStart w:name="z651" w:id="625"/>
    <w:p>
      <w:pPr>
        <w:spacing w:after="0"/>
        <w:ind w:left="0"/>
        <w:jc w:val="both"/>
      </w:pPr>
      <w:r>
        <w:rPr>
          <w:rFonts w:ascii="Times New Roman"/>
          <w:b w:val="false"/>
          <w:i w:val="false"/>
          <w:color w:val="000000"/>
          <w:sz w:val="28"/>
        </w:rPr>
        <w:t>
      1) при изменении условий кредитного договора (не влекущих увеличение ответственности Гаранта или неблагоприятных последствий для Гаранта) незамедлительно, но в любом случае не позднее 10 (десяти) рабочих дней, следующих за днем внесения изменений в кредитный договор, письменно известить об этом Гаранта.</w:t>
      </w:r>
    </w:p>
    <w:bookmarkEnd w:id="625"/>
    <w:bookmarkStart w:name="z652" w:id="626"/>
    <w:p>
      <w:pPr>
        <w:spacing w:after="0"/>
        <w:ind w:left="0"/>
        <w:jc w:val="both"/>
      </w:pPr>
      <w:r>
        <w:rPr>
          <w:rFonts w:ascii="Times New Roman"/>
          <w:b w:val="false"/>
          <w:i w:val="false"/>
          <w:color w:val="000000"/>
          <w:sz w:val="28"/>
        </w:rPr>
        <w:t>
      При внесении в кредитный договор изменений, влекущих увеличение ответственности Гаранта или неблагоприятные последствия для Гаранта, банк обязан получить от Гаранта предварительное письменное согласие на внесение этих изменений.</w:t>
      </w:r>
    </w:p>
    <w:bookmarkEnd w:id="626"/>
    <w:bookmarkStart w:name="z653" w:id="627"/>
    <w:p>
      <w:pPr>
        <w:spacing w:after="0"/>
        <w:ind w:left="0"/>
        <w:jc w:val="both"/>
      </w:pPr>
      <w:r>
        <w:rPr>
          <w:rFonts w:ascii="Times New Roman"/>
          <w:b w:val="false"/>
          <w:i w:val="false"/>
          <w:color w:val="000000"/>
          <w:sz w:val="28"/>
        </w:rPr>
        <w:t>
      В случае внесения, указанных в части второй настоящего подпункта Договора изменений в кредитный договор без предварительного письменного согласия Гаранта, банк несет ответственность в соответствии с пунктом 41 настоящего Договора;</w:t>
      </w:r>
    </w:p>
    <w:bookmarkEnd w:id="627"/>
    <w:bookmarkStart w:name="z654" w:id="628"/>
    <w:p>
      <w:pPr>
        <w:spacing w:after="0"/>
        <w:ind w:left="0"/>
        <w:jc w:val="both"/>
      </w:pPr>
      <w:r>
        <w:rPr>
          <w:rFonts w:ascii="Times New Roman"/>
          <w:b w:val="false"/>
          <w:i w:val="false"/>
          <w:color w:val="000000"/>
          <w:sz w:val="28"/>
        </w:rPr>
        <w:t>
      2) при получении письменного запроса от Гаранта о представлении информации об исполнении обязательств по кредитному договору, в том числе допущенных нарушениях условий заключенного кредитного договора, в срок не позднее 5 (пяти) рабочих дней с даты его получения представить Гаранту в письменной форме указанную в запросе информацию;</w:t>
      </w:r>
    </w:p>
    <w:bookmarkEnd w:id="628"/>
    <w:bookmarkStart w:name="z655" w:id="629"/>
    <w:p>
      <w:pPr>
        <w:spacing w:after="0"/>
        <w:ind w:left="0"/>
        <w:jc w:val="both"/>
      </w:pPr>
      <w:r>
        <w:rPr>
          <w:rFonts w:ascii="Times New Roman"/>
          <w:b w:val="false"/>
          <w:i w:val="false"/>
          <w:color w:val="000000"/>
          <w:sz w:val="28"/>
        </w:rPr>
        <w:t>
      3) в срок не позднее 5 (пяти) рабочих дней с даты исполнения Заемщиком в полном объеме обязательств перед банком письменно уведомить Гаранта об исполнении Заемщиком своих обязательств по кредитному договору в полном объеме (в том числе и в случае досрочного исполнения обязательств);</w:t>
      </w:r>
    </w:p>
    <w:bookmarkEnd w:id="629"/>
    <w:bookmarkStart w:name="z656" w:id="630"/>
    <w:p>
      <w:pPr>
        <w:spacing w:after="0"/>
        <w:ind w:left="0"/>
        <w:jc w:val="both"/>
      </w:pPr>
      <w:r>
        <w:rPr>
          <w:rFonts w:ascii="Times New Roman"/>
          <w:b w:val="false"/>
          <w:i w:val="false"/>
          <w:color w:val="000000"/>
          <w:sz w:val="28"/>
        </w:rPr>
        <w:t>
      4) в случаях, установленных настоящим Договором, осуществлять возврат денег Гаранту в порядке и сроки, установленные настоящим Договором;</w:t>
      </w:r>
    </w:p>
    <w:bookmarkEnd w:id="630"/>
    <w:bookmarkStart w:name="z657" w:id="631"/>
    <w:p>
      <w:pPr>
        <w:spacing w:after="0"/>
        <w:ind w:left="0"/>
        <w:jc w:val="both"/>
      </w:pPr>
      <w:r>
        <w:rPr>
          <w:rFonts w:ascii="Times New Roman"/>
          <w:b w:val="false"/>
          <w:i w:val="false"/>
          <w:color w:val="000000"/>
          <w:sz w:val="28"/>
        </w:rPr>
        <w:t>
      5) после исполнении Гарантом обязательств по гарантии, вся сумма, полученная банком от Гаранта, в течение 10 (десяти) рабочих дней направить на погашение основного долга по кредитному договору;</w:t>
      </w:r>
    </w:p>
    <w:bookmarkEnd w:id="631"/>
    <w:bookmarkStart w:name="z658" w:id="632"/>
    <w:p>
      <w:pPr>
        <w:spacing w:after="0"/>
        <w:ind w:left="0"/>
        <w:jc w:val="both"/>
      </w:pPr>
      <w:r>
        <w:rPr>
          <w:rFonts w:ascii="Times New Roman"/>
          <w:b w:val="false"/>
          <w:i w:val="false"/>
          <w:color w:val="000000"/>
          <w:sz w:val="28"/>
        </w:rPr>
        <w:t>
      6) в случае исполнения Гарантом обязательств по гарантии, после исполнения пункта 33 настоящего Договора в срок не позднее 10 (десяти) рабочих дней передать Гаранту документы и информацию, удостоверяющие права требования банка к Заемщику, и передать Гаранту права, обеспечивающие эти требования, в объеме, установленном настоящим Договором. Документы банка передаются Гаранту в оригиналах, а в случае невозможности сделать это - в виде нотариально удостоверенных копий. Передача документов от банка Гаранту осуществляется с составлением акта приема-передачи документов;</w:t>
      </w:r>
    </w:p>
    <w:bookmarkEnd w:id="632"/>
    <w:bookmarkStart w:name="z659" w:id="633"/>
    <w:p>
      <w:pPr>
        <w:spacing w:after="0"/>
        <w:ind w:left="0"/>
        <w:jc w:val="both"/>
      </w:pPr>
      <w:r>
        <w:rPr>
          <w:rFonts w:ascii="Times New Roman"/>
          <w:b w:val="false"/>
          <w:i w:val="false"/>
          <w:color w:val="000000"/>
          <w:sz w:val="28"/>
        </w:rPr>
        <w:t>
      7) в случае неисполнения/ненадлежащего исполнения Заемщиком своих обязательств по оплате основного долга по кредитному договору предоставлять допуск Гаранту в порядке и сроки, установленные настоящим Договором, к кредитному досье Заемщика для проведения мониторинга;</w:t>
      </w:r>
    </w:p>
    <w:bookmarkEnd w:id="633"/>
    <w:bookmarkStart w:name="z660" w:id="634"/>
    <w:p>
      <w:pPr>
        <w:spacing w:after="0"/>
        <w:ind w:left="0"/>
        <w:jc w:val="both"/>
      </w:pPr>
      <w:r>
        <w:rPr>
          <w:rFonts w:ascii="Times New Roman"/>
          <w:b w:val="false"/>
          <w:i w:val="false"/>
          <w:color w:val="000000"/>
          <w:sz w:val="28"/>
        </w:rPr>
        <w:t>
      8) не препятствовать Гаранту в осуществлении прав, полученных Гарантом в результате исполнения гарантии;</w:t>
      </w:r>
    </w:p>
    <w:bookmarkEnd w:id="634"/>
    <w:bookmarkStart w:name="z661" w:id="635"/>
    <w:p>
      <w:pPr>
        <w:spacing w:after="0"/>
        <w:ind w:left="0"/>
        <w:jc w:val="both"/>
      </w:pPr>
      <w:r>
        <w:rPr>
          <w:rFonts w:ascii="Times New Roman"/>
          <w:b w:val="false"/>
          <w:i w:val="false"/>
          <w:color w:val="000000"/>
          <w:sz w:val="28"/>
        </w:rPr>
        <w:t>
      9) исполнять надлежащим образом обязательства, установленные настоящим Договором.</w:t>
      </w:r>
    </w:p>
    <w:bookmarkEnd w:id="635"/>
    <w:bookmarkStart w:name="z662" w:id="636"/>
    <w:p>
      <w:pPr>
        <w:spacing w:after="0"/>
        <w:ind w:left="0"/>
        <w:jc w:val="both"/>
      </w:pPr>
      <w:r>
        <w:rPr>
          <w:rFonts w:ascii="Times New Roman"/>
          <w:b w:val="false"/>
          <w:i w:val="false"/>
          <w:color w:val="000000"/>
          <w:sz w:val="28"/>
        </w:rPr>
        <w:t>
      19. Банк вправе:</w:t>
      </w:r>
    </w:p>
    <w:bookmarkEnd w:id="636"/>
    <w:bookmarkStart w:name="z663" w:id="637"/>
    <w:p>
      <w:pPr>
        <w:spacing w:after="0"/>
        <w:ind w:left="0"/>
        <w:jc w:val="both"/>
      </w:pPr>
      <w:r>
        <w:rPr>
          <w:rFonts w:ascii="Times New Roman"/>
          <w:b w:val="false"/>
          <w:i w:val="false"/>
          <w:color w:val="000000"/>
          <w:sz w:val="28"/>
        </w:rPr>
        <w:t>
      1) в случае неисполнения/ненадлежащего исполнения Заемщиком своих обязательств по оплате основного долга по кредитному договору предъявить требование к Гаранту в порядке и сроки, установленные настоящим Договором;</w:t>
      </w:r>
    </w:p>
    <w:bookmarkEnd w:id="637"/>
    <w:bookmarkStart w:name="z664" w:id="638"/>
    <w:p>
      <w:pPr>
        <w:spacing w:after="0"/>
        <w:ind w:left="0"/>
        <w:jc w:val="both"/>
      </w:pPr>
      <w:r>
        <w:rPr>
          <w:rFonts w:ascii="Times New Roman"/>
          <w:b w:val="false"/>
          <w:i w:val="false"/>
          <w:color w:val="000000"/>
          <w:sz w:val="28"/>
        </w:rPr>
        <w:t>
      2) требовать от Гаранта и Заемщика исполнения обязательств, предусмотренных настоящим Договором;</w:t>
      </w:r>
    </w:p>
    <w:bookmarkEnd w:id="638"/>
    <w:bookmarkStart w:name="z665" w:id="639"/>
    <w:p>
      <w:pPr>
        <w:spacing w:after="0"/>
        <w:ind w:left="0"/>
        <w:jc w:val="both"/>
      </w:pPr>
      <w:r>
        <w:rPr>
          <w:rFonts w:ascii="Times New Roman"/>
          <w:b w:val="false"/>
          <w:i w:val="false"/>
          <w:color w:val="000000"/>
          <w:sz w:val="28"/>
        </w:rPr>
        <w:t>
      3) в случае прекращения гарантирования по решению Гаранта/истечения срока действия гарантии банк вправе по действующему кредиту установить Заемщику ранее действовавшие условия финансирования (в том числе ставку вознаграждения, комиссии, сборы и (или) платежи и прочие условия) до заключения настоящего Договора/в случае выдачи нового кредита - стандартные условия финансирования, на усмотрение банка.</w:t>
      </w:r>
    </w:p>
    <w:bookmarkEnd w:id="639"/>
    <w:bookmarkStart w:name="z666" w:id="640"/>
    <w:p>
      <w:pPr>
        <w:spacing w:after="0"/>
        <w:ind w:left="0"/>
        <w:jc w:val="both"/>
      </w:pPr>
      <w:r>
        <w:rPr>
          <w:rFonts w:ascii="Times New Roman"/>
          <w:b w:val="false"/>
          <w:i w:val="false"/>
          <w:color w:val="000000"/>
          <w:sz w:val="28"/>
        </w:rPr>
        <w:t>
      20. При исполнении настоящего Договора банк не вправе снижать/изменять свои обязательства перед Гарантом за счет средств, размещенных Гарантом в банке в рамках реализации антикризисных/стабилизационных программ Правительства Республики Казахстан.</w:t>
      </w:r>
    </w:p>
    <w:bookmarkEnd w:id="640"/>
    <w:bookmarkStart w:name="z667" w:id="641"/>
    <w:p>
      <w:pPr>
        <w:spacing w:after="0"/>
        <w:ind w:left="0"/>
        <w:jc w:val="left"/>
      </w:pPr>
      <w:r>
        <w:rPr>
          <w:rFonts w:ascii="Times New Roman"/>
          <w:b/>
          <w:i w:val="false"/>
          <w:color w:val="000000"/>
        </w:rPr>
        <w:t xml:space="preserve"> 4. Порядок исполнения гарантии</w:t>
      </w:r>
    </w:p>
    <w:bookmarkEnd w:id="641"/>
    <w:bookmarkStart w:name="z668" w:id="642"/>
    <w:p>
      <w:pPr>
        <w:spacing w:after="0"/>
        <w:ind w:left="0"/>
        <w:jc w:val="both"/>
      </w:pPr>
      <w:r>
        <w:rPr>
          <w:rFonts w:ascii="Times New Roman"/>
          <w:b w:val="false"/>
          <w:i w:val="false"/>
          <w:color w:val="000000"/>
          <w:sz w:val="28"/>
        </w:rPr>
        <w:t>
      21. В срок не ранее 30 (тридцати) рабочих дней с даты непрерывного неисполнения Заемщиком обязательств по погашению суммы основного долга по кредитному договору, банк письменно уведомляет об этом Гаранта (посредством письма/уведомления/отчета), с указанием остатка размера Гарантии и остатка задолженности Заемщика перед банком.</w:t>
      </w:r>
    </w:p>
    <w:bookmarkEnd w:id="642"/>
    <w:bookmarkStart w:name="z669" w:id="643"/>
    <w:p>
      <w:pPr>
        <w:spacing w:after="0"/>
        <w:ind w:left="0"/>
        <w:jc w:val="both"/>
      </w:pPr>
      <w:r>
        <w:rPr>
          <w:rFonts w:ascii="Times New Roman"/>
          <w:b w:val="false"/>
          <w:i w:val="false"/>
          <w:color w:val="000000"/>
          <w:sz w:val="28"/>
        </w:rPr>
        <w:t>
      22. В течение 120 (ста двадцати) календарных дней с даты неисполнения Заемщиком обязательств по погашению суммы основного долга по кредитному договору банк обязан предпринять меры в целях получения от Заемщика и лиц, предоставивших обеспечение, просроченной задолженности, в том числе путем взыскания задолженности, обращения взыскания на обеспечение, предъявления требования по банковской гарантии, гарантиям/поручительствам третьих лиц (за исключением гарантии), изъятия денег со счетов Заемщика.</w:t>
      </w:r>
    </w:p>
    <w:bookmarkEnd w:id="643"/>
    <w:bookmarkStart w:name="z670" w:id="644"/>
    <w:p>
      <w:pPr>
        <w:spacing w:after="0"/>
        <w:ind w:left="0"/>
        <w:jc w:val="both"/>
      </w:pPr>
      <w:r>
        <w:rPr>
          <w:rFonts w:ascii="Times New Roman"/>
          <w:b w:val="false"/>
          <w:i w:val="false"/>
          <w:color w:val="000000"/>
          <w:sz w:val="28"/>
        </w:rPr>
        <w:t>
      При этом в отношении денег, являющихся обеспечением обязательств Заемщика (заклад/вклад), банк оставляет за собой право обратить взыскание.</w:t>
      </w:r>
    </w:p>
    <w:bookmarkEnd w:id="644"/>
    <w:bookmarkStart w:name="z671" w:id="645"/>
    <w:p>
      <w:pPr>
        <w:spacing w:after="0"/>
        <w:ind w:left="0"/>
        <w:jc w:val="both"/>
      </w:pPr>
      <w:r>
        <w:rPr>
          <w:rFonts w:ascii="Times New Roman"/>
          <w:b w:val="false"/>
          <w:i w:val="false"/>
          <w:color w:val="000000"/>
          <w:sz w:val="28"/>
        </w:rPr>
        <w:t>
      23. Суммы, полученные в результате предпринятых банком мер по взысканию задолженности Заемщика до исполнения требования Гарантом, направляются на погашение задолженности Заемщика в соответствии с очередностью, установленной условием кредитного договора и требованием действующего гражданского и банковского законодательства Республики Казахстан, за исключением сумм, полученных от реализации залогового обеспечения, которые банк обязан направить на погашение задолженности Заемщика в соответствии с очередностью согласно пункту 33 настоящего Договора.</w:t>
      </w:r>
    </w:p>
    <w:bookmarkEnd w:id="645"/>
    <w:bookmarkStart w:name="z672" w:id="646"/>
    <w:p>
      <w:pPr>
        <w:spacing w:after="0"/>
        <w:ind w:left="0"/>
        <w:jc w:val="both"/>
      </w:pPr>
      <w:r>
        <w:rPr>
          <w:rFonts w:ascii="Times New Roman"/>
          <w:b w:val="false"/>
          <w:i w:val="false"/>
          <w:color w:val="000000"/>
          <w:sz w:val="28"/>
        </w:rPr>
        <w:t>
      24. В случае, если в течение 60 (шестидесяти) календарных дней с даты непрерывного неисполнения Заемщиком обязательств по погашению суммы основного долга по кредитному договору Заемщик не исполнил/исполнил ненадлежащим образом обязательства по погашению суммы основного долга по кредитному договору, Гарант проводит мониторинг на предмет соблюдения условий настоящего Договора.</w:t>
      </w:r>
    </w:p>
    <w:bookmarkEnd w:id="646"/>
    <w:bookmarkStart w:name="z673" w:id="647"/>
    <w:p>
      <w:pPr>
        <w:spacing w:after="0"/>
        <w:ind w:left="0"/>
        <w:jc w:val="both"/>
      </w:pPr>
      <w:r>
        <w:rPr>
          <w:rFonts w:ascii="Times New Roman"/>
          <w:b w:val="false"/>
          <w:i w:val="false"/>
          <w:color w:val="000000"/>
          <w:sz w:val="28"/>
        </w:rPr>
        <w:t>
      25. В случае если в течение 120 (ста двадцати) календарных дней с даты непрерывного неисполнения Заемщиком обязательств по погашению суммы основного долга по кредитному договору Заемщик исполнил полностью или частично обязательства по погашению суммы основного долга по кредитному договору либо если банком были взысканы суммы основанного долга в результате проведенных мероприятий по взысканию задолженности согласно пункту 22 Договора, сумма гарантии уменьшается соразмерно исполненному обязательству по оплате основного долга/сумме направленной на погашение основного долга в результате проведенных мероприятий по взысканию задолженности.</w:t>
      </w:r>
    </w:p>
    <w:bookmarkEnd w:id="647"/>
    <w:bookmarkStart w:name="z674" w:id="648"/>
    <w:p>
      <w:pPr>
        <w:spacing w:after="0"/>
        <w:ind w:left="0"/>
        <w:jc w:val="both"/>
      </w:pPr>
      <w:r>
        <w:rPr>
          <w:rFonts w:ascii="Times New Roman"/>
          <w:b w:val="false"/>
          <w:i w:val="false"/>
          <w:color w:val="000000"/>
          <w:sz w:val="28"/>
        </w:rPr>
        <w:t>
      В случае, если в течение 120 (ста двадцати) календарных дней с даты неисполнения/ненадлежащего исполнения Заемщиком обязательств по погашению суммы основного долга по кредитному договору Заемщик не исполнил/исполнил ненадлежащим образом обязательства по погашению суммы основного долга по кредитному договору, банк вправе предъявить требование к Гаранту.</w:t>
      </w:r>
    </w:p>
    <w:bookmarkEnd w:id="648"/>
    <w:bookmarkStart w:name="z675" w:id="649"/>
    <w:p>
      <w:pPr>
        <w:spacing w:after="0"/>
        <w:ind w:left="0"/>
        <w:jc w:val="both"/>
      </w:pPr>
      <w:r>
        <w:rPr>
          <w:rFonts w:ascii="Times New Roman"/>
          <w:b w:val="false"/>
          <w:i w:val="false"/>
          <w:color w:val="000000"/>
          <w:sz w:val="28"/>
        </w:rPr>
        <w:t>
      26. В требовании указываются:</w:t>
      </w:r>
    </w:p>
    <w:bookmarkEnd w:id="649"/>
    <w:bookmarkStart w:name="z676" w:id="650"/>
    <w:p>
      <w:pPr>
        <w:spacing w:after="0"/>
        <w:ind w:left="0"/>
        <w:jc w:val="both"/>
      </w:pPr>
      <w:r>
        <w:rPr>
          <w:rFonts w:ascii="Times New Roman"/>
          <w:b w:val="false"/>
          <w:i w:val="false"/>
          <w:color w:val="000000"/>
          <w:sz w:val="28"/>
        </w:rPr>
        <w:t>
      1) реквизиты Договора гарантии;</w:t>
      </w:r>
    </w:p>
    <w:bookmarkEnd w:id="650"/>
    <w:bookmarkStart w:name="z677" w:id="651"/>
    <w:p>
      <w:pPr>
        <w:spacing w:after="0"/>
        <w:ind w:left="0"/>
        <w:jc w:val="both"/>
      </w:pPr>
      <w:r>
        <w:rPr>
          <w:rFonts w:ascii="Times New Roman"/>
          <w:b w:val="false"/>
          <w:i w:val="false"/>
          <w:color w:val="000000"/>
          <w:sz w:val="28"/>
        </w:rPr>
        <w:t>
      2) реквизиты кредитного договора;</w:t>
      </w:r>
    </w:p>
    <w:bookmarkEnd w:id="651"/>
    <w:bookmarkStart w:name="z678" w:id="652"/>
    <w:p>
      <w:pPr>
        <w:spacing w:after="0"/>
        <w:ind w:left="0"/>
        <w:jc w:val="both"/>
      </w:pPr>
      <w:r>
        <w:rPr>
          <w:rFonts w:ascii="Times New Roman"/>
          <w:b w:val="false"/>
          <w:i w:val="false"/>
          <w:color w:val="000000"/>
          <w:sz w:val="28"/>
        </w:rPr>
        <w:t>
      3) наименование Заемщика;</w:t>
      </w:r>
    </w:p>
    <w:bookmarkEnd w:id="652"/>
    <w:bookmarkStart w:name="z679" w:id="653"/>
    <w:p>
      <w:pPr>
        <w:spacing w:after="0"/>
        <w:ind w:left="0"/>
        <w:jc w:val="both"/>
      </w:pPr>
      <w:r>
        <w:rPr>
          <w:rFonts w:ascii="Times New Roman"/>
          <w:b w:val="false"/>
          <w:i w:val="false"/>
          <w:color w:val="000000"/>
          <w:sz w:val="28"/>
        </w:rPr>
        <w:t>
      4) расчет суммы к оплате Гарантом по гарантии;</w:t>
      </w:r>
    </w:p>
    <w:bookmarkEnd w:id="653"/>
    <w:bookmarkStart w:name="z680" w:id="654"/>
    <w:p>
      <w:pPr>
        <w:spacing w:after="0"/>
        <w:ind w:left="0"/>
        <w:jc w:val="both"/>
      </w:pPr>
      <w:r>
        <w:rPr>
          <w:rFonts w:ascii="Times New Roman"/>
          <w:b w:val="false"/>
          <w:i w:val="false"/>
          <w:color w:val="000000"/>
          <w:sz w:val="28"/>
        </w:rPr>
        <w:t>
      5) реквизиты счета банка, на который подлежат зачислению деньги.</w:t>
      </w:r>
    </w:p>
    <w:bookmarkEnd w:id="654"/>
    <w:bookmarkStart w:name="z681" w:id="655"/>
    <w:p>
      <w:pPr>
        <w:spacing w:after="0"/>
        <w:ind w:left="0"/>
        <w:jc w:val="both"/>
      </w:pPr>
      <w:r>
        <w:rPr>
          <w:rFonts w:ascii="Times New Roman"/>
          <w:b w:val="false"/>
          <w:i w:val="false"/>
          <w:color w:val="000000"/>
          <w:sz w:val="28"/>
        </w:rPr>
        <w:t>
      27. К требованию прилагаются:</w:t>
      </w:r>
    </w:p>
    <w:bookmarkEnd w:id="655"/>
    <w:bookmarkStart w:name="z682" w:id="656"/>
    <w:p>
      <w:pPr>
        <w:spacing w:after="0"/>
        <w:ind w:left="0"/>
        <w:jc w:val="both"/>
      </w:pPr>
      <w:r>
        <w:rPr>
          <w:rFonts w:ascii="Times New Roman"/>
          <w:b w:val="false"/>
          <w:i w:val="false"/>
          <w:color w:val="000000"/>
          <w:sz w:val="28"/>
        </w:rPr>
        <w:t>
      1) справка о наличии задолженности Заемщика перед банком с указанием перечня залогового имущества по проекту Заемщика в рамках кредитного договора на дату отправки письменного уведомления согласно пункту 21 Договора и на дату предоставления требования к Гаранту;</w:t>
      </w:r>
    </w:p>
    <w:bookmarkEnd w:id="656"/>
    <w:bookmarkStart w:name="z683" w:id="657"/>
    <w:p>
      <w:pPr>
        <w:spacing w:after="0"/>
        <w:ind w:left="0"/>
        <w:jc w:val="both"/>
      </w:pPr>
      <w:r>
        <w:rPr>
          <w:rFonts w:ascii="Times New Roman"/>
          <w:b w:val="false"/>
          <w:i w:val="false"/>
          <w:color w:val="000000"/>
          <w:sz w:val="28"/>
        </w:rPr>
        <w:t>
      2) выписка с банковского счета Заемщика за период с даты выдачи кредита до даты выставления требования Гаранту;</w:t>
      </w:r>
    </w:p>
    <w:bookmarkEnd w:id="657"/>
    <w:bookmarkStart w:name="z684" w:id="658"/>
    <w:p>
      <w:pPr>
        <w:spacing w:after="0"/>
        <w:ind w:left="0"/>
        <w:jc w:val="both"/>
      </w:pPr>
      <w:r>
        <w:rPr>
          <w:rFonts w:ascii="Times New Roman"/>
          <w:b w:val="false"/>
          <w:i w:val="false"/>
          <w:color w:val="000000"/>
          <w:sz w:val="28"/>
        </w:rPr>
        <w:t>
      3) копия документа, подтверждающего получение Заемщиком кредитных средств;</w:t>
      </w:r>
    </w:p>
    <w:bookmarkEnd w:id="658"/>
    <w:bookmarkStart w:name="z685" w:id="659"/>
    <w:p>
      <w:pPr>
        <w:spacing w:after="0"/>
        <w:ind w:left="0"/>
        <w:jc w:val="both"/>
      </w:pPr>
      <w:r>
        <w:rPr>
          <w:rFonts w:ascii="Times New Roman"/>
          <w:b w:val="false"/>
          <w:i w:val="false"/>
          <w:color w:val="000000"/>
          <w:sz w:val="28"/>
        </w:rPr>
        <w:t>
      4) копия требования (претензии) банка о нарушении обязательств Заемщиком по кредитному договору, направленного Заемщику;</w:t>
      </w:r>
    </w:p>
    <w:bookmarkEnd w:id="659"/>
    <w:bookmarkStart w:name="z686" w:id="660"/>
    <w:p>
      <w:pPr>
        <w:spacing w:after="0"/>
        <w:ind w:left="0"/>
        <w:jc w:val="both"/>
      </w:pPr>
      <w:r>
        <w:rPr>
          <w:rFonts w:ascii="Times New Roman"/>
          <w:b w:val="false"/>
          <w:i w:val="false"/>
          <w:color w:val="000000"/>
          <w:sz w:val="28"/>
        </w:rPr>
        <w:t>
      5) копия ответа Заемщика на требование (претензию) банка (при наличии);</w:t>
      </w:r>
    </w:p>
    <w:bookmarkEnd w:id="660"/>
    <w:bookmarkStart w:name="z687" w:id="661"/>
    <w:p>
      <w:pPr>
        <w:spacing w:after="0"/>
        <w:ind w:left="0"/>
        <w:jc w:val="both"/>
      </w:pPr>
      <w:r>
        <w:rPr>
          <w:rFonts w:ascii="Times New Roman"/>
          <w:b w:val="false"/>
          <w:i w:val="false"/>
          <w:color w:val="000000"/>
          <w:sz w:val="28"/>
        </w:rPr>
        <w:t>
      6) информация о предпринятых банком мерах по взысканию задолженности по кредитному договору и, в случае взыскания задолженности о суммах, вырученных в результате принятых мер, с приложением подтверждающих документов;</w:t>
      </w:r>
    </w:p>
    <w:bookmarkEnd w:id="661"/>
    <w:bookmarkStart w:name="z688" w:id="662"/>
    <w:p>
      <w:pPr>
        <w:spacing w:after="0"/>
        <w:ind w:left="0"/>
        <w:jc w:val="both"/>
      </w:pPr>
      <w:r>
        <w:rPr>
          <w:rFonts w:ascii="Times New Roman"/>
          <w:b w:val="false"/>
          <w:i w:val="false"/>
          <w:color w:val="000000"/>
          <w:sz w:val="28"/>
        </w:rPr>
        <w:t>
      7) копия решения суда о взыскании задолженности (при наличии);</w:t>
      </w:r>
    </w:p>
    <w:bookmarkEnd w:id="662"/>
    <w:bookmarkStart w:name="z689" w:id="663"/>
    <w:p>
      <w:pPr>
        <w:spacing w:after="0"/>
        <w:ind w:left="0"/>
        <w:jc w:val="both"/>
      </w:pPr>
      <w:r>
        <w:rPr>
          <w:rFonts w:ascii="Times New Roman"/>
          <w:b w:val="false"/>
          <w:i w:val="false"/>
          <w:color w:val="000000"/>
          <w:sz w:val="28"/>
        </w:rPr>
        <w:t>
      8) копии исполнительных листов (при наличии);</w:t>
      </w:r>
    </w:p>
    <w:bookmarkEnd w:id="663"/>
    <w:bookmarkStart w:name="z690" w:id="664"/>
    <w:p>
      <w:pPr>
        <w:spacing w:after="0"/>
        <w:ind w:left="0"/>
        <w:jc w:val="both"/>
      </w:pPr>
      <w:r>
        <w:rPr>
          <w:rFonts w:ascii="Times New Roman"/>
          <w:b w:val="false"/>
          <w:i w:val="false"/>
          <w:color w:val="000000"/>
          <w:sz w:val="28"/>
        </w:rPr>
        <w:t>
      9) копии дополнительных соглашений к кредитному договору (при наличии);</w:t>
      </w:r>
    </w:p>
    <w:bookmarkEnd w:id="664"/>
    <w:bookmarkStart w:name="z691" w:id="665"/>
    <w:p>
      <w:pPr>
        <w:spacing w:after="0"/>
        <w:ind w:left="0"/>
        <w:jc w:val="both"/>
      </w:pPr>
      <w:r>
        <w:rPr>
          <w:rFonts w:ascii="Times New Roman"/>
          <w:b w:val="false"/>
          <w:i w:val="false"/>
          <w:color w:val="000000"/>
          <w:sz w:val="28"/>
        </w:rPr>
        <w:t>
      10) копии документов, подтверждающих задолженность Заемщика перед банком и принятые банком меры по взысканию задолженности (при наличии);</w:t>
      </w:r>
    </w:p>
    <w:bookmarkEnd w:id="665"/>
    <w:bookmarkStart w:name="z692" w:id="666"/>
    <w:p>
      <w:pPr>
        <w:spacing w:after="0"/>
        <w:ind w:left="0"/>
        <w:jc w:val="both"/>
      </w:pPr>
      <w:r>
        <w:rPr>
          <w:rFonts w:ascii="Times New Roman"/>
          <w:b w:val="false"/>
          <w:i w:val="false"/>
          <w:color w:val="000000"/>
          <w:sz w:val="28"/>
        </w:rPr>
        <w:t>
      11) кредитный отчет товарищества с ограниченной ответственностью "Первое кредитное бюро" (по запросу Гаранта).</w:t>
      </w:r>
    </w:p>
    <w:bookmarkEnd w:id="666"/>
    <w:bookmarkStart w:name="z693" w:id="667"/>
    <w:p>
      <w:pPr>
        <w:spacing w:after="0"/>
        <w:ind w:left="0"/>
        <w:jc w:val="both"/>
      </w:pPr>
      <w:r>
        <w:rPr>
          <w:rFonts w:ascii="Times New Roman"/>
          <w:b w:val="false"/>
          <w:i w:val="false"/>
          <w:color w:val="000000"/>
          <w:sz w:val="28"/>
        </w:rPr>
        <w:t>
      28. Сумма, указанная в требовании, должна соответствовать условиям настоящего Договора, но в любом случае не может превышать предельную сумму гарантии, установленную в пункте 3 настоящего Договора.</w:t>
      </w:r>
    </w:p>
    <w:bookmarkEnd w:id="667"/>
    <w:bookmarkStart w:name="z694" w:id="668"/>
    <w:p>
      <w:pPr>
        <w:spacing w:after="0"/>
        <w:ind w:left="0"/>
        <w:jc w:val="both"/>
      </w:pPr>
      <w:r>
        <w:rPr>
          <w:rFonts w:ascii="Times New Roman"/>
          <w:b w:val="false"/>
          <w:i w:val="false"/>
          <w:color w:val="000000"/>
          <w:sz w:val="28"/>
        </w:rPr>
        <w:t>
      29. Требование направляется банком Гаранту путем отправки заказным письмом или нарочно по адресу, указанному в настоящем Договоре.</w:t>
      </w:r>
    </w:p>
    <w:bookmarkEnd w:id="668"/>
    <w:bookmarkStart w:name="z695" w:id="669"/>
    <w:p>
      <w:pPr>
        <w:spacing w:after="0"/>
        <w:ind w:left="0"/>
        <w:jc w:val="both"/>
      </w:pPr>
      <w:r>
        <w:rPr>
          <w:rFonts w:ascii="Times New Roman"/>
          <w:b w:val="false"/>
          <w:i w:val="false"/>
          <w:color w:val="000000"/>
          <w:sz w:val="28"/>
        </w:rPr>
        <w:t>
      30. Требование может быть предъявлено Гаранту до 16.00 часов текущего рабочего дня по времени города Астана. Требование, предъявленное после 16.00 часов по времени города Астана, считается предъявленным на следующий рабочий день.</w:t>
      </w:r>
    </w:p>
    <w:bookmarkEnd w:id="669"/>
    <w:bookmarkStart w:name="z696" w:id="670"/>
    <w:p>
      <w:pPr>
        <w:spacing w:after="0"/>
        <w:ind w:left="0"/>
        <w:jc w:val="both"/>
      </w:pPr>
      <w:r>
        <w:rPr>
          <w:rFonts w:ascii="Times New Roman"/>
          <w:b w:val="false"/>
          <w:i w:val="false"/>
          <w:color w:val="000000"/>
          <w:sz w:val="28"/>
        </w:rPr>
        <w:t>
      31. После получения требования банка, но в любом случае до его удовлетворения, Гарант в письменной форме уведомляет Заемщика о предъявлении банком требования путем направления уведомления заказным письмом по адресу Заемщика, указанному в настоящем Договоре, или вручения нарочно под роспись Заемщика. При отправке уведомления заказным письмом уведомление считается полученным на 3 (третий) день после даты, указанной в документе, выданном почтовым учреждением.</w:t>
      </w:r>
    </w:p>
    <w:bookmarkEnd w:id="670"/>
    <w:bookmarkStart w:name="z697" w:id="671"/>
    <w:p>
      <w:pPr>
        <w:spacing w:after="0"/>
        <w:ind w:left="0"/>
        <w:jc w:val="both"/>
      </w:pPr>
      <w:r>
        <w:rPr>
          <w:rFonts w:ascii="Times New Roman"/>
          <w:b w:val="false"/>
          <w:i w:val="false"/>
          <w:color w:val="000000"/>
          <w:sz w:val="28"/>
        </w:rPr>
        <w:t>
      32. Гарант в срок не позднее 20 (двадцати) рабочих дней с даты получения требования банка и всех документов, предусмотренных настоящим Договором, а также при отсутствии возражений к требованию и представленным документам, производит платеж банку в размере указанной в требовании суммы либо направляет банку письмо с указанием всех имеющихся возражений.</w:t>
      </w:r>
    </w:p>
    <w:bookmarkEnd w:id="671"/>
    <w:bookmarkStart w:name="z698" w:id="672"/>
    <w:p>
      <w:pPr>
        <w:spacing w:after="0"/>
        <w:ind w:left="0"/>
        <w:jc w:val="both"/>
      </w:pPr>
      <w:r>
        <w:rPr>
          <w:rFonts w:ascii="Times New Roman"/>
          <w:b w:val="false"/>
          <w:i w:val="false"/>
          <w:color w:val="000000"/>
          <w:sz w:val="28"/>
        </w:rPr>
        <w:t>
      33. Банк в пределах сроков, установленных пунктом 22 Договора, проводит работу по реализации залогового обеспечения и меры по взысканию задолженности с Заемщика. Все суммы, полученные банком в результате проведения данных мер, распределяются между Гарантом и банком в следующей очередности:</w:t>
      </w:r>
    </w:p>
    <w:bookmarkEnd w:id="672"/>
    <w:bookmarkStart w:name="z699" w:id="673"/>
    <w:p>
      <w:pPr>
        <w:spacing w:after="0"/>
        <w:ind w:left="0"/>
        <w:jc w:val="both"/>
      </w:pPr>
      <w:r>
        <w:rPr>
          <w:rFonts w:ascii="Times New Roman"/>
          <w:b w:val="false"/>
          <w:i w:val="false"/>
          <w:color w:val="000000"/>
          <w:sz w:val="28"/>
        </w:rPr>
        <w:t>
      1) погашение суммы остатка вознаграждения Заемщика перед банком;</w:t>
      </w:r>
    </w:p>
    <w:bookmarkEnd w:id="673"/>
    <w:bookmarkStart w:name="z700" w:id="674"/>
    <w:p>
      <w:pPr>
        <w:spacing w:after="0"/>
        <w:ind w:left="0"/>
        <w:jc w:val="both"/>
      </w:pPr>
      <w:r>
        <w:rPr>
          <w:rFonts w:ascii="Times New Roman"/>
          <w:b w:val="false"/>
          <w:i w:val="false"/>
          <w:color w:val="000000"/>
          <w:sz w:val="28"/>
        </w:rPr>
        <w:t>
      2) погашение суммы остатка основного долга по кредитному договору перед банком;</w:t>
      </w:r>
    </w:p>
    <w:bookmarkEnd w:id="674"/>
    <w:bookmarkStart w:name="z701" w:id="675"/>
    <w:p>
      <w:pPr>
        <w:spacing w:after="0"/>
        <w:ind w:left="0"/>
        <w:jc w:val="both"/>
      </w:pPr>
      <w:r>
        <w:rPr>
          <w:rFonts w:ascii="Times New Roman"/>
          <w:b w:val="false"/>
          <w:i w:val="false"/>
          <w:color w:val="000000"/>
          <w:sz w:val="28"/>
        </w:rPr>
        <w:t>
      3) погашение задолженности Заемщика перед Гарантом;</w:t>
      </w:r>
    </w:p>
    <w:bookmarkEnd w:id="675"/>
    <w:bookmarkStart w:name="z702" w:id="676"/>
    <w:p>
      <w:pPr>
        <w:spacing w:after="0"/>
        <w:ind w:left="0"/>
        <w:jc w:val="both"/>
      </w:pPr>
      <w:r>
        <w:rPr>
          <w:rFonts w:ascii="Times New Roman"/>
          <w:b w:val="false"/>
          <w:i w:val="false"/>
          <w:color w:val="000000"/>
          <w:sz w:val="28"/>
        </w:rPr>
        <w:t>
      4) погашение неустойки и иной задолженности Заемщика по кредитному договору перед банком.</w:t>
      </w:r>
    </w:p>
    <w:bookmarkEnd w:id="676"/>
    <w:bookmarkStart w:name="z703" w:id="677"/>
    <w:p>
      <w:pPr>
        <w:spacing w:after="0"/>
        <w:ind w:left="0"/>
        <w:jc w:val="both"/>
      </w:pPr>
      <w:r>
        <w:rPr>
          <w:rFonts w:ascii="Times New Roman"/>
          <w:b w:val="false"/>
          <w:i w:val="false"/>
          <w:color w:val="000000"/>
          <w:sz w:val="28"/>
        </w:rPr>
        <w:t>
      При этом распределение денег производится в течение 5 (пяти) рабочих дней с даты их получения банком.</w:t>
      </w:r>
    </w:p>
    <w:bookmarkEnd w:id="677"/>
    <w:bookmarkStart w:name="z704" w:id="678"/>
    <w:p>
      <w:pPr>
        <w:spacing w:after="0"/>
        <w:ind w:left="0"/>
        <w:jc w:val="both"/>
      </w:pPr>
      <w:r>
        <w:rPr>
          <w:rFonts w:ascii="Times New Roman"/>
          <w:b w:val="false"/>
          <w:i w:val="false"/>
          <w:color w:val="000000"/>
          <w:sz w:val="28"/>
        </w:rPr>
        <w:t>
      34. В случае если после исполнения пункта 33 настоящего Договора, задолженность Заемщика перед Гарантом не будет погашена/будет погашена не в полном объеме, банк обязуется передать Гаранту, исполнившему обязательство по гарантии, все нереализованное банком имущество, а также права по гарантиям, поручительствам и прочему залоговому имуществу, указанным в кредитном договоре в качестве обеспечения исполнения обязательств Заемщика и права, принадлежащие банку как залогодержателю по договорам с предоставлением обеспечения в объеме исполненного Гарантом обязательства.</w:t>
      </w:r>
    </w:p>
    <w:bookmarkEnd w:id="678"/>
    <w:bookmarkStart w:name="z705" w:id="679"/>
    <w:p>
      <w:pPr>
        <w:spacing w:after="0"/>
        <w:ind w:left="0"/>
        <w:jc w:val="both"/>
      </w:pPr>
      <w:r>
        <w:rPr>
          <w:rFonts w:ascii="Times New Roman"/>
          <w:b w:val="false"/>
          <w:i w:val="false"/>
          <w:color w:val="000000"/>
          <w:sz w:val="28"/>
        </w:rPr>
        <w:t>
      В течение 10 (десяти) рабочих дней с даты исполнения пункта 33 настоящего Договора банк обязуется передать Гаранту по акту приема-передачи следующие документы:</w:t>
      </w:r>
    </w:p>
    <w:bookmarkEnd w:id="679"/>
    <w:bookmarkStart w:name="z706" w:id="680"/>
    <w:p>
      <w:pPr>
        <w:spacing w:after="0"/>
        <w:ind w:left="0"/>
        <w:jc w:val="both"/>
      </w:pPr>
      <w:r>
        <w:rPr>
          <w:rFonts w:ascii="Times New Roman"/>
          <w:b w:val="false"/>
          <w:i w:val="false"/>
          <w:color w:val="000000"/>
          <w:sz w:val="28"/>
        </w:rPr>
        <w:t>
      оригинал или нотариально заверенную копию кредитного договора с дополнительными соглашениями к нему;</w:t>
      </w:r>
    </w:p>
    <w:bookmarkEnd w:id="680"/>
    <w:bookmarkStart w:name="z707" w:id="681"/>
    <w:p>
      <w:pPr>
        <w:spacing w:after="0"/>
        <w:ind w:left="0"/>
        <w:jc w:val="both"/>
      </w:pPr>
      <w:r>
        <w:rPr>
          <w:rFonts w:ascii="Times New Roman"/>
          <w:b w:val="false"/>
          <w:i w:val="false"/>
          <w:color w:val="000000"/>
          <w:sz w:val="28"/>
        </w:rPr>
        <w:t>
      оригинал или нотариально заверенные копии договоров о предоставлении обеспечения с дополнительными соглашениями к ним;</w:t>
      </w:r>
    </w:p>
    <w:bookmarkEnd w:id="681"/>
    <w:bookmarkStart w:name="z708" w:id="682"/>
    <w:p>
      <w:pPr>
        <w:spacing w:after="0"/>
        <w:ind w:left="0"/>
        <w:jc w:val="both"/>
      </w:pPr>
      <w:r>
        <w:rPr>
          <w:rFonts w:ascii="Times New Roman"/>
          <w:b w:val="false"/>
          <w:i w:val="false"/>
          <w:color w:val="000000"/>
          <w:sz w:val="28"/>
        </w:rPr>
        <w:t>
      правоустанавливающие документы на залоговое имущество и документы по требованию Гаранта, а также заключить все необходимые дополнительные соглашения/соглашения о передаче прав кредитора от банка к Гаранту.</w:t>
      </w:r>
    </w:p>
    <w:bookmarkEnd w:id="682"/>
    <w:bookmarkStart w:name="z709" w:id="683"/>
    <w:p>
      <w:pPr>
        <w:spacing w:after="0"/>
        <w:ind w:left="0"/>
        <w:jc w:val="both"/>
      </w:pPr>
      <w:r>
        <w:rPr>
          <w:rFonts w:ascii="Times New Roman"/>
          <w:b w:val="false"/>
          <w:i w:val="false"/>
          <w:color w:val="000000"/>
          <w:sz w:val="28"/>
        </w:rPr>
        <w:t>
      В случае досрочного высвобождения банком залогового обеспечения без передачи его Гаранту согласно условиям настоящего пункта, банк возмещает Гаранту всю непогашенную задолженность по выплаченной гарантии в течение 10 (десяти) рабочих дней с даты получения от Гаранта письменного требования.</w:t>
      </w:r>
    </w:p>
    <w:bookmarkEnd w:id="683"/>
    <w:bookmarkStart w:name="z710" w:id="684"/>
    <w:p>
      <w:pPr>
        <w:spacing w:after="0"/>
        <w:ind w:left="0"/>
        <w:jc w:val="left"/>
      </w:pPr>
      <w:r>
        <w:rPr>
          <w:rFonts w:ascii="Times New Roman"/>
          <w:b/>
          <w:i w:val="false"/>
          <w:color w:val="000000"/>
        </w:rPr>
        <w:t xml:space="preserve"> 5. Срок действия гарантии</w:t>
      </w:r>
    </w:p>
    <w:bookmarkEnd w:id="684"/>
    <w:bookmarkStart w:name="z711" w:id="685"/>
    <w:p>
      <w:pPr>
        <w:spacing w:after="0"/>
        <w:ind w:left="0"/>
        <w:jc w:val="both"/>
      </w:pPr>
      <w:r>
        <w:rPr>
          <w:rFonts w:ascii="Times New Roman"/>
          <w:b w:val="false"/>
          <w:i w:val="false"/>
          <w:color w:val="000000"/>
          <w:sz w:val="28"/>
        </w:rPr>
        <w:t>
      35. Гарантия предоставляется сроком по "____" ___________ года включительно.</w:t>
      </w:r>
    </w:p>
    <w:bookmarkEnd w:id="685"/>
    <w:bookmarkStart w:name="z712" w:id="686"/>
    <w:p>
      <w:pPr>
        <w:spacing w:after="0"/>
        <w:ind w:left="0"/>
        <w:jc w:val="both"/>
      </w:pPr>
      <w:r>
        <w:rPr>
          <w:rFonts w:ascii="Times New Roman"/>
          <w:b w:val="false"/>
          <w:i w:val="false"/>
          <w:color w:val="000000"/>
          <w:sz w:val="28"/>
        </w:rPr>
        <w:t>
      36. Действие гарантии прекращается при наступлении любого из следующих обстоятельств:</w:t>
      </w:r>
    </w:p>
    <w:bookmarkEnd w:id="686"/>
    <w:bookmarkStart w:name="z713" w:id="687"/>
    <w:p>
      <w:pPr>
        <w:spacing w:after="0"/>
        <w:ind w:left="0"/>
        <w:jc w:val="both"/>
      </w:pPr>
      <w:r>
        <w:rPr>
          <w:rFonts w:ascii="Times New Roman"/>
          <w:b w:val="false"/>
          <w:i w:val="false"/>
          <w:color w:val="000000"/>
          <w:sz w:val="28"/>
        </w:rPr>
        <w:t>
      1) полного погашения суммы основного долга по кредитному договору, обеспеченному гарантией;</w:t>
      </w:r>
    </w:p>
    <w:bookmarkEnd w:id="687"/>
    <w:bookmarkStart w:name="z714" w:id="688"/>
    <w:p>
      <w:pPr>
        <w:spacing w:after="0"/>
        <w:ind w:left="0"/>
        <w:jc w:val="both"/>
      </w:pPr>
      <w:r>
        <w:rPr>
          <w:rFonts w:ascii="Times New Roman"/>
          <w:b w:val="false"/>
          <w:i w:val="false"/>
          <w:color w:val="000000"/>
          <w:sz w:val="28"/>
        </w:rPr>
        <w:t>
      2) по истечении срока гарантии, указанного в настоящем Договоре;</w:t>
      </w:r>
    </w:p>
    <w:bookmarkEnd w:id="688"/>
    <w:bookmarkStart w:name="z715" w:id="689"/>
    <w:p>
      <w:pPr>
        <w:spacing w:after="0"/>
        <w:ind w:left="0"/>
        <w:jc w:val="both"/>
      </w:pPr>
      <w:r>
        <w:rPr>
          <w:rFonts w:ascii="Times New Roman"/>
          <w:b w:val="false"/>
          <w:i w:val="false"/>
          <w:color w:val="000000"/>
          <w:sz w:val="28"/>
        </w:rPr>
        <w:t>
      3) с переводом долга на другое лицо по обеспеченному гарантией кредитному договору, если Гарант не дал согласия отвечать за нового должника;</w:t>
      </w:r>
    </w:p>
    <w:bookmarkEnd w:id="689"/>
    <w:bookmarkStart w:name="z716" w:id="690"/>
    <w:p>
      <w:pPr>
        <w:spacing w:after="0"/>
        <w:ind w:left="0"/>
        <w:jc w:val="both"/>
      </w:pPr>
      <w:r>
        <w:rPr>
          <w:rFonts w:ascii="Times New Roman"/>
          <w:b w:val="false"/>
          <w:i w:val="false"/>
          <w:color w:val="000000"/>
          <w:sz w:val="28"/>
        </w:rPr>
        <w:t>
      4) если после наступления срока исполнения, обеспеченного гарантией обязательства банк отказался принять надлежащее исполнение, предложенное Заемщиком или Гарантом;</w:t>
      </w:r>
    </w:p>
    <w:bookmarkEnd w:id="690"/>
    <w:bookmarkStart w:name="z717" w:id="691"/>
    <w:p>
      <w:pPr>
        <w:spacing w:after="0"/>
        <w:ind w:left="0"/>
        <w:jc w:val="both"/>
      </w:pPr>
      <w:r>
        <w:rPr>
          <w:rFonts w:ascii="Times New Roman"/>
          <w:b w:val="false"/>
          <w:i w:val="false"/>
          <w:color w:val="000000"/>
          <w:sz w:val="28"/>
        </w:rPr>
        <w:t>
      5) в случае представления банком Гаранту недостоверных сведений (информации) и (или) документов, необходимых для принятия Гарантом решения о предоставлении гарантии, за исключением случаев, когда представление недостоверных сведений (информации) и (или) документов вызвано мошенническими действиями со стороны Заемщика и это доказано в установленном гражданском законодательстве Республики Казахстан порядке;</w:t>
      </w:r>
    </w:p>
    <w:bookmarkEnd w:id="691"/>
    <w:bookmarkStart w:name="z718" w:id="692"/>
    <w:p>
      <w:pPr>
        <w:spacing w:after="0"/>
        <w:ind w:left="0"/>
        <w:jc w:val="both"/>
      </w:pPr>
      <w:r>
        <w:rPr>
          <w:rFonts w:ascii="Times New Roman"/>
          <w:b w:val="false"/>
          <w:i w:val="false"/>
          <w:color w:val="000000"/>
          <w:sz w:val="28"/>
        </w:rPr>
        <w:t>
      6) в случае неисполнения или ненадлежащего исполнения Заемщиком и (или) банком обязательств и условий, предусмотренных пунктом 12 настоящего Договора;</w:t>
      </w:r>
    </w:p>
    <w:bookmarkEnd w:id="692"/>
    <w:bookmarkStart w:name="z719" w:id="693"/>
    <w:p>
      <w:pPr>
        <w:spacing w:after="0"/>
        <w:ind w:left="0"/>
        <w:jc w:val="both"/>
      </w:pPr>
      <w:r>
        <w:rPr>
          <w:rFonts w:ascii="Times New Roman"/>
          <w:b w:val="false"/>
          <w:i w:val="false"/>
          <w:color w:val="000000"/>
          <w:sz w:val="28"/>
        </w:rPr>
        <w:t>
      7) при выявлении фактов полного нецелевого использования кредита;</w:t>
      </w:r>
    </w:p>
    <w:bookmarkEnd w:id="693"/>
    <w:bookmarkStart w:name="z720" w:id="694"/>
    <w:p>
      <w:pPr>
        <w:spacing w:after="0"/>
        <w:ind w:left="0"/>
        <w:jc w:val="both"/>
      </w:pPr>
      <w:r>
        <w:rPr>
          <w:rFonts w:ascii="Times New Roman"/>
          <w:b w:val="false"/>
          <w:i w:val="false"/>
          <w:color w:val="000000"/>
          <w:sz w:val="28"/>
        </w:rPr>
        <w:t>
      8) по иным основаниям, предусмотренным гражданским законодательством Республики Казахстан, Правилами и (или) настоящим Договором.</w:t>
      </w:r>
    </w:p>
    <w:bookmarkEnd w:id="694"/>
    <w:bookmarkStart w:name="z721" w:id="695"/>
    <w:p>
      <w:pPr>
        <w:spacing w:after="0"/>
        <w:ind w:left="0"/>
        <w:jc w:val="left"/>
      </w:pPr>
      <w:r>
        <w:rPr>
          <w:rFonts w:ascii="Times New Roman"/>
          <w:b/>
          <w:i w:val="false"/>
          <w:color w:val="000000"/>
        </w:rPr>
        <w:t xml:space="preserve"> 6. Ответственность Сторон</w:t>
      </w:r>
    </w:p>
    <w:bookmarkEnd w:id="695"/>
    <w:bookmarkStart w:name="z722" w:id="696"/>
    <w:p>
      <w:pPr>
        <w:spacing w:after="0"/>
        <w:ind w:left="0"/>
        <w:jc w:val="both"/>
      </w:pPr>
      <w:r>
        <w:rPr>
          <w:rFonts w:ascii="Times New Roman"/>
          <w:b w:val="false"/>
          <w:i w:val="false"/>
          <w:color w:val="000000"/>
          <w:sz w:val="28"/>
        </w:rPr>
        <w:t>
      37. В случае несвоевременной оплаты Гарантом банку суммы, указанной в требовании, Гарант уплачивает банку неустойку (пеню) в размере 0,01 % от несвоевременно уплаченной суммы за каждый день просрочки, но не более 5 % от несвоевременно уплаченной суммы.</w:t>
      </w:r>
    </w:p>
    <w:bookmarkEnd w:id="696"/>
    <w:bookmarkStart w:name="z723" w:id="697"/>
    <w:p>
      <w:pPr>
        <w:spacing w:after="0"/>
        <w:ind w:left="0"/>
        <w:jc w:val="both"/>
      </w:pPr>
      <w:r>
        <w:rPr>
          <w:rFonts w:ascii="Times New Roman"/>
          <w:b w:val="false"/>
          <w:i w:val="false"/>
          <w:color w:val="000000"/>
          <w:sz w:val="28"/>
        </w:rPr>
        <w:t>
      38. В случае несвоевременного возврата банком Гаранту любых сумм, причитающихся Гаранту согласно условиям настоящего Договора, банк уплачивает Гаранту неустойку (пеню) в размере 0,01 % от несвоевременно возвращенной суммы за каждый день просрочки, но не более 5 % от несвоевременно возвращенной суммы.</w:t>
      </w:r>
    </w:p>
    <w:bookmarkEnd w:id="697"/>
    <w:bookmarkStart w:name="z724" w:id="698"/>
    <w:p>
      <w:pPr>
        <w:spacing w:after="0"/>
        <w:ind w:left="0"/>
        <w:jc w:val="both"/>
      </w:pPr>
      <w:r>
        <w:rPr>
          <w:rFonts w:ascii="Times New Roman"/>
          <w:b w:val="false"/>
          <w:i w:val="false"/>
          <w:color w:val="000000"/>
          <w:sz w:val="28"/>
        </w:rPr>
        <w:t>
      39. В случае нарушения банком обязательств, установленных подпунктом 5) и 6) пункта 18, пунктов 22, 23, 24, 25, 26, 27, 28, 29, 30, 31, 32, 33, 34 настоящего Договора, с даты нарушения банк уплачивает Гаранту неустойку (пеню) в размере пятикратного месячного расчетного показателя (далее - МРП), установленного законом о республиканском бюджете на соответствующий финансовый год, за каждый день просрочки, но не более 100 (ста) МРП.</w:t>
      </w:r>
    </w:p>
    <w:bookmarkEnd w:id="698"/>
    <w:bookmarkStart w:name="z725" w:id="699"/>
    <w:p>
      <w:pPr>
        <w:spacing w:after="0"/>
        <w:ind w:left="0"/>
        <w:jc w:val="both"/>
      </w:pPr>
      <w:r>
        <w:rPr>
          <w:rFonts w:ascii="Times New Roman"/>
          <w:b w:val="false"/>
          <w:i w:val="false"/>
          <w:color w:val="000000"/>
          <w:sz w:val="28"/>
        </w:rPr>
        <w:t>
      40. В случае нарушения Заемщиком обязательств, установленных подпунктами 3), 5), 6), 7), 9-10) и с даты выявления установленных требований подпункта 11) пункта 15 настоящего Договора, Заемщик уплачивает Гаранту неустойку (пеня) в размере однократного МРП, установленного законом о республиканском бюджете на соответствующий финансовый год, за каждый день просрочки, но не более 100 (ста) МРП.</w:t>
      </w:r>
    </w:p>
    <w:bookmarkEnd w:id="699"/>
    <w:bookmarkStart w:name="z726" w:id="700"/>
    <w:p>
      <w:pPr>
        <w:spacing w:after="0"/>
        <w:ind w:left="0"/>
        <w:jc w:val="both"/>
      </w:pPr>
      <w:r>
        <w:rPr>
          <w:rFonts w:ascii="Times New Roman"/>
          <w:b w:val="false"/>
          <w:i w:val="false"/>
          <w:color w:val="000000"/>
          <w:sz w:val="28"/>
        </w:rPr>
        <w:t>
      41. В случае нарушения банком обязательств, установленных пунктами 9, 10, 11 и подпунктом 1) пункта 18 настоящего Договора, банк уплачивает Гаранту неустойку (пеня) в размере 100 (ста) МРП, установленного законом о республиканском бюджете на соответствующий финансовый год.</w:t>
      </w:r>
    </w:p>
    <w:bookmarkEnd w:id="700"/>
    <w:bookmarkStart w:name="z727" w:id="701"/>
    <w:p>
      <w:pPr>
        <w:spacing w:after="0"/>
        <w:ind w:left="0"/>
        <w:jc w:val="both"/>
      </w:pPr>
      <w:r>
        <w:rPr>
          <w:rFonts w:ascii="Times New Roman"/>
          <w:b w:val="false"/>
          <w:i w:val="false"/>
          <w:color w:val="000000"/>
          <w:sz w:val="28"/>
        </w:rPr>
        <w:t>
      42. Требование уплаты неустойки является правом Стороны, права которой были нарушены виновной Стороной. Использованием Стороной права требования уплаты неустойки считается направление письменного требования об уплате неустойки. Уплата неустойки не освобождает виновную Сторону от надлежащего исполнения условий настоящего Договора.</w:t>
      </w:r>
    </w:p>
    <w:bookmarkEnd w:id="701"/>
    <w:bookmarkStart w:name="z728" w:id="702"/>
    <w:p>
      <w:pPr>
        <w:spacing w:after="0"/>
        <w:ind w:left="0"/>
        <w:jc w:val="both"/>
      </w:pPr>
      <w:r>
        <w:rPr>
          <w:rFonts w:ascii="Times New Roman"/>
          <w:b w:val="false"/>
          <w:i w:val="false"/>
          <w:color w:val="000000"/>
          <w:sz w:val="28"/>
        </w:rPr>
        <w:t>
      43. Банк несет полную ответственность за надлежащее оформление кредитного договора, а также за соответствие условий предоставления кредита условиям, отраженным в решении уполномоченного органа Гаранта. В случае выявления случаев нарушения со стороны банка данного обязательства Гарант вправе применить меры ответственности включая аннулирование гарантии.</w:t>
      </w:r>
    </w:p>
    <w:bookmarkEnd w:id="702"/>
    <w:bookmarkStart w:name="z729" w:id="703"/>
    <w:p>
      <w:pPr>
        <w:spacing w:after="0"/>
        <w:ind w:left="0"/>
        <w:jc w:val="left"/>
      </w:pPr>
      <w:r>
        <w:rPr>
          <w:rFonts w:ascii="Times New Roman"/>
          <w:b/>
          <w:i w:val="false"/>
          <w:color w:val="000000"/>
        </w:rPr>
        <w:t xml:space="preserve"> 7. Заключительные положения</w:t>
      </w:r>
    </w:p>
    <w:bookmarkEnd w:id="703"/>
    <w:bookmarkStart w:name="z730" w:id="704"/>
    <w:p>
      <w:pPr>
        <w:spacing w:after="0"/>
        <w:ind w:left="0"/>
        <w:jc w:val="both"/>
      </w:pPr>
      <w:r>
        <w:rPr>
          <w:rFonts w:ascii="Times New Roman"/>
          <w:b w:val="false"/>
          <w:i w:val="false"/>
          <w:color w:val="000000"/>
          <w:sz w:val="28"/>
        </w:rPr>
        <w:t>
      44. Все изменения и дополнения к Договору оформляются в письменной форме, подписаны уполномоченными представителями Сторон и скреплены оттисками печатей Сторон (при наличии).</w:t>
      </w:r>
    </w:p>
    <w:bookmarkEnd w:id="704"/>
    <w:bookmarkStart w:name="z731" w:id="705"/>
    <w:p>
      <w:pPr>
        <w:spacing w:after="0"/>
        <w:ind w:left="0"/>
        <w:jc w:val="both"/>
      </w:pPr>
      <w:r>
        <w:rPr>
          <w:rFonts w:ascii="Times New Roman"/>
          <w:b w:val="false"/>
          <w:i w:val="false"/>
          <w:color w:val="000000"/>
          <w:sz w:val="28"/>
        </w:rPr>
        <w:t>
      45. Все споры и разногласия, связанные с изменением, расторжением и исполнением настоящего Договора, Стороны будут решать путем переговоров и обсуждений, в случае если в результате переговоров Стороны не придут к согласию, то такой спор будет рассматриваться в судебном порядке, предусмотренном гражданским законодательством Республики Казахстан.</w:t>
      </w:r>
    </w:p>
    <w:bookmarkEnd w:id="705"/>
    <w:bookmarkStart w:name="z732" w:id="706"/>
    <w:p>
      <w:pPr>
        <w:spacing w:after="0"/>
        <w:ind w:left="0"/>
        <w:jc w:val="both"/>
      </w:pPr>
      <w:r>
        <w:rPr>
          <w:rFonts w:ascii="Times New Roman"/>
          <w:b w:val="false"/>
          <w:i w:val="false"/>
          <w:color w:val="000000"/>
          <w:sz w:val="28"/>
        </w:rPr>
        <w:t>
      46. Настоящий Договор составлен в трех идентичных экземплярах на казахском и русском языках по одному экземпляру на казахском и русском языках для каждой из Сторон, каждый из которых имеет равную юридическую силу. Стороны согласились, что в случае возникновения разночтений или несоответствий в текстах Договора на казахском и русском языках, Стороны будут руководствоваться текстом Договора на русском языке.</w:t>
      </w:r>
    </w:p>
    <w:bookmarkEnd w:id="706"/>
    <w:bookmarkStart w:name="z733" w:id="707"/>
    <w:p>
      <w:pPr>
        <w:spacing w:after="0"/>
        <w:ind w:left="0"/>
        <w:jc w:val="both"/>
      </w:pPr>
      <w:r>
        <w:rPr>
          <w:rFonts w:ascii="Times New Roman"/>
          <w:b w:val="false"/>
          <w:i w:val="false"/>
          <w:color w:val="000000"/>
          <w:sz w:val="28"/>
        </w:rPr>
        <w:t>
      47. Во всем ином, не предусмотренном настоящим Договором, Стороны руководствуются гражданским законодательством Республики Казахстан.</w:t>
      </w:r>
    </w:p>
    <w:bookmarkEnd w:id="707"/>
    <w:bookmarkStart w:name="z734" w:id="708"/>
    <w:p>
      <w:pPr>
        <w:spacing w:after="0"/>
        <w:ind w:left="0"/>
        <w:jc w:val="both"/>
      </w:pPr>
      <w:r>
        <w:rPr>
          <w:rFonts w:ascii="Times New Roman"/>
          <w:b w:val="false"/>
          <w:i w:val="false"/>
          <w:color w:val="000000"/>
          <w:sz w:val="28"/>
        </w:rPr>
        <w:t>
      48. Копия кредитного договора является неотъемлемой частью настоящего Договора.</w:t>
      </w:r>
    </w:p>
    <w:bookmarkEnd w:id="708"/>
    <w:bookmarkStart w:name="z735" w:id="709"/>
    <w:p>
      <w:pPr>
        <w:spacing w:after="0"/>
        <w:ind w:left="0"/>
        <w:jc w:val="both"/>
      </w:pPr>
      <w:r>
        <w:rPr>
          <w:rFonts w:ascii="Times New Roman"/>
          <w:b w:val="false"/>
          <w:i w:val="false"/>
          <w:color w:val="000000"/>
          <w:sz w:val="28"/>
        </w:rPr>
        <w:t>
      49. По соглашению сторон Гарант отвечает за исполнение своих обязательств по настоящему Договору только в пределах собственных средств.</w:t>
      </w:r>
    </w:p>
    <w:bookmarkEnd w:id="709"/>
    <w:bookmarkStart w:name="z736" w:id="710"/>
    <w:p>
      <w:pPr>
        <w:spacing w:after="0"/>
        <w:ind w:left="0"/>
        <w:jc w:val="both"/>
      </w:pPr>
      <w:r>
        <w:rPr>
          <w:rFonts w:ascii="Times New Roman"/>
          <w:b w:val="false"/>
          <w:i w:val="false"/>
          <w:color w:val="000000"/>
          <w:sz w:val="28"/>
        </w:rPr>
        <w:t>
      50. Настоящий Договор вступает в силу с даты его подписания Сторонами и действует до прекращения действия гарантии, а в части неисполненных обязательств - до их полного исполнения.</w:t>
      </w:r>
    </w:p>
    <w:bookmarkEnd w:id="710"/>
    <w:bookmarkStart w:name="z737" w:id="711"/>
    <w:p>
      <w:pPr>
        <w:spacing w:after="0"/>
        <w:ind w:left="0"/>
        <w:jc w:val="left"/>
      </w:pPr>
      <w:r>
        <w:rPr>
          <w:rFonts w:ascii="Times New Roman"/>
          <w:b/>
          <w:i w:val="false"/>
          <w:color w:val="000000"/>
        </w:rPr>
        <w:t xml:space="preserve"> 8. Юридические адреса, банковские реквизиты и подписи Сторон.</w:t>
      </w:r>
    </w:p>
    <w:bookmarkEnd w:id="711"/>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Заемщик</w:t>
            </w:r>
          </w:p>
          <w:p>
            <w:pPr>
              <w:spacing w:after="20"/>
              <w:ind w:left="20"/>
              <w:jc w:val="both"/>
            </w:pPr>
            <w:r>
              <w:rPr>
                <w:rFonts w:ascii="Times New Roman"/>
                <w:b w:val="false"/>
                <w:i w:val="false"/>
                <w:color w:val="000000"/>
                <w:sz w:val="20"/>
              </w:rPr>
              <w:t>место печати (при наличии)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w:t>
            </w:r>
          </w:p>
          <w:p>
            <w:pPr>
              <w:spacing w:after="20"/>
              <w:ind w:left="20"/>
              <w:jc w:val="both"/>
            </w:pPr>
            <w:r>
              <w:rPr>
                <w:rFonts w:ascii="Times New Roman"/>
                <w:b w:val="false"/>
                <w:i w:val="false"/>
                <w:color w:val="000000"/>
                <w:sz w:val="20"/>
              </w:rPr>
              <w:t>место печати (при наличии)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___________________</w:t>
            </w:r>
          </w:p>
          <w:p>
            <w:pPr>
              <w:spacing w:after="20"/>
              <w:ind w:left="20"/>
              <w:jc w:val="both"/>
            </w:pPr>
            <w:r>
              <w:rPr>
                <w:rFonts w:ascii="Times New Roman"/>
                <w:b w:val="false"/>
                <w:i w:val="false"/>
                <w:color w:val="000000"/>
                <w:sz w:val="20"/>
              </w:rPr>
              <w:t>место печати (при наличии)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p>
            <w:pPr>
              <w:spacing w:after="20"/>
              <w:ind w:left="20"/>
              <w:jc w:val="both"/>
            </w:pPr>
            <w:r>
              <w:rPr>
                <w:rFonts w:ascii="Times New Roman"/>
                <w:b w:val="false"/>
                <w:i w:val="false"/>
                <w:color w:val="000000"/>
                <w:sz w:val="20"/>
              </w:rPr>
              <w:t>город _____________</w:t>
            </w:r>
          </w:p>
          <w:p>
            <w:pPr>
              <w:spacing w:after="20"/>
              <w:ind w:left="20"/>
              <w:jc w:val="both"/>
            </w:pPr>
            <w:r>
              <w:rPr>
                <w:rFonts w:ascii="Times New Roman"/>
                <w:b w:val="false"/>
                <w:i w:val="false"/>
                <w:color w:val="000000"/>
                <w:sz w:val="20"/>
              </w:rPr>
              <w:t>улица _____________</w:t>
            </w:r>
          </w:p>
          <w:p>
            <w:pPr>
              <w:spacing w:after="20"/>
              <w:ind w:left="20"/>
              <w:jc w:val="both"/>
            </w:pPr>
            <w:r>
              <w:rPr>
                <w:rFonts w:ascii="Times New Roman"/>
                <w:b w:val="false"/>
                <w:i w:val="false"/>
                <w:color w:val="000000"/>
                <w:sz w:val="20"/>
              </w:rPr>
              <w:t>телефон ___________</w:t>
            </w:r>
          </w:p>
          <w:p>
            <w:pPr>
              <w:spacing w:after="20"/>
              <w:ind w:left="20"/>
              <w:jc w:val="both"/>
            </w:pPr>
            <w:r>
              <w:rPr>
                <w:rFonts w:ascii="Times New Roman"/>
                <w:b w:val="false"/>
                <w:i w:val="false"/>
                <w:color w:val="000000"/>
                <w:sz w:val="20"/>
              </w:rPr>
              <w:t>БИН ______________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p>
            <w:pPr>
              <w:spacing w:after="20"/>
              <w:ind w:left="20"/>
              <w:jc w:val="both"/>
            </w:pPr>
            <w:r>
              <w:rPr>
                <w:rFonts w:ascii="Times New Roman"/>
                <w:b w:val="false"/>
                <w:i w:val="false"/>
                <w:color w:val="000000"/>
                <w:sz w:val="20"/>
              </w:rPr>
              <w:t>город _____________</w:t>
            </w:r>
          </w:p>
          <w:p>
            <w:pPr>
              <w:spacing w:after="20"/>
              <w:ind w:left="20"/>
              <w:jc w:val="both"/>
            </w:pPr>
            <w:r>
              <w:rPr>
                <w:rFonts w:ascii="Times New Roman"/>
                <w:b w:val="false"/>
                <w:i w:val="false"/>
                <w:color w:val="000000"/>
                <w:sz w:val="20"/>
              </w:rPr>
              <w:t>улица _____________</w:t>
            </w:r>
          </w:p>
          <w:p>
            <w:pPr>
              <w:spacing w:after="20"/>
              <w:ind w:left="20"/>
              <w:jc w:val="both"/>
            </w:pPr>
            <w:r>
              <w:rPr>
                <w:rFonts w:ascii="Times New Roman"/>
                <w:b w:val="false"/>
                <w:i w:val="false"/>
                <w:color w:val="000000"/>
                <w:sz w:val="20"/>
              </w:rPr>
              <w:t>телефон ___________</w:t>
            </w:r>
          </w:p>
          <w:p>
            <w:pPr>
              <w:spacing w:after="20"/>
              <w:ind w:left="20"/>
              <w:jc w:val="both"/>
            </w:pPr>
            <w:r>
              <w:rPr>
                <w:rFonts w:ascii="Times New Roman"/>
                <w:b w:val="false"/>
                <w:i w:val="false"/>
                <w:color w:val="000000"/>
                <w:sz w:val="20"/>
              </w:rPr>
              <w:t>БИН ______________</w:t>
            </w:r>
          </w:p>
          <w:p>
            <w:pPr>
              <w:spacing w:after="20"/>
              <w:ind w:left="20"/>
              <w:jc w:val="both"/>
            </w:pPr>
            <w:r>
              <w:rPr>
                <w:rFonts w:ascii="Times New Roman"/>
                <w:b w:val="false"/>
                <w:i w:val="false"/>
                <w:color w:val="000000"/>
                <w:sz w:val="20"/>
              </w:rPr>
              <w:t>ИИК KZ ___________</w:t>
            </w:r>
          </w:p>
          <w:p>
            <w:pPr>
              <w:spacing w:after="20"/>
              <w:ind w:left="20"/>
              <w:jc w:val="both"/>
            </w:pPr>
            <w:r>
              <w:rPr>
                <w:rFonts w:ascii="Times New Roman"/>
                <w:b w:val="false"/>
                <w:i w:val="false"/>
                <w:color w:val="000000"/>
                <w:sz w:val="20"/>
              </w:rPr>
              <w:t>БИК ______________</w:t>
            </w:r>
          </w:p>
          <w:p>
            <w:pPr>
              <w:spacing w:after="20"/>
              <w:ind w:left="20"/>
              <w:jc w:val="both"/>
            </w:pPr>
            <w:r>
              <w:rPr>
                <w:rFonts w:ascii="Times New Roman"/>
                <w:b w:val="false"/>
                <w:i w:val="false"/>
                <w:color w:val="000000"/>
                <w:sz w:val="20"/>
              </w:rPr>
              <w:t>КБЕ ______________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p>
            <w:pPr>
              <w:spacing w:after="20"/>
              <w:ind w:left="20"/>
              <w:jc w:val="both"/>
            </w:pPr>
            <w:r>
              <w:rPr>
                <w:rFonts w:ascii="Times New Roman"/>
                <w:b w:val="false"/>
                <w:i w:val="false"/>
                <w:color w:val="000000"/>
                <w:sz w:val="20"/>
              </w:rPr>
              <w:t>город _____________</w:t>
            </w:r>
          </w:p>
          <w:p>
            <w:pPr>
              <w:spacing w:after="20"/>
              <w:ind w:left="20"/>
              <w:jc w:val="both"/>
            </w:pPr>
            <w:r>
              <w:rPr>
                <w:rFonts w:ascii="Times New Roman"/>
                <w:b w:val="false"/>
                <w:i w:val="false"/>
                <w:color w:val="000000"/>
                <w:sz w:val="20"/>
              </w:rPr>
              <w:t>улица_____________</w:t>
            </w:r>
          </w:p>
          <w:p>
            <w:pPr>
              <w:spacing w:after="20"/>
              <w:ind w:left="20"/>
              <w:jc w:val="both"/>
            </w:pPr>
            <w:r>
              <w:rPr>
                <w:rFonts w:ascii="Times New Roman"/>
                <w:b w:val="false"/>
                <w:i w:val="false"/>
                <w:color w:val="000000"/>
                <w:sz w:val="20"/>
              </w:rPr>
              <w:t>телефон___________</w:t>
            </w:r>
          </w:p>
          <w:p>
            <w:pPr>
              <w:spacing w:after="20"/>
              <w:ind w:left="20"/>
              <w:jc w:val="both"/>
            </w:pPr>
            <w:r>
              <w:rPr>
                <w:rFonts w:ascii="Times New Roman"/>
                <w:b w:val="false"/>
                <w:i w:val="false"/>
                <w:color w:val="000000"/>
                <w:sz w:val="20"/>
              </w:rPr>
              <w:t>БИН______________</w:t>
            </w:r>
          </w:p>
          <w:p>
            <w:pPr>
              <w:spacing w:after="20"/>
              <w:ind w:left="20"/>
              <w:jc w:val="both"/>
            </w:pPr>
            <w:r>
              <w:rPr>
                <w:rFonts w:ascii="Times New Roman"/>
                <w:b w:val="false"/>
                <w:i w:val="false"/>
                <w:color w:val="000000"/>
                <w:sz w:val="20"/>
              </w:rPr>
              <w:t>ИИК KZ___________</w:t>
            </w:r>
          </w:p>
          <w:p>
            <w:pPr>
              <w:spacing w:after="20"/>
              <w:ind w:left="20"/>
              <w:jc w:val="both"/>
            </w:pPr>
            <w:r>
              <w:rPr>
                <w:rFonts w:ascii="Times New Roman"/>
                <w:b w:val="false"/>
                <w:i w:val="false"/>
                <w:color w:val="000000"/>
                <w:sz w:val="20"/>
              </w:rPr>
              <w:t>БИК ______________</w:t>
            </w:r>
          </w:p>
          <w:p>
            <w:pPr>
              <w:spacing w:after="20"/>
              <w:ind w:left="20"/>
              <w:jc w:val="both"/>
            </w:pPr>
            <w:r>
              <w:rPr>
                <w:rFonts w:ascii="Times New Roman"/>
                <w:b w:val="false"/>
                <w:i w:val="false"/>
                <w:color w:val="000000"/>
                <w:sz w:val="20"/>
              </w:rPr>
              <w:t>КБЕ 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оказания субъектам</w:t>
            </w:r>
            <w:r>
              <w:br/>
            </w:r>
            <w:r>
              <w:rPr>
                <w:rFonts w:ascii="Times New Roman"/>
                <w:b w:val="false"/>
                <w:i w:val="false"/>
                <w:color w:val="000000"/>
                <w:sz w:val="20"/>
              </w:rPr>
              <w:t>внутренней торговли меры</w:t>
            </w:r>
            <w:r>
              <w:br/>
            </w:r>
            <w:r>
              <w:rPr>
                <w:rFonts w:ascii="Times New Roman"/>
                <w:b w:val="false"/>
                <w:i w:val="false"/>
                <w:color w:val="000000"/>
                <w:sz w:val="20"/>
              </w:rPr>
              <w:t>государственной поддержки</w:t>
            </w:r>
            <w:r>
              <w:br/>
            </w:r>
            <w:r>
              <w:rPr>
                <w:rFonts w:ascii="Times New Roman"/>
                <w:b w:val="false"/>
                <w:i w:val="false"/>
                <w:color w:val="000000"/>
                <w:sz w:val="20"/>
              </w:rPr>
              <w:t>частного предпринимательства</w:t>
            </w:r>
          </w:p>
        </w:tc>
      </w:tr>
    </w:tbl>
    <w:bookmarkStart w:name="z739" w:id="712"/>
    <w:p>
      <w:pPr>
        <w:spacing w:after="0"/>
        <w:ind w:left="0"/>
        <w:jc w:val="left"/>
      </w:pPr>
      <w:r>
        <w:rPr>
          <w:rFonts w:ascii="Times New Roman"/>
          <w:b/>
          <w:i w:val="false"/>
          <w:color w:val="000000"/>
        </w:rPr>
        <w:t xml:space="preserve"> Перечень документов, представляемых финансовому агентству банком* по проекту субъекта внутренней торговли</w:t>
      </w:r>
    </w:p>
    <w:bookmarkEnd w:id="712"/>
    <w:bookmarkStart w:name="z740" w:id="713"/>
    <w:p>
      <w:pPr>
        <w:spacing w:after="0"/>
        <w:ind w:left="0"/>
        <w:jc w:val="both"/>
      </w:pPr>
      <w:r>
        <w:rPr>
          <w:rFonts w:ascii="Times New Roman"/>
          <w:b w:val="false"/>
          <w:i w:val="false"/>
          <w:color w:val="000000"/>
          <w:sz w:val="28"/>
        </w:rPr>
        <w:t>
      1. Общие документы:</w:t>
      </w:r>
    </w:p>
    <w:bookmarkEnd w:id="7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Сопроводительное письмо к перечню документов от банка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Опись всех документов, имеющихся в пакете документов, или акт приема-передачи документов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подписанный уполномоченным работником банка и заверенный печатью/штампом банка/электронный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Заявка на получение кредита в банк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сверенная с оригиналом уполномоченным лицом банка/электронный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уполномоченного органа банка о предоставлении кредита под гарантию финансового агентства, экспертные заключения кредитного, залогового и юридического управления (при наличии) и управления рисков банка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сверенная с оригиналом уполномоченным лицом банка/электронный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документы субъекта внутренней торговли по состоянию на последнюю отчетную дату (с расшифровкой кредиторской и дебиторской задолженности с указанием даты возникновения задолженности, планируемой даты погашения и предмета задолженности, расшифровка основных средств, товарно-материальных запасов (далее - ТМЗ), отчет о доходах и расходах за последние 12 (двенадцать) месяцев (для индивидуальных предпринимателей)**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сверенная с оригиналом уполномоченным лицом банка/электронный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документы субъекта внутренней торговли по состоянию на начало года и на последнюю отчетную дату (с расшифровкой кредиторской и дебиторской задолженности на начало года и на последнюю отчетную дату с указанием даты возникновения задолженности, планируемой даты погашения и предмета задолженности, расшифровка основных средств, ТМЗ), заверенные печатью субъекта внутренней торговли (для юридических лиц)**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сверенная с оригиналом уполномоченным лицом банка/электронный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Расшифровка статей отчета о доходах и расходах - доход от реализации, себестоимость, расходы периода, прочие доходы и расходы, объем реализованной продукции в денежном и натуральном выражении за рассматриваемый период**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сверенная с оригиналом уполномоченным лицом банка, или оригинал/электронный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из обслуживающего банка о наличии (отсутствии) ссудной задолженности, об оборотах за последние 12 (двенадцать) месяцев, а также расчетных документах, не оплаченных в срок (картотека № 2), по состоянию на момент рассмотрения документов, включая указание полных реквизитов обслуживающего банка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по форме банка (допускается копия, сверенная с оригиналом до 30 календарных дней)/электронный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Справки о наличии ссудной задолженности, в том числе просроченной из других финансовых организаций (при наличии кредитов, кроме банков)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(допускается копия, сверенная с оригиналом до 30 календарных дней)/электронный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обо всех имеющихся счетах в банках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письма/электронный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 реализации проекта (при наличии):</w:t>
            </w:r>
          </w:p>
          <w:p>
            <w:pPr>
              <w:spacing w:after="20"/>
              <w:ind w:left="20"/>
              <w:jc w:val="both"/>
            </w:pPr>
            <w:r>
              <w:rPr>
                <w:rFonts w:ascii="Times New Roman"/>
                <w:b w:val="false"/>
                <w:i w:val="false"/>
                <w:color w:val="000000"/>
                <w:sz w:val="20"/>
              </w:rPr>
              <w:t>1) контракты, договоры купли-продажи, договоры намерения, договоры на проведение работ, оказание услуг, акты выполненных работ, счета на оплату и так далее;</w:t>
            </w:r>
          </w:p>
          <w:p>
            <w:pPr>
              <w:spacing w:after="20"/>
              <w:ind w:left="20"/>
              <w:jc w:val="both"/>
            </w:pPr>
            <w:r>
              <w:rPr>
                <w:rFonts w:ascii="Times New Roman"/>
                <w:b w:val="false"/>
                <w:i w:val="false"/>
                <w:color w:val="000000"/>
                <w:sz w:val="20"/>
              </w:rPr>
              <w:t>2) смета по планируемым работам, соответствующее разрешение на производство строительно-монтажных работ (в случае, если кредит выдается для использования в сфере строительства, реконструкции);</w:t>
            </w:r>
          </w:p>
          <w:p>
            <w:pPr>
              <w:spacing w:after="20"/>
              <w:ind w:left="20"/>
              <w:jc w:val="both"/>
            </w:pPr>
            <w:r>
              <w:rPr>
                <w:rFonts w:ascii="Times New Roman"/>
                <w:b w:val="false"/>
                <w:i w:val="false"/>
                <w:color w:val="000000"/>
                <w:sz w:val="20"/>
              </w:rPr>
              <w:t>3) документы, подтверждающие собственное участие в проекте;</w:t>
            </w:r>
          </w:p>
          <w:p>
            <w:pPr>
              <w:spacing w:after="20"/>
              <w:ind w:left="20"/>
              <w:jc w:val="both"/>
            </w:pPr>
            <w:r>
              <w:rPr>
                <w:rFonts w:ascii="Times New Roman"/>
                <w:b w:val="false"/>
                <w:i w:val="false"/>
                <w:color w:val="000000"/>
                <w:sz w:val="20"/>
              </w:rPr>
              <w:t>4) документы, используемые банком для принятия решений по рассматриваемому проекту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сверенная с оригиналом уполномоченным лицом банка/электронный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Бизнес-план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или копия, сверенная с оригиналом уполномоченным лицом банка/электронный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Кредитные соглашения (при наличии действующих кредитов)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подтверждающие полномочия лица, заключающего договор банковского займа, залога и гарантии от имени банка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заверенные печатью банка (допускается представление банком к моменту заключения договора гарантии)/ электронный формат с применением ЭЦП</w:t>
            </w:r>
          </w:p>
        </w:tc>
      </w:tr>
    </w:tbl>
    <w:bookmarkStart w:name="z741" w:id="714"/>
    <w:p>
      <w:pPr>
        <w:spacing w:after="0"/>
        <w:ind w:left="0"/>
        <w:jc w:val="both"/>
      </w:pPr>
      <w:r>
        <w:rPr>
          <w:rFonts w:ascii="Times New Roman"/>
          <w:b w:val="false"/>
          <w:i w:val="false"/>
          <w:color w:val="000000"/>
          <w:sz w:val="28"/>
        </w:rPr>
        <w:t>
      ** по кредитам, превышающим 750 (семьсот пятьдесят) миллионов тенге.</w:t>
      </w:r>
    </w:p>
    <w:bookmarkEnd w:id="714"/>
    <w:bookmarkStart w:name="z742" w:id="715"/>
    <w:p>
      <w:pPr>
        <w:spacing w:after="0"/>
        <w:ind w:left="0"/>
        <w:jc w:val="both"/>
      </w:pPr>
      <w:r>
        <w:rPr>
          <w:rFonts w:ascii="Times New Roman"/>
          <w:b w:val="false"/>
          <w:i w:val="false"/>
          <w:color w:val="000000"/>
          <w:sz w:val="28"/>
        </w:rPr>
        <w:t>
      Примечание: срок давности финансовой отчетности не превышает 6 (шесть) месяцев на дату представления банком пакета документов.</w:t>
      </w:r>
    </w:p>
    <w:bookmarkEnd w:id="715"/>
    <w:bookmarkStart w:name="z743" w:id="716"/>
    <w:p>
      <w:pPr>
        <w:spacing w:after="0"/>
        <w:ind w:left="0"/>
        <w:jc w:val="both"/>
      </w:pPr>
      <w:r>
        <w:rPr>
          <w:rFonts w:ascii="Times New Roman"/>
          <w:b w:val="false"/>
          <w:i w:val="false"/>
          <w:color w:val="000000"/>
          <w:sz w:val="28"/>
        </w:rPr>
        <w:t>
      2. Документы*, определяющие правовой статус и полномочия субъекта внутренней торговли</w:t>
      </w:r>
    </w:p>
    <w:bookmarkEnd w:id="716"/>
    <w:bookmarkStart w:name="z744" w:id="717"/>
    <w:p>
      <w:pPr>
        <w:spacing w:after="0"/>
        <w:ind w:left="0"/>
        <w:jc w:val="both"/>
      </w:pPr>
      <w:r>
        <w:rPr>
          <w:rFonts w:ascii="Times New Roman"/>
          <w:b w:val="false"/>
          <w:i w:val="false"/>
          <w:color w:val="000000"/>
          <w:sz w:val="28"/>
        </w:rPr>
        <w:t>
      1. В случае, если субъект внутренней торговли является индивидуальным предпринимателем:</w:t>
      </w:r>
    </w:p>
    <w:bookmarkEnd w:id="7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удостоверяющий личность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документах, удостоверяющих личность, уполномоченный орган получает из соответствующих государственных информационных систем через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государственной регистрации предпринимателя***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регистрации в качестве индивидуального предпринимателя уполномоченный орган получает из соответствующих государственных информационных систем через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с образцами подписи, оттиск печати (при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либо копия, сверенная с оригиналом уполномоченным лицом банка/электронный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Согласие субъекта внутренней торговли/гаранта/созаемщика/ руководителя и учредителя на представление информации в кредитное бюро и получение кредитного отчета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представляется на имя финансового агентства/электронный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Согласие субъекта внутренней торговли/гаранта/созаемщика/ руководителя и учредителя на сбор и обработку персональных данных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представляется на имя финансового агентства/электронный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Согласие субъекта внутренней торговли на предоставление сведений, являющиеся налоговой тайной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представляется на имя Комитета государственных доходов Министерства финансов Республики Казахстан /электронный формат с применением ЭЦП</w:t>
            </w:r>
          </w:p>
        </w:tc>
      </w:tr>
    </w:tbl>
    <w:bookmarkStart w:name="z745" w:id="718"/>
    <w:p>
      <w:pPr>
        <w:spacing w:after="0"/>
        <w:ind w:left="0"/>
        <w:jc w:val="both"/>
      </w:pPr>
      <w:r>
        <w:rPr>
          <w:rFonts w:ascii="Times New Roman"/>
          <w:b w:val="false"/>
          <w:i w:val="false"/>
          <w:color w:val="000000"/>
          <w:sz w:val="28"/>
        </w:rPr>
        <w:t>
      2. В случае, если субъект внутренней торговли является юридическим лицом, зарегистрированным в соответствии с законодательством Республики Казахстан:</w:t>
      </w:r>
    </w:p>
    <w:bookmarkEnd w:id="7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Устав, изменения и дополнения к нему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сверенная с оригиналом уполномоченным лицом банка/электронный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о государственной регистрации/перерегистрации юридического лица***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государственной регистрации (перерегистрации) юридического лица уполномоченный орган получает из соответствующих государственных информационных систем через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уполномоченного органа о назначении первого руководителя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либо копия, сверенная с оригиналом уполномоченным лицом банка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удостоверяющий личность лица, уполномоченного на подписание документов от имени субъекта внутренней торговли в банке и финансовом агентстве, а также документы, подтверждающие его полномочия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документах, удостоверяющих личность, уполномоченный орган получает из соответствующих государственных информационных систем через шлюз "электронного правительства"/электронный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уполномоченного органа, принявшего решение о привлечении гарантии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по форме, утвержденной финансовым агентством/электронный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уполномоченного органа, принявшего решение о привлечении кредита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по форме, утвержденной банком/электронный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с образцами подписей первого руководителя, главного бухгалтера и оттиска печати субъекта внутренней торговли (при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сверенная с оригиналом уполномоченного органа банка/электронный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Согласие субъекта внутренней торговли/учредителя (ей)/гаранта на представление информации в кредитное бюро и получение кредитного отчета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представляется на имя финансового агентства/электронный формат с применением ЭЦП</w:t>
            </w:r>
          </w:p>
        </w:tc>
      </w:tr>
    </w:tbl>
    <w:bookmarkStart w:name="z746" w:id="719"/>
    <w:p>
      <w:pPr>
        <w:spacing w:after="0"/>
        <w:ind w:left="0"/>
        <w:jc w:val="both"/>
      </w:pPr>
      <w:r>
        <w:rPr>
          <w:rFonts w:ascii="Times New Roman"/>
          <w:b w:val="false"/>
          <w:i w:val="false"/>
          <w:color w:val="000000"/>
          <w:sz w:val="28"/>
        </w:rPr>
        <w:t>
      Примечание:</w:t>
      </w:r>
    </w:p>
    <w:bookmarkEnd w:id="719"/>
    <w:bookmarkStart w:name="z747" w:id="720"/>
    <w:p>
      <w:pPr>
        <w:spacing w:after="0"/>
        <w:ind w:left="0"/>
        <w:jc w:val="both"/>
      </w:pPr>
      <w:r>
        <w:rPr>
          <w:rFonts w:ascii="Times New Roman"/>
          <w:b w:val="false"/>
          <w:i w:val="false"/>
          <w:color w:val="000000"/>
          <w:sz w:val="28"/>
        </w:rPr>
        <w:t>
      *** Сведения по субъекту малого и среднего предпринимательства, в том числе по справке о государственной регистрации/перерегистрации юридического лица и уведомлению о регистрации индивидуального предпринимателя, категории субъекта предпринимательства, лицензии уполномоченный орган получает из соответствующих государственных информационных систем через шлюз "электронного правительства".</w:t>
      </w:r>
    </w:p>
    <w:bookmarkEnd w:id="720"/>
    <w:bookmarkStart w:name="z748" w:id="721"/>
    <w:p>
      <w:pPr>
        <w:spacing w:after="0"/>
        <w:ind w:left="0"/>
        <w:jc w:val="both"/>
      </w:pPr>
      <w:r>
        <w:rPr>
          <w:rFonts w:ascii="Times New Roman"/>
          <w:b w:val="false"/>
          <w:i w:val="false"/>
          <w:color w:val="000000"/>
          <w:sz w:val="28"/>
        </w:rPr>
        <w:t>
      При получении государственной услуги через портал "электронного правительства" к заявлению прилагаются электронные копии документов, за исключением вышеуказанных сведений.</w:t>
      </w:r>
    </w:p>
    <w:bookmarkEnd w:id="721"/>
    <w:bookmarkStart w:name="z749" w:id="722"/>
    <w:p>
      <w:pPr>
        <w:spacing w:after="0"/>
        <w:ind w:left="0"/>
        <w:jc w:val="both"/>
      </w:pPr>
      <w:r>
        <w:rPr>
          <w:rFonts w:ascii="Times New Roman"/>
          <w:b w:val="false"/>
          <w:i w:val="false"/>
          <w:color w:val="000000"/>
          <w:sz w:val="28"/>
        </w:rPr>
        <w:t>
      В случае представления документа, состоящего из нескольких страниц, такой документ прошивается и пронумеровывается либо скрепляется подписью уполномоченных лиц и печатью/штампом на каждом листе документа.</w:t>
      </w:r>
    </w:p>
    <w:bookmarkEnd w:id="7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