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3246" w14:textId="efe3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января 2015 года № 9-1/71 "Об утверждении Правил субсидирования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июня 2024 года № 216. Зарегистрирован в Министерстве юстиции Республики Казахстан 24 июня 2024 года № 34561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9-1/71 "Об утверждении Правил субсидирования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№ 12183)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в рамках гарантирования и страхования займов субъектов агропромышленного комплекса, утвержденных указанным приказом: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кредит – заемные средства, предоставляемые банком, дочерними организациями национального управляющего холдинга в сфере агропромышленного комплекса, кредитными товариществами, региональными инвестиционными центрами, социально-предпринимательскими корпорациями, микрофинансовыми организациями заемщику по кредитному договору в национальной валюте Республики Казахстан на условиях платности, срочности, возвратности, обеспеченности и целевого назначения;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кредитор – банки второго уровня, дочерние организации национального управляющего холдинга в сфере агропромышленного комплекса, имеющие лицензии на право осуществления банковских операций (далее – дочерние организации), региональные инвестиционные центры, социально-предпринимательские корпорации, а также лизинговые компании, кредитные товарищества и микрофинансовые организации;";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заемщик – физическое или юридическое лицо, а также индивидуальный предприниматель (в том числе крестьянское (фермерское) хозяйство), осуществляющий деятельность в агропромышленном комплексе, заключившее с кредитором кредитный договор;";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Субсидирование в рамках гарантирования и страхования займов субъектов агропромышленного комплекса при выделении средств из местного бюджета осуществляется МИО по вопросам сельского хозяйства (услугодателем). Субсидирование в рамках гарантирования займов субъектов агропромышленного комплекса при выделении средств из республиканского бюджета и (или) из резерва Правительства Республики Казахстан и (или) Национального фонда Республики Казахстан осуществляется уполномоченным органом (услугодателем).";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выдаваемые банками, дочерними организациями, кредитными товариществами и микрофинансовыми организациями на инвестиции и пополнение оборотных средств (в том числе на возобновляемой основе), при этом размер оборотных средств составляет не более 50 (пятидесяти) процентов (далее – %) от суммы кредита. Допускается субсидирование гарантии по кредиту, 100 (сто) % которого направлено на пополнение оборотных средств;";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Субсидирование части комиссии по гарантии на проведение весенне-полевых и/или уборочных работ осуществляется по кредитным договорам, соответствующим следующим условиям: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выдаваемые банками, дочерними организациями, региональными инвестиционными центрами, социально-предпринимательскими корпорациями, кредитными товариществами и микрофинансовыми организациями на пополнение оборотных средств;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 кредита – не более 12 (двенадцати) месяцев, с возможностью пролонгации;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в размере не более базовой ставки вознаграждения, установленной Национальным Банком Республики Казахстан с увеличением на 7,5 (семь целых пять десятых) % годовых;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валюта кредита –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погашение кредита – осуществление платежей в соответствии с условиями кредитного договора;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максимальная сумма кредита определяется гарантом на основании внутренних документов гаранта;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целевым назначением является пополнение оборотных средств на проведение весенне-полевых и/или уборочных работ, включая кредитование перерабатывающих предприятий на пополнение оборотных средств для последующего финансирования субъектов агропромышленного комплекса путем авансирования закупа растениеводческой продукции (далее – весенне-полевые и/или уборочные работы);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гарантии – срок, превышающий на 4 (четыре) месяца срока кредитного договора, с возможностью пролонгации;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размер гарантии – 85 (восемьдесят пять) % от суммы основного долга;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комиссия за гарантирование составляет не более 10 (десять) % от суммы гарантии, при этом осуществляется единовременное субсидирование не более 9,99 (девять целых девяносто девять сотых) % от суммы гарантии и заемщиком оплачивается 0,01 (ноль целых одна сотая) % от суммы гарантии;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конечный заемщик принимает обязательства по страхованию посевных площадей, по которому одобрено выделение кредитных средств.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Условие, указанное в части первой настоящего подпункта, действует при наличии бюджетных средств на субсидирование страховых премий в рамках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страховых премий, утвержденных приказом Министра сельского хозяйства Республики Казахстан от 19 мая 2020 года № 172 (зарегистрирован в Реестре государственной регистрации нормативных правовых актов № 20673), и действующего страхового лимита.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 применяет метод портфельного гарантирования по кредитным договорам на проведение весенне-полевых и/или уборочных работ с заключением с кредитором соглашения о портфельном гарантировании и в соответствии с условиями настоящих Правил устанавливает в соглашении максимальную сумму кредита и гарантии на заемщика на основании внутренних документов гаранта.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кредитором по кредитному договору выступает кредитное товарищество, профинансированное за счет средств дочерней организации, с целью дальнейшего финансирования заемщиков, соглашение о портфельном гарантировании заключается между гарантом, дочерней организацией и кредитным товариществом.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 самостоятельно, в соответствии с процедурой, установленной внутренними документами кредитора, рассматривает заявление заемщика на финансирование.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кредитором положительного решения о предоставлении кредита на проведение весенне-полевых и/или уборочных работ с гарантией гаранта, кредитор в течение 5 (пяти) рабочих дней со дня подписания кредитного договора предоставляет гаранту копию кредитного договора, решения уполномоченного органа кредитора о финансировании, документ об оплате части комиссии по гарантии в соответствии с настоящими Правилами, на основании которых гарант в течение 2 (двух) рабочих дней оформляет гарантийное обязательство и направляет кредитору.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выставления требования по гарантии и его исполнение гарантом по гарантийным обязательствам производятся гарантом в соответствии с соглашением о портфельном гарантировании с соблюдением требований, установленных настоящими Правилами.";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Если в течение 120 (ста двадцати) календарных дней с даты неисполнения/ненадлежащего исполнения заемщиком обязательств по погашению суммы основного долга по кредитному договору заемщик не исполнил/исполнил ненадлежащим образом обязательства по погашению суммы основного долга по кредитному договору, кредитору допускается предъявлять требование к гаранту. По кредитным договорам в рамках гарантирования на проведение весенне-полевых и/или уборочных работ требование к гаранту предъявляется по истечении 90 (девяносто) календарных дней с даты неисполнения/ненадлежащего исполнения заемщиком обязательств по погашению суммы основного долга по кредитному договору.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Кредитор предоставляет реструктуризацию по займам заемщиков в соответствии с требованиями действующих внутренних документов кредитора.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Гарант оплачивает гарантии по кредитным договорам в течение 20 (двадцати) рабочих дней с момента получения требования, а по кредитным договорам в рамках гарантирования на проведение весенне-полевых и/или уборочных работ – в течение 10 (десяти) рабочих дней с момента получения требования.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случае, если кредиторами по кредитным договорам выступают кредитные товарищества, профинансированные за счет средств дочерних организаций, с целью дальнейшего финансирования заемщиков, выплата по гарантии производится гарантом в пользу дочерних организаций, за исключением случаев, если обязательства по кредитному договору будут погашены перед дочерними организациями кредитными товариществами. В таких случаях выплата по гарантии производится гарантом в пользу кредитных товариществ.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При выявлении фактов нецелевого использования кредита, гарант принимает решение о снижении суммы гарантии пропорционально сумме кредита, использованного по нецелевому назначению.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нецелевого использования кредита, гарант прекращает гарантию.";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подачи гарантом, после заключения договора гарантии или при применении метода портфельного гарантировании, заявки на получение субсидии по гарантированию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заявки на получение субсидии по гарантированию на проведение весенне-полевых и/или уборочных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посредством взаимодействия веб-портала "электронного правительства" с ГИСС;";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Формирование и регистрация предварительной заявки на получение субсидии по гарантированию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Правилам/предварительной заявки на получение субсидии по гарантированию на проведение весенне-полевых и/или уборочных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производится в личном кабинете по одному из следующих порядков: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заявки от заемщика к кредитору на получение кредита (с намерением дальнейшего обращения к гаранту с заявкой на гарантирование) кредитор информирует гаранта с приложением документов, необходимых для гарантирования.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рассмотрения вопроса о предоставлении гарантии кредитор предоставляет гаранту документы по перечню, определенному внутренними нормативными документами кредитора. 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 после получения документов от кредитора и заявления от заемщика в течение 5 (пять) рабочих дней по кредитам не более 750 000 000 (семисот пятидесяти миллионов) тенге и 10 (десять) рабочих дней по кредитам более 750 000 000 (семисот пятидесяти миллионов) тенге рассматривает их и выносит проект на рассмотрение уполномоченного органа гаранта для принятия решения о предоставлении/непредоставлении гарантии.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сведений и (или) документов, гарант в течение 3 (трех) рабочих дней возвращает кредитору/заемщику представленные документы с указанием конкретных недостатков по представленным документам для доработки. При этом, общий срок рассмотрения заявки приостанавливается и возобновляется со дня получения полного пакета документов.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предпринимателя и (или) представленных материалов условиям настоящих Правил и (или) требованиям Гаранта, утвержденным его уполномоченным органом, гарант направляет мотивированный отказ с указанием конкретных причин.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гаранта в предоставлении гарантии допускается в случае несоответствия проекта условиям настоящих Правил, а также несоответствия заемщиков требованиям к заемщикам, установленным решением кредитора.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гарантом положительного решения о предоставлении гарантии, формируется в ГИСС предварительная заявка на получение субсидии по гарантированию/предварительная заявка на получение субсидии по гарантированию на проведение весенне-полевых и/или уборочных работ;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поступлении заявки от заемщика напрямую к гаранту на получение гарантии с приложением документов по перечню, определенному внутренними нормативными документами гаранта, последний рассматривает вопрос о предоставлении гарантии в пользу кредитора.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 после получения заявления и документов от заемщика рассматривает и принимает по ним решение в порядке и сроки, установленные подпунктом 1) настоящего пункта настоящих Правил. При принятии гарантом положительного решения о предоставлении гарантии, формируется в ГИСС предварительная заявка на получение субсидии по гарантированию/предварительная заявка на получение субсидии по гарантированию на проведение весенне-полевых и/или уборочных работ;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предварительная заявка на получение субсидии по гарантированию/предварительная заявка на получение субсидии по гарантированию на проведение весенне-полевых и/или уборочных работ регистрируется в ГИСС путем ее подписания гарантом с использованием ЭЦП и становится доступной в личном кабинете МИО по вопросам сельского хозяйства (услугодателя)/уполномоченного органа (услугодателя). На электронный адрес МИО по вопросам сельского хозяйства (услугодателя)/уполномоченного органа (услугодателя) направляется электронное извещение о поступлении на рассмотрение предварительной заявки на получение субсидии по гарантированию.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заключения договора гарантии, гарант отзывает предварительную заявку на получение субсидии по гарантированию/ предварительную заявку на получение субсидии по гарантированию на проведение весенне-полевых и/или уборочных работ и подает заявку на получение субсидии по гарантированию/заявку на получение субсидии по гарантированию на проведение весенне-полевых и/или уборочных работ.";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В случае образования недостатка/отсутствия бюджетных средств для гарантирования проектов по видам деятельности,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гарант приостанавливает гарантирование проектов до получения дополнительных бюджетных средств.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проектам на проведение весенне-полевых и/или уборочных работ в случае образования недостатка/отсутствия бюджетных средств для гарантирования проектов гарант продолжает осуществлять гарантирование, в том числе путем заключения договоров гарантии, с учетом последующего возмещения средств из бюджета.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невозмещении или неполном возмещении средств из бюджета до конца финансового года, в котором были предоставлены гарантии, гарант приостанавливает предоставление гарантий и заключение соответствующих договоров до осуществления полного расчета по оплате гаранту комиссии за выданные гарантии.";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финансовых инструментов и микрокредитования Министерства сельского хозяйства Республики Казахстан в установленном законодательством порядке обеспечить: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официального опубликования, за исключением абзацев двадцать пятого и двадцать шестого пункта 1 настоящего приказа, которые вводятся в действие с 1 января 2025 года.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0" w:id="5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1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2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3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4" w:id="5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2024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субсидии по гарантированию</w:t>
      </w:r>
    </w:p>
    <w:bookmarkEnd w:id="59"/>
    <w:p>
      <w:pPr>
        <w:spacing w:after="0"/>
        <w:ind w:left="0"/>
        <w:jc w:val="both"/>
      </w:pPr>
      <w:bookmarkStart w:name="z79" w:id="60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области, города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столицы /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гаранта)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дочерняя организация акционерного общества "Национальный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холдинг "Байтерек", уполномоченная на предоставление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Гарант) сообщает, что в соответствии с Правилами субсидирования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 займов субъектов агропромышленного комплекса,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января 2015 года № 9-1/71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№ 12183), подписан договор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Гарантом,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(далее – ФИО)/наименование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 (далее – кредитор)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Гарантия предоставлена в качестве обеспечения исполнения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кредитора) по кредитному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вышеизложенным, просим вас перечислить субсидии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(29,99 (двадцать девять целых девяносто девять сотых) процентов (далее – 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суммы гарантии) по следующим реквизитам: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Просим в назначении платежа указывать ФИО/наименование заемщика и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гарантии, по которому перечисляется комиссии по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Сведения о заявителе.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ФИО/наименование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руководителя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по общему классификатору видов экономической деятельности (ОКЭД):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по счету 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кредитора: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кредитора: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(банковский идентификационный код)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(индивидуальный идентификационный код)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кредитном договоре, заключенного между кредитором и заемщиком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КД):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 (кредит или кредитная линия)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договоре гарантии (далее – ДГ):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гарантии,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63"/>
      <w:r>
        <w:rPr>
          <w:rFonts w:ascii="Times New Roman"/>
          <w:b w:val="false"/>
          <w:i w:val="false"/>
          <w:color w:val="000000"/>
          <w:sz w:val="28"/>
        </w:rPr>
        <w:t>
      Подтверждаем достоверность представленной информации, осведомлены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даем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гарантом в ____ часов "__" 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____ часов "_____"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2024 года № 216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гарантирования и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субсидии по гарантированию на проведение весенне-полевых и/или уборочных работ</w:t>
      </w:r>
    </w:p>
    <w:bookmarkEnd w:id="64"/>
    <w:p>
      <w:pPr>
        <w:spacing w:after="0"/>
        <w:ind w:left="0"/>
        <w:jc w:val="both"/>
      </w:pPr>
      <w:bookmarkStart w:name="z87" w:id="6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области, города республиканского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столицы / 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гаранта)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дочерняя организация акционерного общества "Национальный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холдинг "Байтерек", уполномоченная на предоставление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Гарант) сообщает, что в соответствии с Правилами субсидирования в рамках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гарантирования и страхования займов субъектов агропромышленного комплекса,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января 2015 года № 9-1/71 (зарегистрирован в Реестре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№ 12183), подписан договор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 Гарантом,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наличии)(далее – ФИО)/наименование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 (далее – кредитор)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Гарантия предоставлена в качестве обеспечения исполнения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(ФИО/наименование заемщика)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кредитора) по кредитному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вышеизложенным, просим вас перечислить субсидии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(9,99 (девять целых девяносто девять сотых) процентов (далее – %) от суммы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гарантии) по следующим реквизитам: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Просим в назначении платежа указывать ФИО/наименование заемщика и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гарантии, по которому перечисляется комиссии по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Сведения о заявителе.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ФИО/наименование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(далее – ИИН)/бизнес-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(далее – БИН)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ФИО руководителя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по общему классификатору видов экономической деятельности (ОКЭД):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по счету 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(далее – Кбе)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кредитора: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кредитора: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БИК (банковский идентификационный код)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ИИК (индивидуальный идентификационный код)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Кбе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Сведения о кредитном договоре, заключенного между кредитором и заемщиком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КД):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заемщика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продукта (финансирования) (кредит или кредитная линия)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и валюта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кредитования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кредита/кредитной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вознаграждения, 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договоре гарантии (далее – ДГ):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и дата)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 БИН заемщика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гарантии,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гарантии, лет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0" w:id="68"/>
      <w:r>
        <w:rPr>
          <w:rFonts w:ascii="Times New Roman"/>
          <w:b w:val="false"/>
          <w:i w:val="false"/>
          <w:color w:val="000000"/>
          <w:sz w:val="28"/>
        </w:rPr>
        <w:t>
      Подтверждаем достоверность представленной информации, осведомлены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даем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гарантом в ____ часов "__" 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рабочим органом в ____ часов "_____"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