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751f" w14:textId="2247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банковской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24 июня 2024 года № 30. Зарегистрировано в Министерстве юстиции Республики Казахстан 26 июня 2024 года № 34582</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банковской деятельности, в которые вносятся изменения,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июня 2024 года № 30</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банковской деятельности, в которые вносятся изменения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"2. В Нормативах используются следующие понятия:</w:t>
      </w:r>
    </w:p>
    <w:bookmarkEnd w:id="13"/>
    <w:bookmarkStart w:name="z21" w:id="14"/>
    <w:p>
      <w:pPr>
        <w:spacing w:after="0"/>
        <w:ind w:left="0"/>
        <w:jc w:val="both"/>
      </w:pPr>
      <w:r>
        <w:rPr>
          <w:rFonts w:ascii="Times New Roman"/>
          <w:b w:val="false"/>
          <w:i w:val="false"/>
          <w:color w:val="000000"/>
          <w:sz w:val="28"/>
        </w:rPr>
        <w:t>
      1) балансовая стоимость - сумма, по которой заем признается в бухгалтерском балансе после вычета сформированных по ним провизий (резервов);</w:t>
      </w:r>
    </w:p>
    <w:bookmarkEnd w:id="14"/>
    <w:bookmarkStart w:name="z22" w:id="15"/>
    <w:p>
      <w:pPr>
        <w:spacing w:after="0"/>
        <w:ind w:left="0"/>
        <w:jc w:val="both"/>
      </w:pPr>
      <w:r>
        <w:rPr>
          <w:rFonts w:ascii="Times New Roman"/>
          <w:b w:val="false"/>
          <w:i w:val="false"/>
          <w:color w:val="000000"/>
          <w:sz w:val="28"/>
        </w:rPr>
        <w:t>
      2) инвестиционный заем (кредит) - заем (кредит), соответствующий следующим требованиям:</w:t>
      </w:r>
    </w:p>
    <w:bookmarkEnd w:id="15"/>
    <w:bookmarkStart w:name="z23" w:id="16"/>
    <w:p>
      <w:pPr>
        <w:spacing w:after="0"/>
        <w:ind w:left="0"/>
        <w:jc w:val="both"/>
      </w:pPr>
      <w:r>
        <w:rPr>
          <w:rFonts w:ascii="Times New Roman"/>
          <w:b w:val="false"/>
          <w:i w:val="false"/>
          <w:color w:val="000000"/>
          <w:sz w:val="28"/>
        </w:rPr>
        <w:t>
      срок займа (кредита) составляет 5 (пять) и более лет;</w:t>
      </w:r>
    </w:p>
    <w:bookmarkEnd w:id="16"/>
    <w:bookmarkStart w:name="z24" w:id="17"/>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 Частичное погашение займа осуществляется в сроки и порядке, предусмотренные бизнес-планом заемщика;</w:t>
      </w:r>
    </w:p>
    <w:bookmarkEnd w:id="17"/>
    <w:bookmarkStart w:name="z25" w:id="18"/>
    <w:p>
      <w:pPr>
        <w:spacing w:after="0"/>
        <w:ind w:left="0"/>
        <w:jc w:val="both"/>
      </w:pPr>
      <w:r>
        <w:rPr>
          <w:rFonts w:ascii="Times New Roman"/>
          <w:b w:val="false"/>
          <w:i w:val="false"/>
          <w:color w:val="000000"/>
          <w:sz w:val="28"/>
        </w:rPr>
        <w:t xml:space="preserve">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 </w:t>
      </w:r>
    </w:p>
    <w:bookmarkEnd w:id="18"/>
    <w:bookmarkStart w:name="z26" w:id="19"/>
    <w:p>
      <w:pPr>
        <w:spacing w:after="0"/>
        <w:ind w:left="0"/>
        <w:jc w:val="both"/>
      </w:pPr>
      <w:r>
        <w:rPr>
          <w:rFonts w:ascii="Times New Roman"/>
          <w:b w:val="false"/>
          <w:i w:val="false"/>
          <w:color w:val="000000"/>
          <w:sz w:val="28"/>
        </w:rPr>
        <w:t>
      3) нетвердые виды залога - имущество и деньги, поступающие в будущем (за исключением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которого предусмотрены в пункте 2-1 Нормативов, а также денег, поступающих в будущем по офтейк-контракту, являющемуся залогом по договору банковского займа, при соответствии условиям, предусмотренным в пункте 2-2 Нормативов),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со страховыми организациями, имеющими рейтинг не ниже "ВВ+" рейтингового агентства Standard &amp; Poor's (Стандард энд Пурс) или рейтинг аналогичного уровня одного из других рейтинговых агентств, договоров страхования, условия которых предусмотрены в пункте 2-1 Нормативов), гарантии физических или юридических лиц (за исключением гарантий юридических лиц, имеющих кредитный рейтинг не ниже "ВВ+" рейтингового агентства Standard &amp; Poor's (Стандард энд Пурс)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 &amp; Poor's (Стандард энд Пурс) или рейтинг аналогичного уровня одного из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(ЕБИТДА) составляет не более 4), бумажные зерновые расписки (за исключением прав требований по зерновым распискам соответствующих условиям, предусмотренным пунктом 2-3 Нормативов),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19"/>
    <w:bookmarkStart w:name="z27" w:id="20"/>
    <w:p>
      <w:pPr>
        <w:spacing w:after="0"/>
        <w:ind w:left="0"/>
        <w:jc w:val="both"/>
      </w:pPr>
      <w:r>
        <w:rPr>
          <w:rFonts w:ascii="Times New Roman"/>
          <w:b w:val="false"/>
          <w:i w:val="false"/>
          <w:color w:val="000000"/>
          <w:sz w:val="28"/>
        </w:rPr>
        <w:t>
      4) беззалоговый потребительский заем – потребительский заем, за исключением:</w:t>
      </w:r>
    </w:p>
    <w:bookmarkEnd w:id="20"/>
    <w:bookmarkStart w:name="z28" w:id="21"/>
    <w:p>
      <w:pPr>
        <w:spacing w:after="0"/>
        <w:ind w:left="0"/>
        <w:jc w:val="both"/>
      </w:pPr>
      <w:r>
        <w:rPr>
          <w:rFonts w:ascii="Times New Roman"/>
          <w:b w:val="false"/>
          <w:i w:val="false"/>
          <w:color w:val="000000"/>
          <w:sz w:val="28"/>
        </w:rPr>
        <w:t>
      займов, обеспеченных залогом прав на недвижимое имущество, залогом движимого имущества, подлежащим обязательной государственной регистрации, полностью покрывающими сумму выдаваемого займа;</w:t>
      </w:r>
    </w:p>
    <w:bookmarkEnd w:id="21"/>
    <w:bookmarkStart w:name="z29" w:id="22"/>
    <w:p>
      <w:pPr>
        <w:spacing w:after="0"/>
        <w:ind w:left="0"/>
        <w:jc w:val="both"/>
      </w:pPr>
      <w:r>
        <w:rPr>
          <w:rFonts w:ascii="Times New Roman"/>
          <w:b w:val="false"/>
          <w:i w:val="false"/>
          <w:color w:val="000000"/>
          <w:sz w:val="28"/>
        </w:rPr>
        <w:t>
      займов, обеспеченных залогом прав по эмиссионным ценным бумагам, подлежащим регистрации, полностью покрывающие сумму выдаваемого займа;</w:t>
      </w:r>
    </w:p>
    <w:bookmarkEnd w:id="22"/>
    <w:bookmarkStart w:name="z30" w:id="23"/>
    <w:p>
      <w:pPr>
        <w:spacing w:after="0"/>
        <w:ind w:left="0"/>
        <w:jc w:val="both"/>
      </w:pPr>
      <w:r>
        <w:rPr>
          <w:rFonts w:ascii="Times New Roman"/>
          <w:b w:val="false"/>
          <w:i w:val="false"/>
          <w:color w:val="000000"/>
          <w:sz w:val="28"/>
        </w:rPr>
        <w:t>
      займов, обеспеченных залогом права требования по договорам долевого участия в жилищном строительстве, полностью покрывающие сумму выдаваемого займа;</w:t>
      </w:r>
    </w:p>
    <w:bookmarkEnd w:id="23"/>
    <w:bookmarkStart w:name="z31" w:id="24"/>
    <w:p>
      <w:pPr>
        <w:spacing w:after="0"/>
        <w:ind w:left="0"/>
        <w:jc w:val="both"/>
      </w:pPr>
      <w:r>
        <w:rPr>
          <w:rFonts w:ascii="Times New Roman"/>
          <w:b w:val="false"/>
          <w:i w:val="false"/>
          <w:color w:val="000000"/>
          <w:sz w:val="28"/>
        </w:rPr>
        <w:t>
      займов, обеспечением по которым выступают деньги, полностью покрывающие сумму выдаваемого займа;</w:t>
      </w:r>
    </w:p>
    <w:bookmarkEnd w:id="24"/>
    <w:bookmarkStart w:name="z32" w:id="25"/>
    <w:p>
      <w:pPr>
        <w:spacing w:after="0"/>
        <w:ind w:left="0"/>
        <w:jc w:val="both"/>
      </w:pPr>
      <w:r>
        <w:rPr>
          <w:rFonts w:ascii="Times New Roman"/>
          <w:b w:val="false"/>
          <w:i w:val="false"/>
          <w:color w:val="000000"/>
          <w:sz w:val="28"/>
        </w:rPr>
        <w:t>
      займов, выдаваемых в рамках системы образовательного кредитования;</w:t>
      </w:r>
    </w:p>
    <w:bookmarkEnd w:id="25"/>
    <w:bookmarkStart w:name="z33" w:id="26"/>
    <w:p>
      <w:pPr>
        <w:spacing w:after="0"/>
        <w:ind w:left="0"/>
        <w:jc w:val="both"/>
      </w:pPr>
      <w:r>
        <w:rPr>
          <w:rFonts w:ascii="Times New Roman"/>
          <w:b w:val="false"/>
          <w:i w:val="false"/>
          <w:color w:val="000000"/>
          <w:sz w:val="28"/>
        </w:rPr>
        <w:t>
      займов, выдаваемых в рамках системы жилищных строительных сбережений;</w:t>
      </w:r>
    </w:p>
    <w:bookmarkEnd w:id="26"/>
    <w:bookmarkStart w:name="z34" w:id="27"/>
    <w:p>
      <w:pPr>
        <w:spacing w:after="0"/>
        <w:ind w:left="0"/>
        <w:jc w:val="both"/>
      </w:pPr>
      <w:r>
        <w:rPr>
          <w:rFonts w:ascii="Times New Roman"/>
          <w:b w:val="false"/>
          <w:i w:val="false"/>
          <w:color w:val="000000"/>
          <w:sz w:val="28"/>
        </w:rPr>
        <w:t>
      5) заем - осуществление банком банковских заемных, лизинговых, факторинговых, форфейтинговых операций, учет векселей и дебиторская задолженность по ранее выданным банковским займам;</w:t>
      </w:r>
    </w:p>
    <w:bookmarkEnd w:id="27"/>
    <w:bookmarkStart w:name="z35" w:id="28"/>
    <w:p>
      <w:pPr>
        <w:spacing w:after="0"/>
        <w:ind w:left="0"/>
        <w:jc w:val="both"/>
      </w:pPr>
      <w:r>
        <w:rPr>
          <w:rFonts w:ascii="Times New Roman"/>
          <w:b w:val="false"/>
          <w:i w:val="false"/>
          <w:color w:val="000000"/>
          <w:sz w:val="28"/>
        </w:rPr>
        <w:t>
      6) заемщик - физическое или юридическое лицо, заключившее договор займа (кредита);</w:t>
      </w:r>
    </w:p>
    <w:bookmarkEnd w:id="28"/>
    <w:bookmarkStart w:name="z36" w:id="29"/>
    <w:p>
      <w:pPr>
        <w:spacing w:after="0"/>
        <w:ind w:left="0"/>
        <w:jc w:val="both"/>
      </w:pPr>
      <w:r>
        <w:rPr>
          <w:rFonts w:ascii="Times New Roman"/>
          <w:b w:val="false"/>
          <w:i w:val="false"/>
          <w:color w:val="000000"/>
          <w:sz w:val="28"/>
        </w:rPr>
        <w:t>
      7) провизии (резервы) - резервы, созданные под обесценение займа;</w:t>
      </w:r>
    </w:p>
    <w:bookmarkEnd w:id="29"/>
    <w:bookmarkStart w:name="z37" w:id="30"/>
    <w:p>
      <w:pPr>
        <w:spacing w:after="0"/>
        <w:ind w:left="0"/>
        <w:jc w:val="both"/>
      </w:pPr>
      <w:r>
        <w:rPr>
          <w:rFonts w:ascii="Times New Roman"/>
          <w:b w:val="false"/>
          <w:i w:val="false"/>
          <w:color w:val="000000"/>
          <w:sz w:val="28"/>
        </w:rPr>
        <w:t>
      8) созаемщик - физическое или юридическое лицо, подписывающее договор займа (кредита) вместе с заемщиком и выступающее по договору займа (кредита) в качестве солидарного ответственного за выполнение обязательств по возврату полученных денег;</w:t>
      </w:r>
    </w:p>
    <w:bookmarkEnd w:id="30"/>
    <w:bookmarkStart w:name="z38" w:id="31"/>
    <w:p>
      <w:pPr>
        <w:spacing w:after="0"/>
        <w:ind w:left="0"/>
        <w:jc w:val="both"/>
      </w:pPr>
      <w:r>
        <w:rPr>
          <w:rFonts w:ascii="Times New Roman"/>
          <w:b w:val="false"/>
          <w:i w:val="false"/>
          <w:color w:val="000000"/>
          <w:sz w:val="28"/>
        </w:rPr>
        <w:t>
      9) регулярный AQR – ежегодная оценка качества активов и условных (возможных) обязательств банков, осуществляемая в рамках риск-ориентированного надзора;</w:t>
      </w:r>
    </w:p>
    <w:bookmarkEnd w:id="31"/>
    <w:bookmarkStart w:name="z39" w:id="32"/>
    <w:p>
      <w:pPr>
        <w:spacing w:after="0"/>
        <w:ind w:left="0"/>
        <w:jc w:val="both"/>
      </w:pPr>
      <w:r>
        <w:rPr>
          <w:rFonts w:ascii="Times New Roman"/>
          <w:b w:val="false"/>
          <w:i w:val="false"/>
          <w:color w:val="000000"/>
          <w:sz w:val="28"/>
        </w:rPr>
        <w:t>
      10)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bookmarkEnd w:id="32"/>
    <w:bookmarkStart w:name="z40" w:id="33"/>
    <w:p>
      <w:pPr>
        <w:spacing w:after="0"/>
        <w:ind w:left="0"/>
        <w:jc w:val="both"/>
      </w:pPr>
      <w:r>
        <w:rPr>
          <w:rFonts w:ascii="Times New Roman"/>
          <w:b w:val="false"/>
          <w:i w:val="false"/>
          <w:color w:val="000000"/>
          <w:sz w:val="28"/>
        </w:rPr>
        <w:t>
      11) SREP – ежегодный надзорный процесс оценки рисков и недостатков в деятельности банков, осуществляемый в рамках риск-ориентированного надзора путем количественного и качественного анализа оценки бизнес модели, рисков капитала, риска ликвидности, системы корпоративного управления банка.";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2" w:id="34"/>
    <w:p>
      <w:pPr>
        <w:spacing w:after="0"/>
        <w:ind w:left="0"/>
        <w:jc w:val="both"/>
      </w:pPr>
      <w:r>
        <w:rPr>
          <w:rFonts w:ascii="Times New Roman"/>
          <w:b w:val="false"/>
          <w:i w:val="false"/>
          <w:color w:val="000000"/>
          <w:sz w:val="28"/>
        </w:rPr>
        <w:t>
      "2-2. Деньги, поступающие в будущем по офтейк-контракту, исключаются из нетвердых видов залога в случае соблюдения следующих условий:</w:t>
      </w:r>
    </w:p>
    <w:bookmarkEnd w:id="34"/>
    <w:bookmarkStart w:name="z43" w:id="35"/>
    <w:p>
      <w:pPr>
        <w:spacing w:after="0"/>
        <w:ind w:left="0"/>
        <w:jc w:val="both"/>
      </w:pPr>
      <w:r>
        <w:rPr>
          <w:rFonts w:ascii="Times New Roman"/>
          <w:b w:val="false"/>
          <w:i w:val="false"/>
          <w:color w:val="000000"/>
          <w:sz w:val="28"/>
        </w:rPr>
        <w:t>
      1) заказчиком является:</w:t>
      </w:r>
    </w:p>
    <w:bookmarkEnd w:id="35"/>
    <w:bookmarkStart w:name="z44" w:id="36"/>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государству или национальному управляющему холдингу, либо;</w:t>
      </w:r>
    </w:p>
    <w:bookmarkEnd w:id="36"/>
    <w:bookmarkStart w:name="z45" w:id="37"/>
    <w:p>
      <w:pPr>
        <w:spacing w:after="0"/>
        <w:ind w:left="0"/>
        <w:jc w:val="both"/>
      </w:pPr>
      <w:r>
        <w:rPr>
          <w:rFonts w:ascii="Times New Roman"/>
          <w:b w:val="false"/>
          <w:i w:val="false"/>
          <w:color w:val="000000"/>
          <w:sz w:val="28"/>
        </w:rPr>
        <w:t>
      государственное учреждение, либо;</w:t>
      </w:r>
    </w:p>
    <w:bookmarkEnd w:id="37"/>
    <w:bookmarkStart w:name="z46" w:id="38"/>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w:t>
      </w:r>
    </w:p>
    <w:bookmarkEnd w:id="38"/>
    <w:bookmarkStart w:name="z47" w:id="39"/>
    <w:p>
      <w:pPr>
        <w:spacing w:after="0"/>
        <w:ind w:left="0"/>
        <w:jc w:val="both"/>
      </w:pPr>
      <w:r>
        <w:rPr>
          <w:rFonts w:ascii="Times New Roman"/>
          <w:b w:val="false"/>
          <w:i w:val="false"/>
          <w:color w:val="000000"/>
          <w:sz w:val="28"/>
        </w:rPr>
        <w:t>
      юридическое лицо с рейтингом не ниже "ВB-" рейтингового агентства Standard &amp; Poor's (Стандард энд Пурс) или других рейтинговых агентств, либо;</w:t>
      </w:r>
    </w:p>
    <w:bookmarkEnd w:id="39"/>
    <w:bookmarkStart w:name="z48" w:id="40"/>
    <w:p>
      <w:pPr>
        <w:spacing w:after="0"/>
        <w:ind w:left="0"/>
        <w:jc w:val="both"/>
      </w:pPr>
      <w:r>
        <w:rPr>
          <w:rFonts w:ascii="Times New Roman"/>
          <w:b w:val="false"/>
          <w:i w:val="false"/>
          <w:color w:val="000000"/>
          <w:sz w:val="28"/>
        </w:rPr>
        <w:t>
      крупное системообразующее предприятие, либо;</w:t>
      </w:r>
    </w:p>
    <w:bookmarkEnd w:id="40"/>
    <w:bookmarkStart w:name="z49" w:id="41"/>
    <w:p>
      <w:pPr>
        <w:spacing w:after="0"/>
        <w:ind w:left="0"/>
        <w:jc w:val="both"/>
      </w:pPr>
      <w:r>
        <w:rPr>
          <w:rFonts w:ascii="Times New Roman"/>
          <w:b w:val="false"/>
          <w:i w:val="false"/>
          <w:color w:val="000000"/>
          <w:sz w:val="28"/>
        </w:rPr>
        <w:t>
      юридическое лицо, не менее 70 (семидесяти) процентов доходов которого в течение последних 2 (двух) лет формируются лицами, указанными в абзацах втором, третьем, четвертом, пятом и шестом настоящего подпункта;</w:t>
      </w:r>
    </w:p>
    <w:bookmarkEnd w:id="41"/>
    <w:bookmarkStart w:name="z50" w:id="42"/>
    <w:p>
      <w:pPr>
        <w:spacing w:after="0"/>
        <w:ind w:left="0"/>
        <w:jc w:val="both"/>
      </w:pPr>
      <w:r>
        <w:rPr>
          <w:rFonts w:ascii="Times New Roman"/>
          <w:b w:val="false"/>
          <w:i w:val="false"/>
          <w:color w:val="000000"/>
          <w:sz w:val="28"/>
        </w:rPr>
        <w:t>
      2) условиями контракта предусматривается обязательное исполнение заказчиком своих обязательств перед потенциальным поставщиком при надлежащем исполнении потенциальным поставщиком обязательств, принятых по контракту;</w:t>
      </w:r>
    </w:p>
    <w:bookmarkEnd w:id="42"/>
    <w:bookmarkStart w:name="z51" w:id="43"/>
    <w:p>
      <w:pPr>
        <w:spacing w:after="0"/>
        <w:ind w:left="0"/>
        <w:jc w:val="both"/>
      </w:pPr>
      <w:r>
        <w:rPr>
          <w:rFonts w:ascii="Times New Roman"/>
          <w:b w:val="false"/>
          <w:i w:val="false"/>
          <w:color w:val="000000"/>
          <w:sz w:val="28"/>
        </w:rPr>
        <w:t>
      3) у потенциального поставщика - заемщика имеется положительная кредитная история по данным кредитного бюро, выражающаяся в отсутствии просроченной задолженности сроком более 60 (шестидесяти) календарных дней за последние 2 (два) года.</w:t>
      </w:r>
    </w:p>
    <w:bookmarkEnd w:id="43"/>
    <w:bookmarkStart w:name="z52" w:id="44"/>
    <w:p>
      <w:pPr>
        <w:spacing w:after="0"/>
        <w:ind w:left="0"/>
        <w:jc w:val="both"/>
      </w:pPr>
      <w:r>
        <w:rPr>
          <w:rFonts w:ascii="Times New Roman"/>
          <w:b w:val="false"/>
          <w:i w:val="false"/>
          <w:color w:val="000000"/>
          <w:sz w:val="28"/>
        </w:rPr>
        <w:t>
      Для целей Нормативов к крупным системообразующим предприятиям относятся предприятия, соответствующие следующим критериям:</w:t>
      </w:r>
    </w:p>
    <w:bookmarkEnd w:id="44"/>
    <w:bookmarkStart w:name="z53" w:id="45"/>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45"/>
    <w:bookmarkStart w:name="z54" w:id="46"/>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46"/>
    <w:bookmarkStart w:name="z55" w:id="47"/>
    <w:p>
      <w:pPr>
        <w:spacing w:after="0"/>
        <w:ind w:left="0"/>
        <w:jc w:val="both"/>
      </w:pPr>
      <w:r>
        <w:rPr>
          <w:rFonts w:ascii="Times New Roman"/>
          <w:b w:val="false"/>
          <w:i w:val="false"/>
          <w:color w:val="000000"/>
          <w:sz w:val="28"/>
        </w:rPr>
        <w:t>
      В период с 1 июля 2021 года по 31 декабря 2021 года включительно имущество, являющееся обеспечением по договору синдицированного займа, исключается из нетвердых видов залога в случае соблюдения следующих условий:</w:t>
      </w:r>
    </w:p>
    <w:bookmarkEnd w:id="47"/>
    <w:bookmarkStart w:name="z56" w:id="48"/>
    <w:p>
      <w:pPr>
        <w:spacing w:after="0"/>
        <w:ind w:left="0"/>
        <w:jc w:val="both"/>
      </w:pPr>
      <w:r>
        <w:rPr>
          <w:rFonts w:ascii="Times New Roman"/>
          <w:b w:val="false"/>
          <w:i w:val="false"/>
          <w:color w:val="000000"/>
          <w:sz w:val="28"/>
        </w:rPr>
        <w:t>
      по договору синдицированного займа банком-агентом является банк, имеющий долговой рейтинг не ниже "ВВ+" агентства Standard &amp; Poor's (Стандард энд Пурс) или рейтинг аналогичного уровня одного из других рейтинговых агентств;</w:t>
      </w:r>
    </w:p>
    <w:bookmarkEnd w:id="48"/>
    <w:bookmarkStart w:name="z57" w:id="49"/>
    <w:p>
      <w:pPr>
        <w:spacing w:after="0"/>
        <w:ind w:left="0"/>
        <w:jc w:val="both"/>
      </w:pPr>
      <w:r>
        <w:rPr>
          <w:rFonts w:ascii="Times New Roman"/>
          <w:b w:val="false"/>
          <w:i w:val="false"/>
          <w:color w:val="000000"/>
          <w:sz w:val="28"/>
        </w:rPr>
        <w:t>
      доля финансирования банком-агентом составляет не менее 50 (пятидесяти) процентов от суммы финансирования по договору синдицированного займа;</w:t>
      </w:r>
    </w:p>
    <w:bookmarkEnd w:id="49"/>
    <w:bookmarkStart w:name="z58" w:id="50"/>
    <w:p>
      <w:pPr>
        <w:spacing w:after="0"/>
        <w:ind w:left="0"/>
        <w:jc w:val="both"/>
      </w:pPr>
      <w:r>
        <w:rPr>
          <w:rFonts w:ascii="Times New Roman"/>
          <w:b w:val="false"/>
          <w:i w:val="false"/>
          <w:color w:val="000000"/>
          <w:sz w:val="28"/>
        </w:rPr>
        <w:t>
      по договору синдицированного займа сумма финансирования выделяется на инвестиционные цели по строительству производственных объектов;</w:t>
      </w:r>
    </w:p>
    <w:bookmarkEnd w:id="50"/>
    <w:bookmarkStart w:name="z59" w:id="51"/>
    <w:p>
      <w:pPr>
        <w:spacing w:after="0"/>
        <w:ind w:left="0"/>
        <w:jc w:val="both"/>
      </w:pPr>
      <w:r>
        <w:rPr>
          <w:rFonts w:ascii="Times New Roman"/>
          <w:b w:val="false"/>
          <w:i w:val="false"/>
          <w:color w:val="000000"/>
          <w:sz w:val="28"/>
        </w:rPr>
        <w:t>
      финансируемым проектом предусматривается безубыточность проектной компании и положительные денежные потоки от операционной и финансовой деятельности в период после введения объекта строительства в эксплуатацию и до окончания срока финансирования;</w:t>
      </w:r>
    </w:p>
    <w:bookmarkEnd w:id="51"/>
    <w:bookmarkStart w:name="z60" w:id="52"/>
    <w:p>
      <w:pPr>
        <w:spacing w:after="0"/>
        <w:ind w:left="0"/>
        <w:jc w:val="both"/>
      </w:pPr>
      <w:r>
        <w:rPr>
          <w:rFonts w:ascii="Times New Roman"/>
          <w:b w:val="false"/>
          <w:i w:val="false"/>
          <w:color w:val="000000"/>
          <w:sz w:val="28"/>
        </w:rPr>
        <w:t>
      сумма финансирования по договору синдицированного займа выдается на срок не менее 7 (семи) лет.";</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62" w:id="53"/>
    <w:p>
      <w:pPr>
        <w:spacing w:after="0"/>
        <w:ind w:left="0"/>
        <w:jc w:val="both"/>
      </w:pPr>
      <w:r>
        <w:rPr>
          <w:rFonts w:ascii="Times New Roman"/>
          <w:b w:val="false"/>
          <w:i w:val="false"/>
          <w:color w:val="000000"/>
          <w:sz w:val="28"/>
        </w:rPr>
        <w:t>
      "54. Под термином "один заемщик" следует понимать каждое физическое или юридическое лицо, к которому у банка имеются требования или возникают требования, указанные в пункте 57 Нормативов. Размер риска для группы, состоящей из 2 (двух) или более заемщиков, рассчитывается в совокупности, как на 1 (одного) заемщика, если размеры риска каждого из заемщиков превышают 0,1 (ноль целых одна десятая) процента собственного капитала банка, а также при наличии одного из следующих обстоятельств:</w:t>
      </w:r>
    </w:p>
    <w:bookmarkEnd w:id="53"/>
    <w:bookmarkStart w:name="z63" w:id="54"/>
    <w:p>
      <w:pPr>
        <w:spacing w:after="0"/>
        <w:ind w:left="0"/>
        <w:jc w:val="both"/>
      </w:pPr>
      <w:r>
        <w:rPr>
          <w:rFonts w:ascii="Times New Roman"/>
          <w:b w:val="false"/>
          <w:i w:val="false"/>
          <w:color w:val="000000"/>
          <w:sz w:val="28"/>
        </w:rPr>
        <w:t>
      1) один из заемщиков является крупным участником (физическим или юридическим лицом, которое владеет прямо или косвенно десятью или более процентами долей участия в уставном капитале или голосующих акций акционерного общества, товарищества с ограниченной ответственностью или товарищества с дополнительной ответственностью; полным товарищем в коммандитном товариществе; участником в полном товариществе), аффилированным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54"/>
    <w:bookmarkStart w:name="z64" w:id="55"/>
    <w:p>
      <w:pPr>
        <w:spacing w:after="0"/>
        <w:ind w:left="0"/>
        <w:jc w:val="both"/>
      </w:pPr>
      <w:r>
        <w:rPr>
          <w:rFonts w:ascii="Times New Roman"/>
          <w:b w:val="false"/>
          <w:i w:val="false"/>
          <w:color w:val="000000"/>
          <w:sz w:val="28"/>
        </w:rPr>
        <w:t>
      2) крупный участник, близкий родственник, супруг (супруга), близкий родственник супруга (супруги) или первый руководитель одного заемщика является крупным участником, близким родственником, супругом (супругой), близким родственником супруга (супруги) или первым руководителем другого заемщика;</w:t>
      </w:r>
    </w:p>
    <w:bookmarkEnd w:id="55"/>
    <w:bookmarkStart w:name="z65" w:id="56"/>
    <w:p>
      <w:pPr>
        <w:spacing w:after="0"/>
        <w:ind w:left="0"/>
        <w:jc w:val="both"/>
      </w:pPr>
      <w:r>
        <w:rPr>
          <w:rFonts w:ascii="Times New Roman"/>
          <w:b w:val="false"/>
          <w:i w:val="false"/>
          <w:color w:val="000000"/>
          <w:sz w:val="28"/>
        </w:rPr>
        <w:t>
      3) крупный участник, близкий родственник, супруг (супруга), близкий родственник супруга (супруги) или первый руководитель одного заемщика является крупным участником, близким родственником, супругом (супругой), близким родственником супруга (супруги) или первым руководителем крупного участника, близкого родственника, супруга (супруги), близкого родственника супруга (супруги) или первого руководителя другого заемщика;</w:t>
      </w:r>
    </w:p>
    <w:bookmarkEnd w:id="56"/>
    <w:bookmarkStart w:name="z66" w:id="57"/>
    <w:p>
      <w:pPr>
        <w:spacing w:after="0"/>
        <w:ind w:left="0"/>
        <w:jc w:val="both"/>
      </w:pPr>
      <w:r>
        <w:rPr>
          <w:rFonts w:ascii="Times New Roman"/>
          <w:b w:val="false"/>
          <w:i w:val="false"/>
          <w:color w:val="000000"/>
          <w:sz w:val="28"/>
        </w:rPr>
        <w:t>
      4)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w:t>
      </w:r>
    </w:p>
    <w:bookmarkEnd w:id="57"/>
    <w:bookmarkStart w:name="z67" w:id="58"/>
    <w:p>
      <w:pPr>
        <w:spacing w:after="0"/>
        <w:ind w:left="0"/>
        <w:jc w:val="both"/>
      </w:pPr>
      <w:r>
        <w:rPr>
          <w:rFonts w:ascii="Times New Roman"/>
          <w:b w:val="false"/>
          <w:i w:val="false"/>
          <w:color w:val="000000"/>
          <w:sz w:val="28"/>
        </w:rPr>
        <w:t>
      5)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w:t>
      </w:r>
    </w:p>
    <w:bookmarkEnd w:id="58"/>
    <w:bookmarkStart w:name="z68" w:id="59"/>
    <w:p>
      <w:pPr>
        <w:spacing w:after="0"/>
        <w:ind w:left="0"/>
        <w:jc w:val="both"/>
      </w:pPr>
      <w:r>
        <w:rPr>
          <w:rFonts w:ascii="Times New Roman"/>
          <w:b w:val="false"/>
          <w:i w:val="false"/>
          <w:color w:val="000000"/>
          <w:sz w:val="28"/>
        </w:rPr>
        <w:t>
      6)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bookmarkEnd w:id="59"/>
    <w:bookmarkStart w:name="z69" w:id="60"/>
    <w:p>
      <w:pPr>
        <w:spacing w:after="0"/>
        <w:ind w:left="0"/>
        <w:jc w:val="both"/>
      </w:pPr>
      <w:r>
        <w:rPr>
          <w:rFonts w:ascii="Times New Roman"/>
          <w:b w:val="false"/>
          <w:i w:val="false"/>
          <w:color w:val="000000"/>
          <w:sz w:val="28"/>
        </w:rPr>
        <w:t>
      7) должностное лицо одного заемщика имеет финансовую заинтересованность в деятельности других заемщиков банка;</w:t>
      </w:r>
    </w:p>
    <w:bookmarkEnd w:id="60"/>
    <w:bookmarkStart w:name="z70" w:id="61"/>
    <w:p>
      <w:pPr>
        <w:spacing w:after="0"/>
        <w:ind w:left="0"/>
        <w:jc w:val="both"/>
      </w:pPr>
      <w:r>
        <w:rPr>
          <w:rFonts w:ascii="Times New Roman"/>
          <w:b w:val="false"/>
          <w:i w:val="false"/>
          <w:color w:val="000000"/>
          <w:sz w:val="28"/>
        </w:rPr>
        <w:t>
      8) заемщики связаны между собой договором о совместной деятельности либо иным документом, который содержит признаки договора о совместной деятельности, за исключением заемщиков, являющихся членами консорциума;</w:t>
      </w:r>
    </w:p>
    <w:bookmarkEnd w:id="61"/>
    <w:bookmarkStart w:name="z71" w:id="62"/>
    <w:p>
      <w:pPr>
        <w:spacing w:after="0"/>
        <w:ind w:left="0"/>
        <w:jc w:val="both"/>
      </w:pPr>
      <w:r>
        <w:rPr>
          <w:rFonts w:ascii="Times New Roman"/>
          <w:b w:val="false"/>
          <w:i w:val="false"/>
          <w:color w:val="000000"/>
          <w:sz w:val="28"/>
        </w:rPr>
        <w:t>
      9) заемщики связаны таким образом, что их обязательства обеспечены общим залоговым имуществом и (или) гарантией и (или) поручительством одного и того же третьего лица, совокупная стоимость которых покрывает более 35 (тридцати пяти) процентов балансовой стоимости займа, за исключением случаев наличия общего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Экспортно-кредитного агентства Казахстана, имеющего государственную гарантию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62"/>
    <w:bookmarkStart w:name="z72" w:id="63"/>
    <w:p>
      <w:pPr>
        <w:spacing w:after="0"/>
        <w:ind w:left="0"/>
        <w:jc w:val="both"/>
      </w:pPr>
      <w:r>
        <w:rPr>
          <w:rFonts w:ascii="Times New Roman"/>
          <w:b w:val="false"/>
          <w:i w:val="false"/>
          <w:color w:val="000000"/>
          <w:sz w:val="28"/>
        </w:rPr>
        <w:t>
      10) заемщики связаны таким образом, что один из заемщиков предоставил залоговое имущество, гарантию, поручительство в обеспечение обязательств другого заемщика, за исключением случаев наличия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Экспортно-кредитного агентства Казахстана, имеющего государственную гарантию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63"/>
    <w:bookmarkStart w:name="z73" w:id="64"/>
    <w:p>
      <w:pPr>
        <w:spacing w:after="0"/>
        <w:ind w:left="0"/>
        <w:jc w:val="both"/>
      </w:pPr>
      <w:r>
        <w:rPr>
          <w:rFonts w:ascii="Times New Roman"/>
          <w:b w:val="false"/>
          <w:i w:val="false"/>
          <w:color w:val="000000"/>
          <w:sz w:val="28"/>
        </w:rPr>
        <w:t>
      11) заемщики:</w:t>
      </w:r>
    </w:p>
    <w:bookmarkEnd w:id="64"/>
    <w:bookmarkStart w:name="z74" w:id="65"/>
    <w:p>
      <w:pPr>
        <w:spacing w:after="0"/>
        <w:ind w:left="0"/>
        <w:jc w:val="both"/>
      </w:pP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 либо;</w:t>
      </w:r>
    </w:p>
    <w:bookmarkEnd w:id="65"/>
    <w:bookmarkStart w:name="z75" w:id="66"/>
    <w:p>
      <w:pPr>
        <w:spacing w:after="0"/>
        <w:ind w:left="0"/>
        <w:jc w:val="both"/>
      </w:pP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либо;</w:t>
      </w:r>
    </w:p>
    <w:bookmarkEnd w:id="66"/>
    <w:bookmarkStart w:name="z76" w:id="67"/>
    <w:p>
      <w:pPr>
        <w:spacing w:after="0"/>
        <w:ind w:left="0"/>
        <w:jc w:val="both"/>
      </w:pPr>
      <w:r>
        <w:rPr>
          <w:rFonts w:ascii="Times New Roman"/>
          <w:b w:val="false"/>
          <w:i w:val="false"/>
          <w:color w:val="000000"/>
          <w:sz w:val="28"/>
        </w:rPr>
        <w:t>
      имеют крупных участников, аффилированных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втором и третьем настоящего подпункта;</w:t>
      </w:r>
    </w:p>
    <w:bookmarkEnd w:id="67"/>
    <w:bookmarkStart w:name="z77" w:id="68"/>
    <w:p>
      <w:pPr>
        <w:spacing w:after="0"/>
        <w:ind w:left="0"/>
        <w:jc w:val="both"/>
      </w:pPr>
      <w:r>
        <w:rPr>
          <w:rFonts w:ascii="Times New Roman"/>
          <w:b w:val="false"/>
          <w:i w:val="false"/>
          <w:color w:val="000000"/>
          <w:sz w:val="28"/>
        </w:rPr>
        <w:t xml:space="preserve">
      12) заемщики связаны между собой по другим основаниям, предусмотренным </w:t>
      </w:r>
      <w:r>
        <w:rPr>
          <w:rFonts w:ascii="Times New Roman"/>
          <w:b w:val="false"/>
          <w:i w:val="false"/>
          <w:color w:val="000000"/>
          <w:sz w:val="28"/>
        </w:rPr>
        <w:t>Законом о банках</w:t>
      </w:r>
      <w:r>
        <w:rPr>
          <w:rFonts w:ascii="Times New Roman"/>
          <w:b w:val="false"/>
          <w:i w:val="false"/>
          <w:color w:val="000000"/>
          <w:sz w:val="28"/>
        </w:rPr>
        <w:t>;</w:t>
      </w:r>
    </w:p>
    <w:bookmarkEnd w:id="68"/>
    <w:bookmarkStart w:name="z78" w:id="69"/>
    <w:p>
      <w:pPr>
        <w:spacing w:after="0"/>
        <w:ind w:left="0"/>
        <w:jc w:val="both"/>
      </w:pPr>
      <w:r>
        <w:rPr>
          <w:rFonts w:ascii="Times New Roman"/>
          <w:b w:val="false"/>
          <w:i w:val="false"/>
          <w:color w:val="000000"/>
          <w:sz w:val="28"/>
        </w:rPr>
        <w:t>
      13)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принимается в совокупный расчет размера риска как на одного заемщика в соответствии с подпунктами 1), 2), 3), 4), 5), 6), 7), 8), 9), 10), 11) и 12) настоящего пункта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80" w:id="70"/>
    <w:p>
      <w:pPr>
        <w:spacing w:after="0"/>
        <w:ind w:left="0"/>
        <w:jc w:val="both"/>
      </w:pPr>
      <w:r>
        <w:rPr>
          <w:rFonts w:ascii="Times New Roman"/>
          <w:b w:val="false"/>
          <w:i w:val="false"/>
          <w:color w:val="000000"/>
          <w:sz w:val="28"/>
        </w:rPr>
        <w:t xml:space="preserve">
      "77. Денежный отток рассчитывается как сумма денежных оттоков в течение календарного месяца, следующего за датой расчета коэффициента покрытия ликвидности, с применением коэффициентов оттока, установленных в Таблице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по следующим обязательствам банка:</w:t>
      </w:r>
    </w:p>
    <w:bookmarkEnd w:id="70"/>
    <w:bookmarkStart w:name="z81" w:id="71"/>
    <w:p>
      <w:pPr>
        <w:spacing w:after="0"/>
        <w:ind w:left="0"/>
        <w:jc w:val="both"/>
      </w:pPr>
      <w:r>
        <w:rPr>
          <w:rFonts w:ascii="Times New Roman"/>
          <w:b w:val="false"/>
          <w:i w:val="false"/>
          <w:color w:val="000000"/>
          <w:sz w:val="28"/>
        </w:rPr>
        <w:t>
      денежные оттоки по обязательствам перед физическими лицами (по текущим счетам, вкладам до востребования, срочным и условным вкладам, по обязательствам, по которым не установлен срок погашения). В случае возможности досрочного изъятия срочных вкладов физических лиц, такие обязательства включаются в расчет коэффициента в полном объеме вне зависимости от срока их исполнения. Вклады, выступающие в качестве обеспечения по выданным банком займам, включаются в расчет в соответствии со сроком погашения соответствующего займа;</w:t>
      </w:r>
    </w:p>
    <w:bookmarkEnd w:id="71"/>
    <w:bookmarkStart w:name="z82" w:id="72"/>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 исключением иной кредиторской задолженности) перед юридическими лицами, субъектами малого предпринимательства, не обеспеченным активами банка, не имеющим определенного срока исполнения либо срок полного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 в том числе по инициативе юридических лиц, субъектов малого предпринимательства;</w:t>
      </w:r>
    </w:p>
    <w:bookmarkEnd w:id="72"/>
    <w:bookmarkStart w:name="z83" w:id="73"/>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заемным операциям, за исключением иной кредиторской задолженности) перед юридическими лицами, обеспеченным активами банка, срок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w:t>
      </w:r>
    </w:p>
    <w:bookmarkEnd w:id="73"/>
    <w:bookmarkStart w:name="z84" w:id="74"/>
    <w:p>
      <w:pPr>
        <w:spacing w:after="0"/>
        <w:ind w:left="0"/>
        <w:jc w:val="both"/>
      </w:pPr>
      <w:r>
        <w:rPr>
          <w:rFonts w:ascii="Times New Roman"/>
          <w:b w:val="false"/>
          <w:i w:val="false"/>
          <w:color w:val="000000"/>
          <w:sz w:val="28"/>
        </w:rPr>
        <w:t>
      дополнительные денежные оттоки по условным и возможным обязательствам, имеющим срок полного исполнения в течение календарного месяца, следующего за датой расчета коэффициента покрытия ликвидности, либо вне зависимости от срока их полного исполнения, в случае если исполнение обязательств предусматривается в течение календарного месяца, следующего за датой расчета коэффициента покрытия ликвидности.</w:t>
      </w:r>
    </w:p>
    <w:bookmarkEnd w:id="74"/>
    <w:bookmarkStart w:name="z85" w:id="75"/>
    <w:p>
      <w:pPr>
        <w:spacing w:after="0"/>
        <w:ind w:left="0"/>
        <w:jc w:val="both"/>
      </w:pPr>
      <w:r>
        <w:rPr>
          <w:rFonts w:ascii="Times New Roman"/>
          <w:b w:val="false"/>
          <w:i w:val="false"/>
          <w:color w:val="000000"/>
          <w:sz w:val="28"/>
        </w:rPr>
        <w:t xml:space="preserve">
      Стабильные депозиты включают гарантируемые депозиты физических лиц в размере, установленном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"Об обязательном гарантировании депозитов, размещенных в банках второго уровня Республики Казахстан" (далее – Закон об обязательном гарантировании депозитов).</w:t>
      </w:r>
    </w:p>
    <w:bookmarkEnd w:id="75"/>
    <w:bookmarkStart w:name="z86" w:id="76"/>
    <w:p>
      <w:pPr>
        <w:spacing w:after="0"/>
        <w:ind w:left="0"/>
        <w:jc w:val="both"/>
      </w:pPr>
      <w:r>
        <w:rPr>
          <w:rFonts w:ascii="Times New Roman"/>
          <w:b w:val="false"/>
          <w:i w:val="false"/>
          <w:color w:val="000000"/>
          <w:sz w:val="28"/>
        </w:rPr>
        <w:t xml:space="preserve">
      Менее стабильные депозиты включают депозиты физических лиц, не являющиеся гарантируемыми, либо являющиеся гарантируемыми, в сумме превышения над размером,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об обязательном гарантировании депозитов.</w:t>
      </w:r>
    </w:p>
    <w:bookmarkEnd w:id="76"/>
    <w:bookmarkStart w:name="z87" w:id="77"/>
    <w:p>
      <w:pPr>
        <w:spacing w:after="0"/>
        <w:ind w:left="0"/>
        <w:jc w:val="both"/>
      </w:pPr>
      <w:r>
        <w:rPr>
          <w:rFonts w:ascii="Times New Roman"/>
          <w:b w:val="false"/>
          <w:i w:val="false"/>
          <w:color w:val="000000"/>
          <w:sz w:val="28"/>
        </w:rPr>
        <w:t>
      При классификации депозитов физических лиц учитываются депозиты в разрезе на каждого клиента в отдельности по депозитам в национальной и иностранной валютах.</w:t>
      </w:r>
    </w:p>
    <w:bookmarkEnd w:id="77"/>
    <w:bookmarkStart w:name="z88" w:id="78"/>
    <w:p>
      <w:pPr>
        <w:spacing w:after="0"/>
        <w:ind w:left="0"/>
        <w:jc w:val="both"/>
      </w:pPr>
      <w:r>
        <w:rPr>
          <w:rFonts w:ascii="Times New Roman"/>
          <w:b w:val="false"/>
          <w:i w:val="false"/>
          <w:color w:val="000000"/>
          <w:sz w:val="28"/>
        </w:rPr>
        <w:t>
      Денежный отток по обязательствам перед юридическими лицами, субъектами малого предпринимательства, не обеспеченным активами банка, включает необеспеченные обязательства банка перед юридическими лицами, субъектами малого предпринимательства и вклады, связанные с клиринговой, кастодиальной деятельностью, деятельностью по управлению ликвидностью клиента и срочные вклады нефинансовых организаций.</w:t>
      </w:r>
    </w:p>
    <w:bookmarkEnd w:id="78"/>
    <w:bookmarkStart w:name="z89" w:id="79"/>
    <w:p>
      <w:pPr>
        <w:spacing w:after="0"/>
        <w:ind w:left="0"/>
        <w:jc w:val="both"/>
      </w:pPr>
      <w:r>
        <w:rPr>
          <w:rFonts w:ascii="Times New Roman"/>
          <w:b w:val="false"/>
          <w:i w:val="false"/>
          <w:color w:val="000000"/>
          <w:sz w:val="28"/>
        </w:rPr>
        <w:t>
      Вклады, связанные с клиринговой, кастодиальной деятельностью, деятельностью по управлению ликвидностью клиента, включаются в расчет денежного оттока, если договор вклада, связанный с клиринговой, кастодиальной деятельностью, деятельностью по управлению ликвидностью клиента, предусматривает условие предварительного уведомления о расторжении договора не менее чем за 30 (тридцать)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79"/>
    <w:bookmarkStart w:name="z90" w:id="80"/>
    <w:p>
      <w:pPr>
        <w:spacing w:after="0"/>
        <w:ind w:left="0"/>
        <w:jc w:val="both"/>
      </w:pPr>
      <w:r>
        <w:rPr>
          <w:rFonts w:ascii="Times New Roman"/>
          <w:b w:val="false"/>
          <w:i w:val="false"/>
          <w:color w:val="000000"/>
          <w:sz w:val="28"/>
        </w:rPr>
        <w:t>
      Обязательства по вкладам, связанным с клиринговой, кастодиальной деятельностью, деятельностью по управлению ликвидностью клиента, определяются в размере, равном минимальному остатку денег на банковском счете, достаточному для удовлетворения потребностей клиента.</w:t>
      </w:r>
    </w:p>
    <w:bookmarkEnd w:id="80"/>
    <w:bookmarkStart w:name="z91" w:id="81"/>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также признается часть средств на текущих счетах и (или) вкладах до востребования, которые одновременно соответствуют следующим условиям:</w:t>
      </w:r>
    </w:p>
    <w:bookmarkEnd w:id="81"/>
    <w:bookmarkStart w:name="z92" w:id="82"/>
    <w:p>
      <w:pPr>
        <w:spacing w:after="0"/>
        <w:ind w:left="0"/>
        <w:jc w:val="both"/>
      </w:pPr>
      <w:r>
        <w:rPr>
          <w:rFonts w:ascii="Times New Roman"/>
          <w:b w:val="false"/>
          <w:i w:val="false"/>
          <w:color w:val="000000"/>
          <w:sz w:val="28"/>
        </w:rPr>
        <w:t>
      счет открыт и используется клиентом для платежей и (или) переводов не менее или менее 24 (двадцати четырех) месяцев;</w:t>
      </w:r>
    </w:p>
    <w:bookmarkEnd w:id="82"/>
    <w:bookmarkStart w:name="z93" w:id="83"/>
    <w:p>
      <w:pPr>
        <w:spacing w:after="0"/>
        <w:ind w:left="0"/>
        <w:jc w:val="both"/>
      </w:pPr>
      <w:r>
        <w:rPr>
          <w:rFonts w:ascii="Times New Roman"/>
          <w:b w:val="false"/>
          <w:i w:val="false"/>
          <w:color w:val="000000"/>
          <w:sz w:val="28"/>
        </w:rPr>
        <w:t>
      ставка вознаграждения по привлеченным средствам не превышает:</w:t>
      </w:r>
    </w:p>
    <w:bookmarkEnd w:id="83"/>
    <w:bookmarkStart w:name="z94" w:id="84"/>
    <w:p>
      <w:pPr>
        <w:spacing w:after="0"/>
        <w:ind w:left="0"/>
        <w:jc w:val="both"/>
      </w:pPr>
      <w:r>
        <w:rPr>
          <w:rFonts w:ascii="Times New Roman"/>
          <w:b w:val="false"/>
          <w:i w:val="false"/>
          <w:color w:val="000000"/>
          <w:sz w:val="28"/>
        </w:rPr>
        <w:t>
      по текущим счетам – 0 (ноль) процента;</w:t>
      </w:r>
    </w:p>
    <w:bookmarkEnd w:id="84"/>
    <w:bookmarkStart w:name="z95" w:id="85"/>
    <w:p>
      <w:pPr>
        <w:spacing w:after="0"/>
        <w:ind w:left="0"/>
        <w:jc w:val="both"/>
      </w:pPr>
      <w:r>
        <w:rPr>
          <w:rFonts w:ascii="Times New Roman"/>
          <w:b w:val="false"/>
          <w:i w:val="false"/>
          <w:color w:val="000000"/>
          <w:sz w:val="28"/>
        </w:rPr>
        <w:t>
      по вкладам до востребования – 0,1 (ноль целых одну десятую) процента.</w:t>
      </w:r>
    </w:p>
    <w:bookmarkEnd w:id="85"/>
    <w:bookmarkStart w:name="z96" w:id="86"/>
    <w:p>
      <w:pPr>
        <w:spacing w:after="0"/>
        <w:ind w:left="0"/>
        <w:jc w:val="both"/>
      </w:pPr>
      <w:r>
        <w:rPr>
          <w:rFonts w:ascii="Times New Roman"/>
          <w:b w:val="false"/>
          <w:i w:val="false"/>
          <w:color w:val="000000"/>
          <w:sz w:val="28"/>
        </w:rPr>
        <w:t>
      Если счет открыт и используется для платежей и (или) переводов менее 24 (двадцати четырех) месяцев, то в целях признания в качестве вкладов, связанных с клиринговой, кастодиальной деятельностью, деятельностью по управлению ликвидностью клиента, необходимо дополнительно удовлетворять следующим условиям:</w:t>
      </w:r>
    </w:p>
    <w:bookmarkEnd w:id="86"/>
    <w:bookmarkStart w:name="z97" w:id="87"/>
    <w:p>
      <w:pPr>
        <w:spacing w:after="0"/>
        <w:ind w:left="0"/>
        <w:jc w:val="both"/>
      </w:pPr>
      <w:r>
        <w:rPr>
          <w:rFonts w:ascii="Times New Roman"/>
          <w:b w:val="false"/>
          <w:i w:val="false"/>
          <w:color w:val="000000"/>
          <w:sz w:val="28"/>
        </w:rPr>
        <w:t>
      используется как текущий счет или вклад до востребования;</w:t>
      </w:r>
    </w:p>
    <w:bookmarkEnd w:id="87"/>
    <w:bookmarkStart w:name="z98" w:id="88"/>
    <w:p>
      <w:pPr>
        <w:spacing w:after="0"/>
        <w:ind w:left="0"/>
        <w:jc w:val="both"/>
      </w:pPr>
      <w:r>
        <w:rPr>
          <w:rFonts w:ascii="Times New Roman"/>
          <w:b w:val="false"/>
          <w:i w:val="false"/>
          <w:color w:val="000000"/>
          <w:sz w:val="28"/>
        </w:rPr>
        <w:t>
      имеется обязательство перед банком по поддержанию оборотов и (или) минимального остатка денег на счете.</w:t>
      </w:r>
    </w:p>
    <w:bookmarkEnd w:id="88"/>
    <w:bookmarkStart w:name="z99" w:id="89"/>
    <w:p>
      <w:pPr>
        <w:spacing w:after="0"/>
        <w:ind w:left="0"/>
        <w:jc w:val="both"/>
      </w:pPr>
      <w:r>
        <w:rPr>
          <w:rFonts w:ascii="Times New Roman"/>
          <w:b w:val="false"/>
          <w:i w:val="false"/>
          <w:color w:val="000000"/>
          <w:sz w:val="28"/>
        </w:rPr>
        <w:t>
      В случае, когда счет открыт и используется для платежей и (или) переводов менее 24 (двадцати четырех) месяцев, размер вклада, связанного с клиринговой, кастодиальной деятельностью, деятельностью по управлению ликвидностью клиента, рассчитывается как средняя величина остатков на текущем счете или вкладе до востребования с даты возникновения обязательства.</w:t>
      </w:r>
    </w:p>
    <w:bookmarkEnd w:id="89"/>
    <w:bookmarkStart w:name="z100" w:id="90"/>
    <w:p>
      <w:pPr>
        <w:spacing w:after="0"/>
        <w:ind w:left="0"/>
        <w:jc w:val="both"/>
      </w:pPr>
      <w:r>
        <w:rPr>
          <w:rFonts w:ascii="Times New Roman"/>
          <w:b w:val="false"/>
          <w:i w:val="false"/>
          <w:color w:val="000000"/>
          <w:sz w:val="28"/>
        </w:rPr>
        <w:t>
      Банк разрабатывает методику определения минимального остатка денег на банковском счете, достаточного для удовлетворения потребностей клиента, которая основана на расчете средних величин остатков на счете.</w:t>
      </w:r>
    </w:p>
    <w:bookmarkEnd w:id="90"/>
    <w:bookmarkStart w:name="z101" w:id="91"/>
    <w:p>
      <w:pPr>
        <w:spacing w:after="0"/>
        <w:ind w:left="0"/>
        <w:jc w:val="both"/>
      </w:pPr>
      <w:r>
        <w:rPr>
          <w:rFonts w:ascii="Times New Roman"/>
          <w:b w:val="false"/>
          <w:i w:val="false"/>
          <w:color w:val="000000"/>
          <w:sz w:val="28"/>
        </w:rPr>
        <w:t>
      С 1 января 2026 года по обязательствам по срочным вкладам нефинансовых организаций определяется минимальный стабильный остаток денег на банковском счете, если договор срочного вклада предусматривает:</w:t>
      </w:r>
    </w:p>
    <w:bookmarkEnd w:id="91"/>
    <w:bookmarkStart w:name="z102" w:id="92"/>
    <w:p>
      <w:pPr>
        <w:spacing w:after="0"/>
        <w:ind w:left="0"/>
        <w:jc w:val="both"/>
      </w:pPr>
      <w:r>
        <w:rPr>
          <w:rFonts w:ascii="Times New Roman"/>
          <w:b w:val="false"/>
          <w:i w:val="false"/>
          <w:color w:val="000000"/>
          <w:sz w:val="28"/>
        </w:rPr>
        <w:t>
      открытие вклада на определенный срок;</w:t>
      </w:r>
    </w:p>
    <w:bookmarkEnd w:id="92"/>
    <w:bookmarkStart w:name="z103" w:id="93"/>
    <w:p>
      <w:pPr>
        <w:spacing w:after="0"/>
        <w:ind w:left="0"/>
        <w:jc w:val="both"/>
      </w:pPr>
      <w:r>
        <w:rPr>
          <w:rFonts w:ascii="Times New Roman"/>
          <w:b w:val="false"/>
          <w:i w:val="false"/>
          <w:color w:val="000000"/>
          <w:sz w:val="28"/>
        </w:rPr>
        <w:t>
      условие предварительного уведомления о расторжении договора не менее чем за 7 (семь)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93"/>
    <w:bookmarkStart w:name="z104" w:id="94"/>
    <w:p>
      <w:pPr>
        <w:spacing w:after="0"/>
        <w:ind w:left="0"/>
        <w:jc w:val="both"/>
      </w:pPr>
      <w:r>
        <w:rPr>
          <w:rFonts w:ascii="Times New Roman"/>
          <w:b w:val="false"/>
          <w:i w:val="false"/>
          <w:color w:val="000000"/>
          <w:sz w:val="28"/>
        </w:rPr>
        <w:t>
      имеется обязательство перед банком по поддержанию минимального остатка денег на счете.</w:t>
      </w:r>
    </w:p>
    <w:bookmarkEnd w:id="94"/>
    <w:bookmarkStart w:name="z105" w:id="95"/>
    <w:p>
      <w:pPr>
        <w:spacing w:after="0"/>
        <w:ind w:left="0"/>
        <w:jc w:val="both"/>
      </w:pPr>
      <w:r>
        <w:rPr>
          <w:rFonts w:ascii="Times New Roman"/>
          <w:b w:val="false"/>
          <w:i w:val="false"/>
          <w:color w:val="000000"/>
          <w:sz w:val="28"/>
        </w:rPr>
        <w:t>
      Банк разрабатывает методику определения минимального стабильного остатка денег на банковском счете, которая основана на расчете средних величин остатков на срочных вкладах с использованием исторических данных и статистики отсутствия движения денежных средств по остатку денег на счете клиента, а также с учетом риска изъятия денег при стрессовых ситуациях, подлежащую согласованию с уполномоченным органом.</w:t>
      </w:r>
    </w:p>
    <w:bookmarkEnd w:id="95"/>
    <w:bookmarkStart w:name="z106" w:id="96"/>
    <w:p>
      <w:pPr>
        <w:spacing w:after="0"/>
        <w:ind w:left="0"/>
        <w:jc w:val="both"/>
      </w:pPr>
      <w:r>
        <w:rPr>
          <w:rFonts w:ascii="Times New Roman"/>
          <w:b w:val="false"/>
          <w:i w:val="false"/>
          <w:color w:val="000000"/>
          <w:sz w:val="28"/>
        </w:rPr>
        <w:t xml:space="preserve">
      Денежный отток по обязательствам перед юридическими лицами, обеспеченным активами банка, а также по договорам займа ценных бумаг включает в себя обязательства банка, обеспеченные высококачественными ликвидными активами первого и второго уровней, обязательства перед местными исполнительными органами Республики Казахстан и международными финансовыми организациями, взвешиваемые по степени кредитного риска не более 20 (двадцати)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и иные обязательства, обеспечение по которым не является высококачественным ликвидным активом первого или второго уровней.</w:t>
      </w:r>
    </w:p>
    <w:bookmarkEnd w:id="96"/>
    <w:bookmarkStart w:name="z107" w:id="97"/>
    <w:p>
      <w:pPr>
        <w:spacing w:after="0"/>
        <w:ind w:left="0"/>
        <w:jc w:val="both"/>
      </w:pPr>
      <w:r>
        <w:rPr>
          <w:rFonts w:ascii="Times New Roman"/>
          <w:b w:val="false"/>
          <w:i w:val="false"/>
          <w:color w:val="000000"/>
          <w:sz w:val="28"/>
        </w:rPr>
        <w:t xml:space="preserve">
      Дополнительный денежный отток по условным и возможным обязательствам включает сумму оттоков по условным обязательствам, сделкам с производными финансовыми инструментами и иным операциям, предусмотренным в Таблице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Дополнительный денежный отток по условным обязательствам, сделкам с производными финансовыми инструментами и иным операциям включает:</w:t>
      </w:r>
    </w:p>
    <w:bookmarkEnd w:id="97"/>
    <w:bookmarkStart w:name="z108" w:id="98"/>
    <w:p>
      <w:pPr>
        <w:spacing w:after="0"/>
        <w:ind w:left="0"/>
        <w:jc w:val="both"/>
      </w:pPr>
      <w:r>
        <w:rPr>
          <w:rFonts w:ascii="Times New Roman"/>
          <w:b w:val="false"/>
          <w:i w:val="false"/>
          <w:color w:val="000000"/>
          <w:sz w:val="28"/>
        </w:rPr>
        <w:t>
      дополнительную потребность в ликвидности по условным обязательствам, сделкам с производными финансовыми инструментами и иным операциям в полном размере, в случае если снижение долгосрочного или краткосрочного кредитного рейтинга банка на 1 (одну), 2 (две) либо 3 (три) ступени от текущего рейтинга банка в соответствии с условиями договора приведет к дополнительной потребности в привлечении ликвидности для предоставления дополнительного обеспечения, денежной выплаты, досрочного выполнения обязательств по договору;</w:t>
      </w:r>
    </w:p>
    <w:bookmarkEnd w:id="98"/>
    <w:bookmarkStart w:name="z109" w:id="99"/>
    <w:p>
      <w:pPr>
        <w:spacing w:after="0"/>
        <w:ind w:left="0"/>
        <w:jc w:val="both"/>
      </w:pPr>
      <w:r>
        <w:rPr>
          <w:rFonts w:ascii="Times New Roman"/>
          <w:b w:val="false"/>
          <w:i w:val="false"/>
          <w:color w:val="000000"/>
          <w:sz w:val="28"/>
        </w:rPr>
        <w:t>
      дополнительную потребность в ликвидности, связанную с изменением рыночной оценки позиций по производным финансовым инструментам или иным операциям, предполагающую перечисление денег при изменении рыночной стоимости. В расчете оттока учитывается наибольший 30 (тридцатидневный) нетто отток за предыдущие 24 (двадцать четыре) месяца, равный оттоку за вычетом притока за указанный период;</w:t>
      </w:r>
    </w:p>
    <w:bookmarkEnd w:id="99"/>
    <w:bookmarkStart w:name="z110" w:id="100"/>
    <w:p>
      <w:pPr>
        <w:spacing w:after="0"/>
        <w:ind w:left="0"/>
        <w:jc w:val="both"/>
      </w:pPr>
      <w:r>
        <w:rPr>
          <w:rFonts w:ascii="Times New Roman"/>
          <w:b w:val="false"/>
          <w:i w:val="false"/>
          <w:color w:val="000000"/>
          <w:sz w:val="28"/>
        </w:rPr>
        <w:t xml:space="preserve">
      дополнительную потребность в ликвидности, связанную с изменением оценки (потенциальной стоимости) предоставленного банком обеспечения либо обеспечения, подлежащего предоставлению по сделкам с производными финансовыми инструментами и иным операциям, в размере 20 (двадцати) процентов от стоимости актива, не являющего высококачественным ликвидным активом первого уровня, рассчитанной с применением коэффициента учета, установленного в Таблице высококачественных ликвидных активов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Нормативам, и вычетом полученного обеспечения. Если обеспечением является высококачественный ликвидный актив первого уровня, дополнительная потребность в ликвидности не требуется;</w:t>
      </w:r>
    </w:p>
    <w:bookmarkEnd w:id="100"/>
    <w:bookmarkStart w:name="z111" w:id="101"/>
    <w:p>
      <w:pPr>
        <w:spacing w:after="0"/>
        <w:ind w:left="0"/>
        <w:jc w:val="both"/>
      </w:pPr>
      <w:r>
        <w:rPr>
          <w:rFonts w:ascii="Times New Roman"/>
          <w:b w:val="false"/>
          <w:i w:val="false"/>
          <w:color w:val="000000"/>
          <w:sz w:val="28"/>
        </w:rPr>
        <w:t>
      отток, связанный с правом клиента на требование незамедлительного возврата части предоставленного банку обеспечения по сделкам с производными финансовыми инструментами, обусловленным превышением объема предоставленного обеспечения над необходимым объемом, в полном объеме превышения;</w:t>
      </w:r>
    </w:p>
    <w:bookmarkEnd w:id="101"/>
    <w:bookmarkStart w:name="z112" w:id="102"/>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предоставление банком обеспечения, и право контрагента на требование обеспечения в соответствии с условиями договора, в случае если обеспечение не предоставлено;</w:t>
      </w:r>
    </w:p>
    <w:bookmarkEnd w:id="102"/>
    <w:bookmarkStart w:name="z113" w:id="103"/>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замену обеспечения на активы, не являющиеся высококачественными ликвидными активами, без согласования с банком;</w:t>
      </w:r>
    </w:p>
    <w:bookmarkEnd w:id="103"/>
    <w:bookmarkStart w:name="z114" w:id="104"/>
    <w:p>
      <w:pPr>
        <w:spacing w:after="0"/>
        <w:ind w:left="0"/>
        <w:jc w:val="both"/>
      </w:pPr>
      <w:r>
        <w:rPr>
          <w:rFonts w:ascii="Times New Roman"/>
          <w:b w:val="false"/>
          <w:i w:val="false"/>
          <w:color w:val="000000"/>
          <w:sz w:val="28"/>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bookmarkEnd w:id="104"/>
    <w:bookmarkStart w:name="z115" w:id="105"/>
    <w:p>
      <w:pPr>
        <w:spacing w:after="0"/>
        <w:ind w:left="0"/>
        <w:jc w:val="both"/>
      </w:pPr>
      <w:r>
        <w:rPr>
          <w:rFonts w:ascii="Times New Roman"/>
          <w:b w:val="false"/>
          <w:i w:val="false"/>
          <w:color w:val="000000"/>
          <w:sz w:val="28"/>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bookmarkEnd w:id="105"/>
    <w:bookmarkStart w:name="z116" w:id="106"/>
    <w:p>
      <w:pPr>
        <w:spacing w:after="0"/>
        <w:ind w:left="0"/>
        <w:jc w:val="both"/>
      </w:pPr>
      <w:r>
        <w:rPr>
          <w:rFonts w:ascii="Times New Roman"/>
          <w:b w:val="false"/>
          <w:i w:val="false"/>
          <w:color w:val="000000"/>
          <w:sz w:val="28"/>
        </w:rPr>
        <w:t>
      Под дочерними специальными организациями банка понимаются дочерние специальные организации-нерезиденты Республики Казахстан, созданные в целях выпуска и размещения ценных бумаг под гарантию банка и специальные финансовые компании, созданные для сделок секьюритизации.</w:t>
      </w:r>
    </w:p>
    <w:bookmarkEnd w:id="106"/>
    <w:bookmarkStart w:name="z117" w:id="107"/>
    <w:p>
      <w:pPr>
        <w:spacing w:after="0"/>
        <w:ind w:left="0"/>
        <w:jc w:val="both"/>
      </w:pPr>
      <w:r>
        <w:rPr>
          <w:rFonts w:ascii="Times New Roman"/>
          <w:b w:val="false"/>
          <w:i w:val="false"/>
          <w:color w:val="000000"/>
          <w:sz w:val="28"/>
        </w:rPr>
        <w:t>
      В целях расчета дополнительного денежного оттока условные обязательства включают в себя неиспользованные кредитные линии и линии ликвидности при условии, что указанные обязательства являются безотзывными.</w:t>
      </w:r>
    </w:p>
    <w:bookmarkEnd w:id="107"/>
    <w:bookmarkStart w:name="z118" w:id="108"/>
    <w:p>
      <w:pPr>
        <w:spacing w:after="0"/>
        <w:ind w:left="0"/>
        <w:jc w:val="both"/>
      </w:pPr>
      <w:r>
        <w:rPr>
          <w:rFonts w:ascii="Times New Roman"/>
          <w:b w:val="false"/>
          <w:i w:val="false"/>
          <w:color w:val="000000"/>
          <w:sz w:val="28"/>
        </w:rPr>
        <w:t>
      Под линией ликвидности понимаются следующие обязательства банка:</w:t>
      </w:r>
    </w:p>
    <w:bookmarkEnd w:id="108"/>
    <w:bookmarkStart w:name="z119" w:id="109"/>
    <w:p>
      <w:pPr>
        <w:spacing w:after="0"/>
        <w:ind w:left="0"/>
        <w:jc w:val="both"/>
      </w:pPr>
      <w:r>
        <w:rPr>
          <w:rFonts w:ascii="Times New Roman"/>
          <w:b w:val="false"/>
          <w:i w:val="false"/>
          <w:color w:val="000000"/>
          <w:sz w:val="28"/>
        </w:rPr>
        <w:t>
      по предоставлению денег клиенту для погашения ранее выпущенных клиентом ценных бумаг;</w:t>
      </w:r>
    </w:p>
    <w:bookmarkEnd w:id="109"/>
    <w:bookmarkStart w:name="z120" w:id="110"/>
    <w:p>
      <w:pPr>
        <w:spacing w:after="0"/>
        <w:ind w:left="0"/>
        <w:jc w:val="both"/>
      </w:pPr>
      <w:r>
        <w:rPr>
          <w:rFonts w:ascii="Times New Roman"/>
          <w:b w:val="false"/>
          <w:i w:val="false"/>
          <w:color w:val="000000"/>
          <w:sz w:val="28"/>
        </w:rPr>
        <w:t>
      по выкупу ценных бумаг клиента в рамках обязательств по первичному размещению ценных бумаг и (или) операциям на вторичном рынке с ценными бумагами клиента.</w:t>
      </w:r>
    </w:p>
    <w:bookmarkEnd w:id="110"/>
    <w:bookmarkStart w:name="z121" w:id="111"/>
    <w:p>
      <w:pPr>
        <w:spacing w:after="0"/>
        <w:ind w:left="0"/>
        <w:jc w:val="both"/>
      </w:pPr>
      <w:r>
        <w:rPr>
          <w:rFonts w:ascii="Times New Roman"/>
          <w:b w:val="false"/>
          <w:i w:val="false"/>
          <w:color w:val="000000"/>
          <w:sz w:val="28"/>
        </w:rPr>
        <w:t>
      В целях расчета дополнительного оттока условные обязательства включаются в качестве линии ликвидности в размере, не превышающем размер обязательства клиента по выпущенным ценным бумагам, подлежащим к исполнению в течение календарного месяца, следующего за датой расчета коэффициента покрытия ликвидности. Оставшаяся часть неиспользованного условного обязательства, а также обязательства, предоставленные нефинансовым организациям на пополнение оборотных средств, включаются в расчет дополнительного оттока по условным обязательствам в качестве кредитной линии.</w:t>
      </w:r>
    </w:p>
    <w:bookmarkEnd w:id="111"/>
    <w:bookmarkStart w:name="z122" w:id="112"/>
    <w:p>
      <w:pPr>
        <w:spacing w:after="0"/>
        <w:ind w:left="0"/>
        <w:jc w:val="both"/>
      </w:pPr>
      <w:r>
        <w:rPr>
          <w:rFonts w:ascii="Times New Roman"/>
          <w:b w:val="false"/>
          <w:i w:val="false"/>
          <w:color w:val="000000"/>
          <w:sz w:val="28"/>
        </w:rPr>
        <w:t>
      Неиспользованные кредитные линии и линии ликвидности включаются в расчет дополнительного оттока с учетом вычета активов, предоставленных в обеспечение, либо подлежащих предоставлению в обеспечение, и удовлетворяющих каждому из следующих условий:</w:t>
      </w:r>
    </w:p>
    <w:bookmarkEnd w:id="112"/>
    <w:bookmarkStart w:name="z123" w:id="113"/>
    <w:p>
      <w:pPr>
        <w:spacing w:after="0"/>
        <w:ind w:left="0"/>
        <w:jc w:val="both"/>
      </w:pPr>
      <w:r>
        <w:rPr>
          <w:rFonts w:ascii="Times New Roman"/>
          <w:b w:val="false"/>
          <w:i w:val="false"/>
          <w:color w:val="000000"/>
          <w:sz w:val="28"/>
        </w:rPr>
        <w:t>
      являются высококачественными ликвидными активами первого или второго уровней;</w:t>
      </w:r>
    </w:p>
    <w:bookmarkEnd w:id="113"/>
    <w:bookmarkStart w:name="z124" w:id="114"/>
    <w:p>
      <w:pPr>
        <w:spacing w:after="0"/>
        <w:ind w:left="0"/>
        <w:jc w:val="both"/>
      </w:pPr>
      <w:r>
        <w:rPr>
          <w:rFonts w:ascii="Times New Roman"/>
          <w:b w:val="false"/>
          <w:i w:val="false"/>
          <w:color w:val="000000"/>
          <w:sz w:val="28"/>
        </w:rPr>
        <w:t>
      не включены в состав высококачественных ликвидных активов банка;</w:t>
      </w:r>
    </w:p>
    <w:bookmarkEnd w:id="114"/>
    <w:bookmarkStart w:name="z125" w:id="115"/>
    <w:p>
      <w:pPr>
        <w:spacing w:after="0"/>
        <w:ind w:left="0"/>
        <w:jc w:val="both"/>
      </w:pPr>
      <w:r>
        <w:rPr>
          <w:rFonts w:ascii="Times New Roman"/>
          <w:b w:val="false"/>
          <w:i w:val="false"/>
          <w:color w:val="000000"/>
          <w:sz w:val="28"/>
        </w:rPr>
        <w:t>
      доступны для проведения операций, совершаемых на возвратной основе;</w:t>
      </w:r>
    </w:p>
    <w:bookmarkEnd w:id="115"/>
    <w:bookmarkStart w:name="z126" w:id="116"/>
    <w:p>
      <w:pPr>
        <w:spacing w:after="0"/>
        <w:ind w:left="0"/>
        <w:jc w:val="both"/>
      </w:pPr>
      <w:r>
        <w:rPr>
          <w:rFonts w:ascii="Times New Roman"/>
          <w:b w:val="false"/>
          <w:i w:val="false"/>
          <w:color w:val="000000"/>
          <w:sz w:val="28"/>
        </w:rPr>
        <w:t>
      отсутствует право на предъявление требований о досрочном возврате.</w:t>
      </w:r>
    </w:p>
    <w:bookmarkEnd w:id="116"/>
    <w:bookmarkStart w:name="z127" w:id="117"/>
    <w:p>
      <w:pPr>
        <w:spacing w:after="0"/>
        <w:ind w:left="0"/>
        <w:jc w:val="both"/>
      </w:pPr>
      <w:r>
        <w:rPr>
          <w:rFonts w:ascii="Times New Roman"/>
          <w:b w:val="false"/>
          <w:i w:val="false"/>
          <w:color w:val="000000"/>
          <w:sz w:val="28"/>
        </w:rPr>
        <w:t xml:space="preserve">
      Если дополнительные денежные оттоки по обязательствам перед физическими лицами и нефинансовыми организациями, не учтенные в строках 21, 22, 23, 24, 25, 26 и 27 Таблицы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в течение календарного месяца, следующего за датой расчета коэффициента покрытия ликвидности, превышают 50 (пятьдесят) процентов денежного притока от физических лиц и нефинансовых организаций в течение календарного месяца, следующего за датой расчета коэффициента покрытия ликвидности, сумма превышения учитывается в денежном оттоке с применением коэффициента оттока 100 (сто) процентов в соответствии со строкой 30 Таблицы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129" w:id="118"/>
    <w:p>
      <w:pPr>
        <w:spacing w:after="0"/>
        <w:ind w:left="0"/>
        <w:jc w:val="both"/>
      </w:pPr>
      <w:r>
        <w:rPr>
          <w:rFonts w:ascii="Times New Roman"/>
          <w:b w:val="false"/>
          <w:i w:val="false"/>
          <w:color w:val="000000"/>
          <w:sz w:val="28"/>
        </w:rPr>
        <w:t>
      "79. С 1 июля 2016 года по 31 августа 2018 года коэффициент покрытия ликвидности рассчитывается банками с целью оценки риска ликвидности. Расчет коэффициента покрытия ликвидности производится за последний рабочий день месяца с представлением результатов расчетов уполномоченному органу на ежемесячной основе. Минимальное значение коэффициента покрытия ликвидности устанавливается в размере:</w:t>
      </w:r>
    </w:p>
    <w:bookmarkEnd w:id="118"/>
    <w:bookmarkStart w:name="z130" w:id="119"/>
    <w:p>
      <w:pPr>
        <w:spacing w:after="0"/>
        <w:ind w:left="0"/>
        <w:jc w:val="both"/>
      </w:pPr>
      <w:r>
        <w:rPr>
          <w:rFonts w:ascii="Times New Roman"/>
          <w:b w:val="false"/>
          <w:i w:val="false"/>
          <w:color w:val="000000"/>
          <w:sz w:val="28"/>
        </w:rPr>
        <w:t>
      с 1 сентября 2018 года по 31 декабря 2018 года - 0,5;</w:t>
      </w:r>
    </w:p>
    <w:bookmarkEnd w:id="119"/>
    <w:bookmarkStart w:name="z131" w:id="120"/>
    <w:p>
      <w:pPr>
        <w:spacing w:after="0"/>
        <w:ind w:left="0"/>
        <w:jc w:val="both"/>
      </w:pPr>
      <w:r>
        <w:rPr>
          <w:rFonts w:ascii="Times New Roman"/>
          <w:b w:val="false"/>
          <w:i w:val="false"/>
          <w:color w:val="000000"/>
          <w:sz w:val="28"/>
        </w:rPr>
        <w:t>
      с 1 января 2019 года по 31 декабря 2019 года - 0,6;</w:t>
      </w:r>
    </w:p>
    <w:bookmarkEnd w:id="120"/>
    <w:bookmarkStart w:name="z132" w:id="121"/>
    <w:p>
      <w:pPr>
        <w:spacing w:after="0"/>
        <w:ind w:left="0"/>
        <w:jc w:val="both"/>
      </w:pPr>
      <w:r>
        <w:rPr>
          <w:rFonts w:ascii="Times New Roman"/>
          <w:b w:val="false"/>
          <w:i w:val="false"/>
          <w:color w:val="000000"/>
          <w:sz w:val="28"/>
        </w:rPr>
        <w:t>
      с 1 января 2020 года по 31 марта 2020 года - 0,8, с 1 апреля 2020 года по 30 сентября 2020 года - 0,6, с 1 октября 2020 года по 31 декабря 2020 года - 0,8;</w:t>
      </w:r>
    </w:p>
    <w:bookmarkEnd w:id="121"/>
    <w:bookmarkStart w:name="z133" w:id="122"/>
    <w:p>
      <w:pPr>
        <w:spacing w:after="0"/>
        <w:ind w:left="0"/>
        <w:jc w:val="both"/>
      </w:pPr>
      <w:r>
        <w:rPr>
          <w:rFonts w:ascii="Times New Roman"/>
          <w:b w:val="false"/>
          <w:i w:val="false"/>
          <w:color w:val="000000"/>
          <w:sz w:val="28"/>
        </w:rPr>
        <w:t>
      с 1 января 2021 года по 31 декабря 2021 года - 0,9;</w:t>
      </w:r>
    </w:p>
    <w:bookmarkEnd w:id="122"/>
    <w:bookmarkStart w:name="z134" w:id="123"/>
    <w:p>
      <w:pPr>
        <w:spacing w:after="0"/>
        <w:ind w:left="0"/>
        <w:jc w:val="both"/>
      </w:pPr>
      <w:r>
        <w:rPr>
          <w:rFonts w:ascii="Times New Roman"/>
          <w:b w:val="false"/>
          <w:i w:val="false"/>
          <w:color w:val="000000"/>
          <w:sz w:val="28"/>
        </w:rPr>
        <w:t>
      с 1 января 2022 года по 30 апреля 2022 года - 1;</w:t>
      </w:r>
    </w:p>
    <w:bookmarkEnd w:id="123"/>
    <w:bookmarkStart w:name="z135" w:id="124"/>
    <w:p>
      <w:pPr>
        <w:spacing w:after="0"/>
        <w:ind w:left="0"/>
        <w:jc w:val="both"/>
      </w:pPr>
      <w:r>
        <w:rPr>
          <w:rFonts w:ascii="Times New Roman"/>
          <w:b w:val="false"/>
          <w:i w:val="false"/>
          <w:color w:val="000000"/>
          <w:sz w:val="28"/>
        </w:rPr>
        <w:t>
      с 1 мая 2022 года по 31 декабря 2023 года - 0,8;</w:t>
      </w:r>
    </w:p>
    <w:bookmarkEnd w:id="124"/>
    <w:bookmarkStart w:name="z136" w:id="125"/>
    <w:p>
      <w:pPr>
        <w:spacing w:after="0"/>
        <w:ind w:left="0"/>
        <w:jc w:val="both"/>
      </w:pPr>
      <w:r>
        <w:rPr>
          <w:rFonts w:ascii="Times New Roman"/>
          <w:b w:val="false"/>
          <w:i w:val="false"/>
          <w:color w:val="000000"/>
          <w:sz w:val="28"/>
        </w:rPr>
        <w:t>
      c 1 января 2024 года по 31 декабря 2025 года - 0,9;</w:t>
      </w:r>
    </w:p>
    <w:bookmarkEnd w:id="125"/>
    <w:bookmarkStart w:name="z137" w:id="126"/>
    <w:p>
      <w:pPr>
        <w:spacing w:after="0"/>
        <w:ind w:left="0"/>
        <w:jc w:val="both"/>
      </w:pPr>
      <w:r>
        <w:rPr>
          <w:rFonts w:ascii="Times New Roman"/>
          <w:b w:val="false"/>
          <w:i w:val="false"/>
          <w:color w:val="000000"/>
          <w:sz w:val="28"/>
        </w:rPr>
        <w:t>
      с 1 января 2026 года - 1.</w:t>
      </w:r>
    </w:p>
    <w:bookmarkEnd w:id="126"/>
    <w:bookmarkStart w:name="z138" w:id="127"/>
    <w:p>
      <w:pPr>
        <w:spacing w:after="0"/>
        <w:ind w:left="0"/>
        <w:jc w:val="both"/>
      </w:pPr>
      <w:r>
        <w:rPr>
          <w:rFonts w:ascii="Times New Roman"/>
          <w:b w:val="false"/>
          <w:i w:val="false"/>
          <w:color w:val="000000"/>
          <w:sz w:val="28"/>
        </w:rPr>
        <w:t>
      В случае снижения значения коэффициента покрытия ликвидности ниже установленных минимальных значений, но не ниже:</w:t>
      </w:r>
    </w:p>
    <w:bookmarkEnd w:id="127"/>
    <w:bookmarkStart w:name="z139" w:id="128"/>
    <w:p>
      <w:pPr>
        <w:spacing w:after="0"/>
        <w:ind w:left="0"/>
        <w:jc w:val="both"/>
      </w:pPr>
      <w:r>
        <w:rPr>
          <w:rFonts w:ascii="Times New Roman"/>
          <w:b w:val="false"/>
          <w:i w:val="false"/>
          <w:color w:val="000000"/>
          <w:sz w:val="28"/>
        </w:rPr>
        <w:t>
      с 1 сентября 2018 года по 31 декабря 2018 года - 0,43;</w:t>
      </w:r>
    </w:p>
    <w:bookmarkEnd w:id="128"/>
    <w:bookmarkStart w:name="z140" w:id="129"/>
    <w:p>
      <w:pPr>
        <w:spacing w:after="0"/>
        <w:ind w:left="0"/>
        <w:jc w:val="both"/>
      </w:pPr>
      <w:r>
        <w:rPr>
          <w:rFonts w:ascii="Times New Roman"/>
          <w:b w:val="false"/>
          <w:i w:val="false"/>
          <w:color w:val="000000"/>
          <w:sz w:val="28"/>
        </w:rPr>
        <w:t>
      с 1 января 2019 года по 31 декабря 2019 года - 0,50;</w:t>
      </w:r>
    </w:p>
    <w:bookmarkEnd w:id="129"/>
    <w:bookmarkStart w:name="z141" w:id="130"/>
    <w:p>
      <w:pPr>
        <w:spacing w:after="0"/>
        <w:ind w:left="0"/>
        <w:jc w:val="both"/>
      </w:pPr>
      <w:r>
        <w:rPr>
          <w:rFonts w:ascii="Times New Roman"/>
          <w:b w:val="false"/>
          <w:i w:val="false"/>
          <w:color w:val="000000"/>
          <w:sz w:val="28"/>
        </w:rPr>
        <w:t>
      с 1 января 2020 года по 31 марта 2020 года - 0,68, с 1 апреля 2020 года по 30 сентября 2020 года - 0,50, с 1 октября 2020 года по 31 декабря 2020 года -0,68;</w:t>
      </w:r>
    </w:p>
    <w:bookmarkEnd w:id="130"/>
    <w:bookmarkStart w:name="z142" w:id="131"/>
    <w:p>
      <w:pPr>
        <w:spacing w:after="0"/>
        <w:ind w:left="0"/>
        <w:jc w:val="both"/>
      </w:pPr>
      <w:r>
        <w:rPr>
          <w:rFonts w:ascii="Times New Roman"/>
          <w:b w:val="false"/>
          <w:i w:val="false"/>
          <w:color w:val="000000"/>
          <w:sz w:val="28"/>
        </w:rPr>
        <w:t>
      с 1 января 2021 года по 31 декабря 2021 года - 0,77;</w:t>
      </w:r>
    </w:p>
    <w:bookmarkEnd w:id="131"/>
    <w:bookmarkStart w:name="z143" w:id="132"/>
    <w:p>
      <w:pPr>
        <w:spacing w:after="0"/>
        <w:ind w:left="0"/>
        <w:jc w:val="both"/>
      </w:pPr>
      <w:r>
        <w:rPr>
          <w:rFonts w:ascii="Times New Roman"/>
          <w:b w:val="false"/>
          <w:i w:val="false"/>
          <w:color w:val="000000"/>
          <w:sz w:val="28"/>
        </w:rPr>
        <w:t>
      с 1 января 2022 года по 30 апреля 2022 года - 0,85;</w:t>
      </w:r>
    </w:p>
    <w:bookmarkEnd w:id="132"/>
    <w:bookmarkStart w:name="z144" w:id="133"/>
    <w:p>
      <w:pPr>
        <w:spacing w:after="0"/>
        <w:ind w:left="0"/>
        <w:jc w:val="both"/>
      </w:pPr>
      <w:r>
        <w:rPr>
          <w:rFonts w:ascii="Times New Roman"/>
          <w:b w:val="false"/>
          <w:i w:val="false"/>
          <w:color w:val="000000"/>
          <w:sz w:val="28"/>
        </w:rPr>
        <w:t>
      с 1 мая 2022 года по 31 декабря 2023 года - 0,68;</w:t>
      </w:r>
    </w:p>
    <w:bookmarkEnd w:id="133"/>
    <w:bookmarkStart w:name="z145" w:id="134"/>
    <w:p>
      <w:pPr>
        <w:spacing w:after="0"/>
        <w:ind w:left="0"/>
        <w:jc w:val="both"/>
      </w:pPr>
      <w:r>
        <w:rPr>
          <w:rFonts w:ascii="Times New Roman"/>
          <w:b w:val="false"/>
          <w:i w:val="false"/>
          <w:color w:val="000000"/>
          <w:sz w:val="28"/>
        </w:rPr>
        <w:t>
      c 1 января 2024 года по 31 декабря 2025 года - 0,77;</w:t>
      </w:r>
    </w:p>
    <w:bookmarkEnd w:id="134"/>
    <w:bookmarkStart w:name="z146" w:id="135"/>
    <w:p>
      <w:pPr>
        <w:spacing w:after="0"/>
        <w:ind w:left="0"/>
        <w:jc w:val="both"/>
      </w:pPr>
      <w:r>
        <w:rPr>
          <w:rFonts w:ascii="Times New Roman"/>
          <w:b w:val="false"/>
          <w:i w:val="false"/>
          <w:color w:val="000000"/>
          <w:sz w:val="28"/>
        </w:rPr>
        <w:t>
      с 1 января 2026 года - 0,85,</w:t>
      </w:r>
    </w:p>
    <w:bookmarkEnd w:id="135"/>
    <w:bookmarkStart w:name="z147" w:id="136"/>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в уполномоченный орган план мероприятий по повышению значений коэффициента покрытия ликвидности до уровня не менее установленных минимальных значений, и производит за каждый рабочий день месяца, следующего за датой снижения коэффициента покрытия ликвидности, расчет значений коэффициента покрытия ликвидности и расчет недостатка до установленных минимальных значений.</w:t>
      </w:r>
    </w:p>
    <w:bookmarkEnd w:id="136"/>
    <w:bookmarkStart w:name="z148" w:id="137"/>
    <w:p>
      <w:pPr>
        <w:spacing w:after="0"/>
        <w:ind w:left="0"/>
        <w:jc w:val="both"/>
      </w:pPr>
      <w:r>
        <w:rPr>
          <w:rFonts w:ascii="Times New Roman"/>
          <w:b w:val="false"/>
          <w:i w:val="false"/>
          <w:color w:val="000000"/>
          <w:sz w:val="28"/>
        </w:rPr>
        <w:t>
      План мероприятий содержит меры по повышению коэффициента покрытия ликвидности до уровня не менее установленных минимальных значений в течение не более 30 (тридцати) календарных дней со дня первого снижения значений коэффициента покрытия ликвидности ниже минимальных установленных значений.</w:t>
      </w:r>
    </w:p>
    <w:bookmarkEnd w:id="137"/>
    <w:bookmarkStart w:name="z149" w:id="138"/>
    <w:p>
      <w:pPr>
        <w:spacing w:after="0"/>
        <w:ind w:left="0"/>
        <w:jc w:val="both"/>
      </w:pPr>
      <w:r>
        <w:rPr>
          <w:rFonts w:ascii="Times New Roman"/>
          <w:b w:val="false"/>
          <w:i w:val="false"/>
          <w:color w:val="000000"/>
          <w:sz w:val="28"/>
        </w:rPr>
        <w:t>
      Недостаток до установленных минимальных значений рассчитывается как разница между установленным минимальным значением и фактическим значением коэффициента покрытия ликвидности.</w:t>
      </w:r>
    </w:p>
    <w:bookmarkEnd w:id="138"/>
    <w:bookmarkStart w:name="z150" w:id="139"/>
    <w:p>
      <w:pPr>
        <w:spacing w:after="0"/>
        <w:ind w:left="0"/>
        <w:jc w:val="both"/>
      </w:pPr>
      <w:r>
        <w:rPr>
          <w:rFonts w:ascii="Times New Roman"/>
          <w:b w:val="false"/>
          <w:i w:val="false"/>
          <w:color w:val="000000"/>
          <w:sz w:val="28"/>
        </w:rPr>
        <w:t>
      Норматив считается исполненным, в случае если сумма недостатков до установленных минимальных значений за месяц, следующий за датой снижения значений коэффициента покрытия ликвидности ниже минимальных установленных значений, составляет не более 0,25.</w:t>
      </w:r>
    </w:p>
    <w:bookmarkEnd w:id="139"/>
    <w:bookmarkStart w:name="z151" w:id="140"/>
    <w:p>
      <w:pPr>
        <w:spacing w:after="0"/>
        <w:ind w:left="0"/>
        <w:jc w:val="both"/>
      </w:pPr>
      <w:r>
        <w:rPr>
          <w:rFonts w:ascii="Times New Roman"/>
          <w:b w:val="false"/>
          <w:i w:val="false"/>
          <w:color w:val="000000"/>
          <w:sz w:val="28"/>
        </w:rPr>
        <w:t>
      Норматив считается нарушенным в следующих случаях:</w:t>
      </w:r>
    </w:p>
    <w:bookmarkEnd w:id="140"/>
    <w:bookmarkStart w:name="z152" w:id="141"/>
    <w:p>
      <w:pPr>
        <w:spacing w:after="0"/>
        <w:ind w:left="0"/>
        <w:jc w:val="both"/>
      </w:pPr>
      <w:r>
        <w:rPr>
          <w:rFonts w:ascii="Times New Roman"/>
          <w:b w:val="false"/>
          <w:i w:val="false"/>
          <w:color w:val="000000"/>
          <w:sz w:val="28"/>
        </w:rPr>
        <w:t>
      снижение значения коэффициента покрытия ликвидности ниже уровня, указанного в абзацах втором, третьем, четвертом, пятом и шестом части второй настоящего пункта;</w:t>
      </w:r>
    </w:p>
    <w:bookmarkEnd w:id="141"/>
    <w:bookmarkStart w:name="z153" w:id="142"/>
    <w:p>
      <w:pPr>
        <w:spacing w:after="0"/>
        <w:ind w:left="0"/>
        <w:jc w:val="both"/>
      </w:pPr>
      <w:r>
        <w:rPr>
          <w:rFonts w:ascii="Times New Roman"/>
          <w:b w:val="false"/>
          <w:i w:val="false"/>
          <w:color w:val="000000"/>
          <w:sz w:val="28"/>
        </w:rPr>
        <w:t>
      снижение значений коэффициента покрытия ликвидности ниже минимальных установленных значений, но в пределах, установленных в абзацах втором, третьем, четвертом, пятом и шестом части второй настоящего пункта, три и более раза за последние 6 (шесть) месяцев;</w:t>
      </w:r>
    </w:p>
    <w:bookmarkEnd w:id="142"/>
    <w:bookmarkStart w:name="z154" w:id="143"/>
    <w:p>
      <w:pPr>
        <w:spacing w:after="0"/>
        <w:ind w:left="0"/>
        <w:jc w:val="both"/>
      </w:pPr>
      <w:r>
        <w:rPr>
          <w:rFonts w:ascii="Times New Roman"/>
          <w:b w:val="false"/>
          <w:i w:val="false"/>
          <w:color w:val="000000"/>
          <w:sz w:val="28"/>
        </w:rPr>
        <w:t>
      не исполнение плана мероприятий по повышению коэффициента покрытия ликвидности до уровня не менее установленных минимальных значений;</w:t>
      </w:r>
    </w:p>
    <w:bookmarkEnd w:id="143"/>
    <w:bookmarkStart w:name="z155" w:id="144"/>
    <w:p>
      <w:pPr>
        <w:spacing w:after="0"/>
        <w:ind w:left="0"/>
        <w:jc w:val="both"/>
      </w:pPr>
      <w:r>
        <w:rPr>
          <w:rFonts w:ascii="Times New Roman"/>
          <w:b w:val="false"/>
          <w:i w:val="false"/>
          <w:color w:val="000000"/>
          <w:sz w:val="28"/>
        </w:rPr>
        <w:t>
      превышение суммы недостатков до установленных минимальных значений за месяц, следующий за датой снижения значений коэффициента покрытия ликвидности ниже минимальных установленных значений, свыше 0,25.</w:t>
      </w:r>
    </w:p>
    <w:bookmarkEnd w:id="144"/>
    <w:bookmarkStart w:name="z156" w:id="145"/>
    <w:p>
      <w:pPr>
        <w:spacing w:after="0"/>
        <w:ind w:left="0"/>
        <w:jc w:val="both"/>
      </w:pPr>
      <w:r>
        <w:rPr>
          <w:rFonts w:ascii="Times New Roman"/>
          <w:b w:val="false"/>
          <w:i w:val="false"/>
          <w:color w:val="000000"/>
          <w:sz w:val="28"/>
        </w:rPr>
        <w:t>
      Коэффициент покрытия ликвидности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bookmarkEnd w:id="145"/>
    <w:bookmarkStart w:name="z157" w:id="146"/>
    <w:p>
      <w:pPr>
        <w:spacing w:after="0"/>
        <w:ind w:left="0"/>
        <w:jc w:val="both"/>
      </w:pPr>
      <w:r>
        <w:rPr>
          <w:rFonts w:ascii="Times New Roman"/>
          <w:b w:val="false"/>
          <w:i w:val="false"/>
          <w:color w:val="000000"/>
          <w:sz w:val="28"/>
        </w:rPr>
        <w:t>
      оттоком денежных средств клиентов;</w:t>
      </w:r>
    </w:p>
    <w:bookmarkEnd w:id="146"/>
    <w:bookmarkStart w:name="z158" w:id="147"/>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147"/>
    <w:bookmarkStart w:name="z159" w:id="148"/>
    <w:p>
      <w:pPr>
        <w:spacing w:after="0"/>
        <w:ind w:left="0"/>
        <w:jc w:val="both"/>
      </w:pPr>
      <w:r>
        <w:rPr>
          <w:rFonts w:ascii="Times New Roman"/>
          <w:b w:val="false"/>
          <w:i w:val="false"/>
          <w:color w:val="000000"/>
          <w:sz w:val="28"/>
        </w:rPr>
        <w:t>
      изменением валютной структуры обязательств банка.</w:t>
      </w:r>
    </w:p>
    <w:bookmarkEnd w:id="148"/>
    <w:bookmarkStart w:name="z160" w:id="149"/>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покрытия ликвидности до уровня не менее установленного минимального значения в срок до 9 (девяти) месяцев со дня выявления указанного снижения.</w:t>
      </w:r>
    </w:p>
    <w:bookmarkEnd w:id="149"/>
    <w:bookmarkStart w:name="z161" w:id="150"/>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восьмой настоящего пункта, в течение 10 (десяти) рабочих дней со дня его представления.</w:t>
      </w:r>
    </w:p>
    <w:bookmarkEnd w:id="150"/>
    <w:bookmarkStart w:name="z162" w:id="151"/>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покрытия ликвидности рассматривается как нарушение данного норматива со дня выявления указанного снижения.</w:t>
      </w:r>
    </w:p>
    <w:bookmarkEnd w:id="151"/>
    <w:bookmarkStart w:name="z163" w:id="152"/>
    <w:p>
      <w:pPr>
        <w:spacing w:after="0"/>
        <w:ind w:left="0"/>
        <w:jc w:val="both"/>
      </w:pPr>
      <w:r>
        <w:rPr>
          <w:rFonts w:ascii="Times New Roman"/>
          <w:b w:val="false"/>
          <w:i w:val="false"/>
          <w:color w:val="000000"/>
          <w:sz w:val="28"/>
        </w:rPr>
        <w:t>
       80. Коэффициент нетто стабильного фондирования рассчитывается как отношение доступного стабильного фондирования к требуемому стабильному фондированию.</w:t>
      </w:r>
    </w:p>
    <w:bookmarkEnd w:id="152"/>
    <w:bookmarkStart w:name="z164" w:id="153"/>
    <w:p>
      <w:pPr>
        <w:spacing w:after="0"/>
        <w:ind w:left="0"/>
        <w:jc w:val="both"/>
      </w:pPr>
      <w:r>
        <w:rPr>
          <w:rFonts w:ascii="Times New Roman"/>
          <w:b w:val="false"/>
          <w:i w:val="false"/>
          <w:color w:val="000000"/>
          <w:sz w:val="28"/>
        </w:rPr>
        <w:t xml:space="preserve">
      Размер доступного стабильного фондирования рассчитывается как сумма обязательств, согласно данным бухгалтерского баланса, и собственного капитала до вычета инвестиций, указанных в пункте 11 Нормативов, умноженных на коэффициенты доступного стабильного фондирования, установленные в Таблице обязательств доступного стабильного фондирования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Нормативам.</w:t>
      </w:r>
    </w:p>
    <w:bookmarkEnd w:id="153"/>
    <w:bookmarkStart w:name="z165" w:id="154"/>
    <w:p>
      <w:pPr>
        <w:spacing w:after="0"/>
        <w:ind w:left="0"/>
        <w:jc w:val="both"/>
      </w:pPr>
      <w:r>
        <w:rPr>
          <w:rFonts w:ascii="Times New Roman"/>
          <w:b w:val="false"/>
          <w:i w:val="false"/>
          <w:color w:val="000000"/>
          <w:sz w:val="28"/>
        </w:rPr>
        <w:t>
      Депозиты физических лиц включаются в расчет доступного стабильного фондирования как стабильные и менее стабильные депозиты в соответствии с частями второй и третьей пункта 77 Нормативов.</w:t>
      </w:r>
    </w:p>
    <w:bookmarkEnd w:id="154"/>
    <w:bookmarkStart w:name="z166" w:id="155"/>
    <w:p>
      <w:pPr>
        <w:spacing w:after="0"/>
        <w:ind w:left="0"/>
        <w:jc w:val="both"/>
      </w:pPr>
      <w:r>
        <w:rPr>
          <w:rFonts w:ascii="Times New Roman"/>
          <w:b w:val="false"/>
          <w:i w:val="false"/>
          <w:color w:val="000000"/>
          <w:sz w:val="28"/>
        </w:rPr>
        <w:t>
      С 1 января 2026 года размер доступного стабильного фондирования по обязательствам по срочным вкладам нефинансовых организаций не превышает размера минимального стабильного остатка денег на банковском счете, определенного в соответствии с методикой определения минимального стабильного остатка денег на банковском счете, указанной в части тринадцатой пункта 77 Нормативов.</w:t>
      </w:r>
    </w:p>
    <w:bookmarkEnd w:id="155"/>
    <w:bookmarkStart w:name="z167" w:id="156"/>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признаются текущие счета и вклады до востребования, которые соответствуют частям восьмой, девятой, десятой и одиннадцатой пункта 77 Нормативов.</w:t>
      </w:r>
    </w:p>
    <w:bookmarkEnd w:id="156"/>
    <w:bookmarkStart w:name="z168" w:id="157"/>
    <w:p>
      <w:pPr>
        <w:spacing w:after="0"/>
        <w:ind w:left="0"/>
        <w:jc w:val="both"/>
      </w:pPr>
      <w:r>
        <w:rPr>
          <w:rFonts w:ascii="Times New Roman"/>
          <w:b w:val="false"/>
          <w:i w:val="false"/>
          <w:color w:val="000000"/>
          <w:sz w:val="28"/>
        </w:rPr>
        <w:t xml:space="preserve">
      Размер требуемого стабильного фондирования рассчитывается в совокупности как активы, согласно данным бухгалтерского баланса, умноженные на коэффициенты требуемого стабильного фондирования, установленные в Таблице активов требуемого стабильного фондирования,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Нормативам, и условные и возможные обязательства требуемого стабильного фондирования, умноженные на коэффициент требуемого стабильного фондирования, установленный в Таблице условных и возможных обязательств требуемого стабильного фондирования, согласно приложению 17 к Нормативам.</w:t>
      </w:r>
    </w:p>
    <w:bookmarkEnd w:id="157"/>
    <w:bookmarkStart w:name="z169" w:id="158"/>
    <w:p>
      <w:pPr>
        <w:spacing w:after="0"/>
        <w:ind w:left="0"/>
        <w:jc w:val="both"/>
      </w:pPr>
      <w:r>
        <w:rPr>
          <w:rFonts w:ascii="Times New Roman"/>
          <w:b w:val="false"/>
          <w:i w:val="false"/>
          <w:color w:val="000000"/>
          <w:sz w:val="28"/>
        </w:rPr>
        <w:t>
       81. С 1 января 2018 года по 31 декабря 2018 года коэффициент нетто стабильного фондирования рассчитывается банками с целью оценки риска ликвидности с представлением результатов расчетов уполномоченному органу на ежемесячной основе.</w:t>
      </w:r>
    </w:p>
    <w:bookmarkEnd w:id="158"/>
    <w:bookmarkStart w:name="z170" w:id="159"/>
    <w:p>
      <w:pPr>
        <w:spacing w:after="0"/>
        <w:ind w:left="0"/>
        <w:jc w:val="both"/>
      </w:pPr>
      <w:r>
        <w:rPr>
          <w:rFonts w:ascii="Times New Roman"/>
          <w:b w:val="false"/>
          <w:i w:val="false"/>
          <w:color w:val="000000"/>
          <w:sz w:val="28"/>
        </w:rPr>
        <w:t>
      Минимальное значение коэффициента нетто стабильного фондирования устанавливается в размере:</w:t>
      </w:r>
    </w:p>
    <w:bookmarkEnd w:id="159"/>
    <w:bookmarkStart w:name="z171" w:id="160"/>
    <w:p>
      <w:pPr>
        <w:spacing w:after="0"/>
        <w:ind w:left="0"/>
        <w:jc w:val="both"/>
      </w:pPr>
      <w:r>
        <w:rPr>
          <w:rFonts w:ascii="Times New Roman"/>
          <w:b w:val="false"/>
          <w:i w:val="false"/>
          <w:color w:val="000000"/>
          <w:sz w:val="28"/>
        </w:rPr>
        <w:t>
       c 1 января 2019 года по 31 мая 2022 года - 1;</w:t>
      </w:r>
    </w:p>
    <w:bookmarkEnd w:id="160"/>
    <w:bookmarkStart w:name="z172" w:id="161"/>
    <w:p>
      <w:pPr>
        <w:spacing w:after="0"/>
        <w:ind w:left="0"/>
        <w:jc w:val="both"/>
      </w:pPr>
      <w:r>
        <w:rPr>
          <w:rFonts w:ascii="Times New Roman"/>
          <w:b w:val="false"/>
          <w:i w:val="false"/>
          <w:color w:val="000000"/>
          <w:sz w:val="28"/>
        </w:rPr>
        <w:t>
       с 1 июня 2022 года по 31 декабря 2023 года - 0,8;</w:t>
      </w:r>
    </w:p>
    <w:bookmarkEnd w:id="161"/>
    <w:bookmarkStart w:name="z173" w:id="162"/>
    <w:p>
      <w:pPr>
        <w:spacing w:after="0"/>
        <w:ind w:left="0"/>
        <w:jc w:val="both"/>
      </w:pPr>
      <w:r>
        <w:rPr>
          <w:rFonts w:ascii="Times New Roman"/>
          <w:b w:val="false"/>
          <w:i w:val="false"/>
          <w:color w:val="000000"/>
          <w:sz w:val="28"/>
        </w:rPr>
        <w:t>
       c 1 января 2024 года по 31 декабря 2025 года - 0,9;</w:t>
      </w:r>
    </w:p>
    <w:bookmarkEnd w:id="162"/>
    <w:bookmarkStart w:name="z174" w:id="163"/>
    <w:p>
      <w:pPr>
        <w:spacing w:after="0"/>
        <w:ind w:left="0"/>
        <w:jc w:val="both"/>
      </w:pPr>
      <w:r>
        <w:rPr>
          <w:rFonts w:ascii="Times New Roman"/>
          <w:b w:val="false"/>
          <w:i w:val="false"/>
          <w:color w:val="000000"/>
          <w:sz w:val="28"/>
        </w:rPr>
        <w:t>
       с 1 января 2026 года - 1.</w:t>
      </w:r>
    </w:p>
    <w:bookmarkEnd w:id="163"/>
    <w:bookmarkStart w:name="z175" w:id="164"/>
    <w:p>
      <w:pPr>
        <w:spacing w:after="0"/>
        <w:ind w:left="0"/>
        <w:jc w:val="both"/>
      </w:pPr>
      <w:r>
        <w:rPr>
          <w:rFonts w:ascii="Times New Roman"/>
          <w:b w:val="false"/>
          <w:i w:val="false"/>
          <w:color w:val="000000"/>
          <w:sz w:val="28"/>
        </w:rPr>
        <w:t>
      Коэффициент нетто стабильного фондирования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bookmarkEnd w:id="164"/>
    <w:bookmarkStart w:name="z176" w:id="165"/>
    <w:p>
      <w:pPr>
        <w:spacing w:after="0"/>
        <w:ind w:left="0"/>
        <w:jc w:val="both"/>
      </w:pPr>
      <w:r>
        <w:rPr>
          <w:rFonts w:ascii="Times New Roman"/>
          <w:b w:val="false"/>
          <w:i w:val="false"/>
          <w:color w:val="000000"/>
          <w:sz w:val="28"/>
        </w:rPr>
        <w:t>
      оттоком денежных средств клиентов;</w:t>
      </w:r>
    </w:p>
    <w:bookmarkEnd w:id="165"/>
    <w:bookmarkStart w:name="z177" w:id="166"/>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166"/>
    <w:bookmarkStart w:name="z178" w:id="167"/>
    <w:p>
      <w:pPr>
        <w:spacing w:after="0"/>
        <w:ind w:left="0"/>
        <w:jc w:val="both"/>
      </w:pPr>
      <w:r>
        <w:rPr>
          <w:rFonts w:ascii="Times New Roman"/>
          <w:b w:val="false"/>
          <w:i w:val="false"/>
          <w:color w:val="000000"/>
          <w:sz w:val="28"/>
        </w:rPr>
        <w:t>
      изменением валютной структуры обязательств банка.</w:t>
      </w:r>
    </w:p>
    <w:bookmarkEnd w:id="167"/>
    <w:bookmarkStart w:name="z179" w:id="168"/>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нетто стабильного фондирования до уровня не менее установленного минимального значения в срок до 9 (девяти) месяцев со дня выявления указанного снижения.</w:t>
      </w:r>
    </w:p>
    <w:bookmarkEnd w:id="168"/>
    <w:bookmarkStart w:name="z180" w:id="169"/>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bookmarkEnd w:id="169"/>
    <w:bookmarkStart w:name="z181" w:id="170"/>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нетто стабильного фондирования является нарушением данного норматива со дня выявления указанного снижения.";</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банковской деятельности, в которые вносятся изменения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185" w:id="17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16502) следующие изменения:</w:t>
      </w:r>
    </w:p>
    <w:bookmarkEnd w:id="171"/>
    <w:bookmarkStart w:name="z186"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утвержденных указанным постановлением:</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8" w:id="173"/>
    <w:p>
      <w:pPr>
        <w:spacing w:after="0"/>
        <w:ind w:left="0"/>
        <w:jc w:val="both"/>
      </w:pPr>
      <w:r>
        <w:rPr>
          <w:rFonts w:ascii="Times New Roman"/>
          <w:b w:val="false"/>
          <w:i w:val="false"/>
          <w:color w:val="000000"/>
          <w:sz w:val="28"/>
        </w:rPr>
        <w:t>
      "2. В Правилах используются следующие понятия:</w:t>
      </w:r>
    </w:p>
    <w:bookmarkEnd w:id="173"/>
    <w:bookmarkStart w:name="z189" w:id="174"/>
    <w:p>
      <w:pPr>
        <w:spacing w:after="0"/>
        <w:ind w:left="0"/>
        <w:jc w:val="both"/>
      </w:pPr>
      <w:r>
        <w:rPr>
          <w:rFonts w:ascii="Times New Roman"/>
          <w:b w:val="false"/>
          <w:i w:val="false"/>
          <w:color w:val="000000"/>
          <w:sz w:val="28"/>
        </w:rPr>
        <w:t>
      1) недополучение денег – разница между денежными потоками, причитающимися финансовой организации в соответствии с договором, и денежными потоками, которые финансовая организация ожидает получить;</w:t>
      </w:r>
    </w:p>
    <w:bookmarkEnd w:id="174"/>
    <w:bookmarkStart w:name="z190" w:id="175"/>
    <w:p>
      <w:pPr>
        <w:spacing w:after="0"/>
        <w:ind w:left="0"/>
        <w:jc w:val="both"/>
      </w:pPr>
      <w:r>
        <w:rPr>
          <w:rFonts w:ascii="Times New Roman"/>
          <w:b w:val="false"/>
          <w:i w:val="false"/>
          <w:color w:val="000000"/>
          <w:sz w:val="28"/>
        </w:rPr>
        <w:t>
      2) задолженность - сумма непогашенного заемщиком требования в виде основного долга, начисленного вознаграждения и (или) иных выплат в соответствии с условиями договора займа;</w:t>
      </w:r>
    </w:p>
    <w:bookmarkEnd w:id="175"/>
    <w:bookmarkStart w:name="z191" w:id="176"/>
    <w:p>
      <w:pPr>
        <w:spacing w:after="0"/>
        <w:ind w:left="0"/>
        <w:jc w:val="both"/>
      </w:pPr>
      <w:r>
        <w:rPr>
          <w:rFonts w:ascii="Times New Roman"/>
          <w:b w:val="false"/>
          <w:i w:val="false"/>
          <w:color w:val="000000"/>
          <w:sz w:val="28"/>
        </w:rPr>
        <w:t>
      3) однородные финансовые активы – группа финансовых активов со сходными характеристиками кредитного риска;</w:t>
      </w:r>
    </w:p>
    <w:bookmarkEnd w:id="176"/>
    <w:bookmarkStart w:name="z192" w:id="177"/>
    <w:p>
      <w:pPr>
        <w:spacing w:after="0"/>
        <w:ind w:left="0"/>
        <w:jc w:val="both"/>
      </w:pPr>
      <w:r>
        <w:rPr>
          <w:rFonts w:ascii="Times New Roman"/>
          <w:b w:val="false"/>
          <w:i w:val="false"/>
          <w:color w:val="000000"/>
          <w:sz w:val="28"/>
        </w:rPr>
        <w:t>
      4) дефолт – наличие просроченного (просроченных) платежа (платежей) сроком более 90 (девяноста) календарных дней, либо наличие одной или более ситуаций, предусмотренных настоящим подпунктом. Для целей определения дефолта финансовая организация принимает следующие ситуации:</w:t>
      </w:r>
    </w:p>
    <w:bookmarkEnd w:id="177"/>
    <w:bookmarkStart w:name="z193" w:id="178"/>
    <w:p>
      <w:pPr>
        <w:spacing w:after="0"/>
        <w:ind w:left="0"/>
        <w:jc w:val="both"/>
      </w:pPr>
      <w:r>
        <w:rPr>
          <w:rFonts w:ascii="Times New Roman"/>
          <w:b w:val="false"/>
          <w:i w:val="false"/>
          <w:color w:val="000000"/>
          <w:sz w:val="28"/>
        </w:rPr>
        <w:t>
      наличие просроченной задолженности сроком более 90 (девяноста) дней по другим займам заемщика в банке;</w:t>
      </w:r>
    </w:p>
    <w:bookmarkEnd w:id="178"/>
    <w:bookmarkStart w:name="z194" w:id="179"/>
    <w:p>
      <w:pPr>
        <w:spacing w:after="0"/>
        <w:ind w:left="0"/>
        <w:jc w:val="both"/>
      </w:pPr>
      <w:r>
        <w:rPr>
          <w:rFonts w:ascii="Times New Roman"/>
          <w:b w:val="false"/>
          <w:i w:val="false"/>
          <w:color w:val="000000"/>
          <w:sz w:val="28"/>
        </w:rPr>
        <w:t>
      наличие просроченной задолженности сроком более 90 (девяноста) дней по займам в других банках, как показатель ухудшения финансового состояния заемщика;</w:t>
      </w:r>
    </w:p>
    <w:bookmarkEnd w:id="179"/>
    <w:bookmarkStart w:name="z195" w:id="180"/>
    <w:p>
      <w:pPr>
        <w:spacing w:after="0"/>
        <w:ind w:left="0"/>
        <w:jc w:val="both"/>
      </w:pPr>
      <w:r>
        <w:rPr>
          <w:rFonts w:ascii="Times New Roman"/>
          <w:b w:val="false"/>
          <w:i w:val="false"/>
          <w:color w:val="000000"/>
          <w:sz w:val="28"/>
        </w:rPr>
        <w:t>
      приостановление начисления вознаграждения по займу в связи с ухудшением финансового состояния заемщика;</w:t>
      </w:r>
    </w:p>
    <w:bookmarkEnd w:id="180"/>
    <w:bookmarkStart w:name="z196" w:id="181"/>
    <w:p>
      <w:pPr>
        <w:spacing w:after="0"/>
        <w:ind w:left="0"/>
        <w:jc w:val="both"/>
      </w:pPr>
      <w:r>
        <w:rPr>
          <w:rFonts w:ascii="Times New Roman"/>
          <w:b w:val="false"/>
          <w:i w:val="false"/>
          <w:color w:val="000000"/>
          <w:sz w:val="28"/>
        </w:rPr>
        <w:t>
      списание части и (или) всей суммы задолженности заемщика, которое вызвано значительным увеличением кредитного риска с момента предоставления займа;</w:t>
      </w:r>
    </w:p>
    <w:bookmarkEnd w:id="181"/>
    <w:bookmarkStart w:name="z197" w:id="182"/>
    <w:p>
      <w:pPr>
        <w:spacing w:after="0"/>
        <w:ind w:left="0"/>
        <w:jc w:val="both"/>
      </w:pPr>
      <w:r>
        <w:rPr>
          <w:rFonts w:ascii="Times New Roman"/>
          <w:b w:val="false"/>
          <w:i w:val="false"/>
          <w:color w:val="000000"/>
          <w:sz w:val="28"/>
        </w:rPr>
        <w:t>
      продажа займов со значительным дисконтом;</w:t>
      </w:r>
    </w:p>
    <w:bookmarkEnd w:id="182"/>
    <w:bookmarkStart w:name="z198" w:id="183"/>
    <w:p>
      <w:pPr>
        <w:spacing w:after="0"/>
        <w:ind w:left="0"/>
        <w:jc w:val="both"/>
      </w:pPr>
      <w:r>
        <w:rPr>
          <w:rFonts w:ascii="Times New Roman"/>
          <w:b w:val="false"/>
          <w:i w:val="false"/>
          <w:color w:val="000000"/>
          <w:sz w:val="28"/>
        </w:rPr>
        <w:t>
      вынужденная реструктуризация займа;</w:t>
      </w:r>
    </w:p>
    <w:bookmarkEnd w:id="183"/>
    <w:bookmarkStart w:name="z199" w:id="184"/>
    <w:p>
      <w:pPr>
        <w:spacing w:after="0"/>
        <w:ind w:left="0"/>
        <w:jc w:val="both"/>
      </w:pPr>
      <w:r>
        <w:rPr>
          <w:rFonts w:ascii="Times New Roman"/>
          <w:b w:val="false"/>
          <w:i w:val="false"/>
          <w:color w:val="000000"/>
          <w:sz w:val="28"/>
        </w:rPr>
        <w:t xml:space="preserve">
      подача иска о признании заемщика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(далее – Закон о реабилитации и банкротстве);</w:t>
      </w:r>
    </w:p>
    <w:bookmarkEnd w:id="184"/>
    <w:bookmarkStart w:name="z200" w:id="185"/>
    <w:p>
      <w:pPr>
        <w:spacing w:after="0"/>
        <w:ind w:left="0"/>
        <w:jc w:val="both"/>
      </w:pPr>
      <w:r>
        <w:rPr>
          <w:rFonts w:ascii="Times New Roman"/>
          <w:b w:val="false"/>
          <w:i w:val="false"/>
          <w:color w:val="000000"/>
          <w:sz w:val="28"/>
        </w:rPr>
        <w:t xml:space="preserve">
      обращение заемщика в суд с заявлением о признании его банкротом в соответствии с </w:t>
      </w:r>
      <w:r>
        <w:rPr>
          <w:rFonts w:ascii="Times New Roman"/>
          <w:b w:val="false"/>
          <w:i w:val="false"/>
          <w:color w:val="000000"/>
          <w:sz w:val="28"/>
        </w:rPr>
        <w:t>Законом о реабилитации и банкротстве</w:t>
      </w:r>
      <w:r>
        <w:rPr>
          <w:rFonts w:ascii="Times New Roman"/>
          <w:b w:val="false"/>
          <w:i w:val="false"/>
          <w:color w:val="000000"/>
          <w:sz w:val="28"/>
        </w:rPr>
        <w:t>;</w:t>
      </w:r>
    </w:p>
    <w:bookmarkEnd w:id="185"/>
    <w:bookmarkStart w:name="z201" w:id="186"/>
    <w:p>
      <w:pPr>
        <w:spacing w:after="0"/>
        <w:ind w:left="0"/>
        <w:jc w:val="both"/>
      </w:pPr>
      <w:r>
        <w:rPr>
          <w:rFonts w:ascii="Times New Roman"/>
          <w:b w:val="false"/>
          <w:i w:val="false"/>
          <w:color w:val="000000"/>
          <w:sz w:val="28"/>
        </w:rPr>
        <w:t>
      иные ситуации, соответствующие международному стандарту финансовой отчетности 9 "Финансовые инструменты" (далее – МСФО 9) и предусмотренные Методикой расчета провизий (резервов), утвержденной в соответствии с Правилами;</w:t>
      </w:r>
    </w:p>
    <w:bookmarkEnd w:id="186"/>
    <w:bookmarkStart w:name="z202" w:id="187"/>
    <w:p>
      <w:pPr>
        <w:spacing w:after="0"/>
        <w:ind w:left="0"/>
        <w:jc w:val="both"/>
      </w:pPr>
      <w:r>
        <w:rPr>
          <w:rFonts w:ascii="Times New Roman"/>
          <w:b w:val="false"/>
          <w:i w:val="false"/>
          <w:color w:val="000000"/>
          <w:sz w:val="28"/>
        </w:rPr>
        <w:t>
      5) индивидуальный финансовый актив – финансовый актив, валовая балансовая стоимость которого на отчетную дату превышает 0,2 (ноль целых две десятых) процента от собственного капитала согласно данным финансовой отчетности, но не менее пятидесяти миллионов тенге, или финансовый актив, который представляет собой требование к взаимосвязанной стороне.</w:t>
      </w:r>
    </w:p>
    <w:bookmarkEnd w:id="187"/>
    <w:bookmarkStart w:name="z203" w:id="188"/>
    <w:p>
      <w:pPr>
        <w:spacing w:after="0"/>
        <w:ind w:left="0"/>
        <w:jc w:val="both"/>
      </w:pPr>
      <w:r>
        <w:rPr>
          <w:rFonts w:ascii="Times New Roman"/>
          <w:b w:val="false"/>
          <w:i w:val="false"/>
          <w:color w:val="000000"/>
          <w:sz w:val="28"/>
        </w:rPr>
        <w:t>
      Допускается установление финансовой организацией в дополнение к критериям, предусмотренным настоящим подпунктом, дополнительных критериев для отнесения финансового актива к индивидуальным.</w:t>
      </w:r>
    </w:p>
    <w:bookmarkEnd w:id="188"/>
    <w:bookmarkStart w:name="z204" w:id="189"/>
    <w:p>
      <w:pPr>
        <w:spacing w:after="0"/>
        <w:ind w:left="0"/>
        <w:jc w:val="both"/>
      </w:pPr>
      <w:r>
        <w:rPr>
          <w:rFonts w:ascii="Times New Roman"/>
          <w:b w:val="false"/>
          <w:i w:val="false"/>
          <w:color w:val="000000"/>
          <w:sz w:val="28"/>
        </w:rPr>
        <w:t>
      Допускается определение финансовой организацией иного соотношения валовой балансовой стоимости финансового актива к собственному капиталу, но не более 0,2 (ноль целых две десятых) процента от собственного капитала.</w:t>
      </w:r>
    </w:p>
    <w:bookmarkEnd w:id="189"/>
    <w:bookmarkStart w:name="z205" w:id="190"/>
    <w:p>
      <w:pPr>
        <w:spacing w:after="0"/>
        <w:ind w:left="0"/>
        <w:jc w:val="both"/>
      </w:pPr>
      <w:r>
        <w:rPr>
          <w:rFonts w:ascii="Times New Roman"/>
          <w:b w:val="false"/>
          <w:i w:val="false"/>
          <w:color w:val="000000"/>
          <w:sz w:val="28"/>
        </w:rPr>
        <w:t>
      Для филиалов банков-нерезидентов Республики Казахстан под собственным капиталом подразумевается сумма счета головного офиса, резервов и результатов деятельности филиала банка-нерезидента Республики Казахстан;</w:t>
      </w:r>
    </w:p>
    <w:bookmarkEnd w:id="190"/>
    <w:bookmarkStart w:name="z206" w:id="191"/>
    <w:p>
      <w:pPr>
        <w:spacing w:after="0"/>
        <w:ind w:left="0"/>
        <w:jc w:val="both"/>
      </w:pPr>
      <w:r>
        <w:rPr>
          <w:rFonts w:ascii="Times New Roman"/>
          <w:b w:val="false"/>
          <w:i w:val="false"/>
          <w:color w:val="000000"/>
          <w:sz w:val="28"/>
        </w:rPr>
        <w:t>
      6) контрагент – лицо по договору, не являющееся финансовой организацией, которая по этому договору формирует провизии (резервы);</w:t>
      </w:r>
    </w:p>
    <w:bookmarkEnd w:id="191"/>
    <w:bookmarkStart w:name="z207" w:id="192"/>
    <w:p>
      <w:pPr>
        <w:spacing w:after="0"/>
        <w:ind w:left="0"/>
        <w:jc w:val="both"/>
      </w:pPr>
      <w:r>
        <w:rPr>
          <w:rFonts w:ascii="Times New Roman"/>
          <w:b w:val="false"/>
          <w:i w:val="false"/>
          <w:color w:val="000000"/>
          <w:sz w:val="28"/>
        </w:rPr>
        <w:t>
      7) кредитно-обесцененный финансовый актив – финансовый актив, по которому выявлены признаки обесценения, соответствующие критериям МСФО 9;</w:t>
      </w:r>
    </w:p>
    <w:bookmarkEnd w:id="192"/>
    <w:bookmarkStart w:name="z208" w:id="193"/>
    <w:p>
      <w:pPr>
        <w:spacing w:after="0"/>
        <w:ind w:left="0"/>
        <w:jc w:val="both"/>
      </w:pPr>
      <w:r>
        <w:rPr>
          <w:rFonts w:ascii="Times New Roman"/>
          <w:b w:val="false"/>
          <w:i w:val="false"/>
          <w:color w:val="000000"/>
          <w:sz w:val="28"/>
        </w:rPr>
        <w:t>
      8) кредитный скоринг – оценка кредитоспособности заемщика, основанная на качественных и количественных характеристиках;</w:t>
      </w:r>
    </w:p>
    <w:bookmarkEnd w:id="193"/>
    <w:bookmarkStart w:name="z209" w:id="194"/>
    <w:p>
      <w:pPr>
        <w:spacing w:after="0"/>
        <w:ind w:left="0"/>
        <w:jc w:val="both"/>
      </w:pPr>
      <w:r>
        <w:rPr>
          <w:rFonts w:ascii="Times New Roman"/>
          <w:b w:val="false"/>
          <w:i w:val="false"/>
          <w:color w:val="000000"/>
          <w:sz w:val="28"/>
        </w:rPr>
        <w:t>
      9) амортизированная стоимость финансового актива – сумма, в которой оценивается финансовый актив при первоначальном признании, минус платежи в счет основной суммы долга, плюс (минус) величина накопленной амортизации дисконта (премии), рассчитанной с использованием метода эффективной процентной ставки, и скорректированная с учетом оценочного резерва под убытки;</w:t>
      </w:r>
    </w:p>
    <w:bookmarkEnd w:id="194"/>
    <w:bookmarkStart w:name="z210" w:id="195"/>
    <w:p>
      <w:pPr>
        <w:spacing w:after="0"/>
        <w:ind w:left="0"/>
        <w:jc w:val="both"/>
      </w:pPr>
      <w:r>
        <w:rPr>
          <w:rFonts w:ascii="Times New Roman"/>
          <w:b w:val="false"/>
          <w:i w:val="false"/>
          <w:color w:val="000000"/>
          <w:sz w:val="28"/>
        </w:rPr>
        <w:t>
      10) валовая балансовая стоимость финансового актива – амортизированная стоимость финансового актива до корректировки на величину оценочного резерва под убытки;</w:t>
      </w:r>
    </w:p>
    <w:bookmarkEnd w:id="195"/>
    <w:bookmarkStart w:name="z211" w:id="196"/>
    <w:p>
      <w:pPr>
        <w:spacing w:after="0"/>
        <w:ind w:left="0"/>
        <w:jc w:val="both"/>
      </w:pPr>
      <w:r>
        <w:rPr>
          <w:rFonts w:ascii="Times New Roman"/>
          <w:b w:val="false"/>
          <w:i w:val="false"/>
          <w:color w:val="000000"/>
          <w:sz w:val="28"/>
        </w:rPr>
        <w:t>
      11) реструктуризация займа - любое изменение порядка и условий договора займа;</w:t>
      </w:r>
    </w:p>
    <w:bookmarkEnd w:id="196"/>
    <w:bookmarkStart w:name="z212" w:id="197"/>
    <w:p>
      <w:pPr>
        <w:spacing w:after="0"/>
        <w:ind w:left="0"/>
        <w:jc w:val="both"/>
      </w:pPr>
      <w:r>
        <w:rPr>
          <w:rFonts w:ascii="Times New Roman"/>
          <w:b w:val="false"/>
          <w:i w:val="false"/>
          <w:color w:val="000000"/>
          <w:sz w:val="28"/>
        </w:rPr>
        <w:t>
      12) вынужденная реструктуризация - реструктуризация и одно из следующего:</w:t>
      </w:r>
    </w:p>
    <w:bookmarkEnd w:id="197"/>
    <w:bookmarkStart w:name="z213" w:id="198"/>
    <w:p>
      <w:pPr>
        <w:spacing w:after="0"/>
        <w:ind w:left="0"/>
        <w:jc w:val="both"/>
      </w:pPr>
      <w:r>
        <w:rPr>
          <w:rFonts w:ascii="Times New Roman"/>
          <w:b w:val="false"/>
          <w:i w:val="false"/>
          <w:color w:val="000000"/>
          <w:sz w:val="28"/>
        </w:rPr>
        <w:t>
      предоставление либо продление льготного периода по платежам основного долга и (или) вознаграждения на срок более 60 (шестидесяти) календарных дней приведет к снижению чистой приведенной стоимости будущих денежных потоков более чем на 10 (десять) процентов;</w:t>
      </w:r>
    </w:p>
    <w:bookmarkEnd w:id="198"/>
    <w:bookmarkStart w:name="z214" w:id="199"/>
    <w:p>
      <w:pPr>
        <w:spacing w:after="0"/>
        <w:ind w:left="0"/>
        <w:jc w:val="both"/>
      </w:pPr>
      <w:r>
        <w:rPr>
          <w:rFonts w:ascii="Times New Roman"/>
          <w:b w:val="false"/>
          <w:i w:val="false"/>
          <w:color w:val="000000"/>
          <w:sz w:val="28"/>
        </w:rPr>
        <w:t>
      продление срока кредита - отсрочка одного или нескольких платежей по кредиту на срок более 60 (шестидесяти) календарных дней приведет к снижению чистой приведенной стоимости будущих денежных потоков более чем на 10 (десять) процентов;</w:t>
      </w:r>
    </w:p>
    <w:bookmarkEnd w:id="199"/>
    <w:bookmarkStart w:name="z215" w:id="200"/>
    <w:p>
      <w:pPr>
        <w:spacing w:after="0"/>
        <w:ind w:left="0"/>
        <w:jc w:val="both"/>
      </w:pPr>
      <w:r>
        <w:rPr>
          <w:rFonts w:ascii="Times New Roman"/>
          <w:b w:val="false"/>
          <w:i w:val="false"/>
          <w:color w:val="000000"/>
          <w:sz w:val="28"/>
        </w:rPr>
        <w:t>
      списание или прощение части основного долга и (или) вознаграждения по займу;</w:t>
      </w:r>
    </w:p>
    <w:bookmarkEnd w:id="200"/>
    <w:bookmarkStart w:name="z216" w:id="201"/>
    <w:p>
      <w:pPr>
        <w:spacing w:after="0"/>
        <w:ind w:left="0"/>
        <w:jc w:val="both"/>
      </w:pPr>
      <w:r>
        <w:rPr>
          <w:rFonts w:ascii="Times New Roman"/>
          <w:b w:val="false"/>
          <w:i w:val="false"/>
          <w:color w:val="000000"/>
          <w:sz w:val="28"/>
        </w:rPr>
        <w:t>
      капитализация просроченных платежей по вознаграждению;</w:t>
      </w:r>
    </w:p>
    <w:bookmarkEnd w:id="201"/>
    <w:bookmarkStart w:name="z217" w:id="202"/>
    <w:p>
      <w:pPr>
        <w:spacing w:after="0"/>
        <w:ind w:left="0"/>
        <w:jc w:val="both"/>
      </w:pPr>
      <w:r>
        <w:rPr>
          <w:rFonts w:ascii="Times New Roman"/>
          <w:b w:val="false"/>
          <w:i w:val="false"/>
          <w:color w:val="000000"/>
          <w:sz w:val="28"/>
        </w:rPr>
        <w:t>
      изменение (конвертация) валюты займа с одной валюты на другую с капитализацией просроченной задолженности по вознаграждению;</w:t>
      </w:r>
    </w:p>
    <w:bookmarkEnd w:id="202"/>
    <w:bookmarkStart w:name="z218" w:id="203"/>
    <w:p>
      <w:pPr>
        <w:spacing w:after="0"/>
        <w:ind w:left="0"/>
        <w:jc w:val="both"/>
      </w:pPr>
      <w:r>
        <w:rPr>
          <w:rFonts w:ascii="Times New Roman"/>
          <w:b w:val="false"/>
          <w:i w:val="false"/>
          <w:color w:val="000000"/>
          <w:sz w:val="28"/>
        </w:rPr>
        <w:t>
      предоставление нового займа для оплаты просроченной и (или) непросроченной задолженности по займу в банке;</w:t>
      </w:r>
    </w:p>
    <w:bookmarkEnd w:id="203"/>
    <w:bookmarkStart w:name="z219" w:id="204"/>
    <w:p>
      <w:pPr>
        <w:spacing w:after="0"/>
        <w:ind w:left="0"/>
        <w:jc w:val="both"/>
      </w:pPr>
      <w:r>
        <w:rPr>
          <w:rFonts w:ascii="Times New Roman"/>
          <w:b w:val="false"/>
          <w:i w:val="false"/>
          <w:color w:val="000000"/>
          <w:sz w:val="28"/>
        </w:rPr>
        <w:t>
      увеличение кредитного лимита в случае наличия просроченной задолженности по займу;</w:t>
      </w:r>
    </w:p>
    <w:bookmarkEnd w:id="204"/>
    <w:bookmarkStart w:name="z220" w:id="205"/>
    <w:p>
      <w:pPr>
        <w:spacing w:after="0"/>
        <w:ind w:left="0"/>
        <w:jc w:val="both"/>
      </w:pPr>
      <w:r>
        <w:rPr>
          <w:rFonts w:ascii="Times New Roman"/>
          <w:b w:val="false"/>
          <w:i w:val="false"/>
          <w:color w:val="000000"/>
          <w:sz w:val="28"/>
        </w:rPr>
        <w:t>
      снижение задолженности по займу в результате погашения суммы задолженности, за счет передаваемого финансовой организации залогового имущества заемщика;</w:t>
      </w:r>
    </w:p>
    <w:bookmarkEnd w:id="205"/>
    <w:bookmarkStart w:name="z221" w:id="206"/>
    <w:p>
      <w:pPr>
        <w:spacing w:after="0"/>
        <w:ind w:left="0"/>
        <w:jc w:val="both"/>
      </w:pPr>
      <w:r>
        <w:rPr>
          <w:rFonts w:ascii="Times New Roman"/>
          <w:b w:val="false"/>
          <w:i w:val="false"/>
          <w:color w:val="000000"/>
          <w:sz w:val="28"/>
        </w:rPr>
        <w:t>
      наличие ухудшения финансового состояния заемщика в соответствии с внутренней рейтинговой моделью;</w:t>
      </w:r>
    </w:p>
    <w:bookmarkEnd w:id="206"/>
    <w:bookmarkStart w:name="z222" w:id="207"/>
    <w:p>
      <w:pPr>
        <w:spacing w:after="0"/>
        <w:ind w:left="0"/>
        <w:jc w:val="both"/>
      </w:pPr>
      <w:r>
        <w:rPr>
          <w:rFonts w:ascii="Times New Roman"/>
          <w:b w:val="false"/>
          <w:i w:val="false"/>
          <w:color w:val="000000"/>
          <w:sz w:val="28"/>
        </w:rPr>
        <w:t>
      финансовая организация прогнозирует, что денежные потоки заемщика будут недостаточны для покрытия договорных обязательств перед финансовой организацией (включая основной долг и вознаграждение);</w:t>
      </w:r>
    </w:p>
    <w:bookmarkEnd w:id="207"/>
    <w:bookmarkStart w:name="z223" w:id="208"/>
    <w:p>
      <w:pPr>
        <w:spacing w:after="0"/>
        <w:ind w:left="0"/>
        <w:jc w:val="both"/>
      </w:pPr>
      <w:r>
        <w:rPr>
          <w:rFonts w:ascii="Times New Roman"/>
          <w:b w:val="false"/>
          <w:i w:val="false"/>
          <w:color w:val="000000"/>
          <w:sz w:val="28"/>
        </w:rPr>
        <w:t>
      наличие просроченной задолженности по основному долгу и (или) вознаграждению сроком более 30 (тридцати) календарных дней;</w:t>
      </w:r>
    </w:p>
    <w:bookmarkEnd w:id="208"/>
    <w:bookmarkStart w:name="z224" w:id="209"/>
    <w:p>
      <w:pPr>
        <w:spacing w:after="0"/>
        <w:ind w:left="0"/>
        <w:jc w:val="both"/>
      </w:pPr>
      <w:r>
        <w:rPr>
          <w:rFonts w:ascii="Times New Roman"/>
          <w:b w:val="false"/>
          <w:i w:val="false"/>
          <w:color w:val="000000"/>
          <w:sz w:val="28"/>
        </w:rPr>
        <w:t>
      у заемщика отсутствуют просроченные обязательства и у финансовой организации имеется обоснованная и подтверждаемая информация о том, что заемщик допустит нарушение сроков оплаты по своим обязательствам без предоставления ему льготных условий по займу;</w:t>
      </w:r>
    </w:p>
    <w:bookmarkEnd w:id="209"/>
    <w:bookmarkStart w:name="z225" w:id="210"/>
    <w:p>
      <w:pPr>
        <w:spacing w:after="0"/>
        <w:ind w:left="0"/>
        <w:jc w:val="both"/>
      </w:pPr>
      <w:r>
        <w:rPr>
          <w:rFonts w:ascii="Times New Roman"/>
          <w:b w:val="false"/>
          <w:i w:val="false"/>
          <w:color w:val="000000"/>
          <w:sz w:val="28"/>
        </w:rPr>
        <w:t>
      перевод части долга заемщика, который содержит признаки обесценения;</w:t>
      </w:r>
    </w:p>
    <w:bookmarkEnd w:id="210"/>
    <w:bookmarkStart w:name="z226" w:id="211"/>
    <w:p>
      <w:pPr>
        <w:spacing w:after="0"/>
        <w:ind w:left="0"/>
        <w:jc w:val="both"/>
      </w:pPr>
      <w:r>
        <w:rPr>
          <w:rFonts w:ascii="Times New Roman"/>
          <w:b w:val="false"/>
          <w:i w:val="false"/>
          <w:color w:val="000000"/>
          <w:sz w:val="28"/>
        </w:rPr>
        <w:t>
      рефинансирование просроченной задолженности за исключением случаев, когда снижается долговая нагрузка заемщика по займу в финансовой организации, в том числе в других финансовых организациях;</w:t>
      </w:r>
    </w:p>
    <w:bookmarkEnd w:id="211"/>
    <w:bookmarkStart w:name="z227" w:id="212"/>
    <w:p>
      <w:pPr>
        <w:spacing w:after="0"/>
        <w:ind w:left="0"/>
        <w:jc w:val="both"/>
      </w:pPr>
      <w:r>
        <w:rPr>
          <w:rFonts w:ascii="Times New Roman"/>
          <w:b w:val="false"/>
          <w:i w:val="false"/>
          <w:color w:val="000000"/>
          <w:sz w:val="28"/>
        </w:rPr>
        <w:t>
      снижение процентной ставки ниже базовой ставки Национального Банка Республики Казахстан (в национальной валюте) с момента последней реструктуризации или выдачи займа, в связи с ухудшением финансового состояния заемщика в соответствии с внутренними нормативными документами банка;</w:t>
      </w:r>
    </w:p>
    <w:bookmarkEnd w:id="212"/>
    <w:bookmarkStart w:name="z228" w:id="213"/>
    <w:p>
      <w:pPr>
        <w:spacing w:after="0"/>
        <w:ind w:left="0"/>
        <w:jc w:val="both"/>
      </w:pPr>
      <w:r>
        <w:rPr>
          <w:rFonts w:ascii="Times New Roman"/>
          <w:b w:val="false"/>
          <w:i w:val="false"/>
          <w:color w:val="000000"/>
          <w:sz w:val="28"/>
        </w:rPr>
        <w:t>
      нецелевое использование кредита в размере более 25 (двадцати пяти) процентов от размера кредитной линии, за исключением случаев финансирования на пополнение оборотных средств;</w:t>
      </w:r>
    </w:p>
    <w:bookmarkEnd w:id="213"/>
    <w:bookmarkStart w:name="z229" w:id="214"/>
    <w:p>
      <w:pPr>
        <w:spacing w:after="0"/>
        <w:ind w:left="0"/>
        <w:jc w:val="both"/>
      </w:pPr>
      <w:r>
        <w:rPr>
          <w:rFonts w:ascii="Times New Roman"/>
          <w:b w:val="false"/>
          <w:i w:val="false"/>
          <w:color w:val="000000"/>
          <w:sz w:val="28"/>
        </w:rPr>
        <w:t xml:space="preserve">
      в отношении заемщика и (или) лиц, имеющих договорные обязательства с заемщиком по погашению его задолженности, применяются реабилитационные процедуры в соответствии с </w:t>
      </w:r>
      <w:r>
        <w:rPr>
          <w:rFonts w:ascii="Times New Roman"/>
          <w:b w:val="false"/>
          <w:i w:val="false"/>
          <w:color w:val="000000"/>
          <w:sz w:val="28"/>
        </w:rPr>
        <w:t>Законом о реабилитации и банкротстве</w:t>
      </w:r>
      <w:r>
        <w:rPr>
          <w:rFonts w:ascii="Times New Roman"/>
          <w:b w:val="false"/>
          <w:i w:val="false"/>
          <w:color w:val="000000"/>
          <w:sz w:val="28"/>
        </w:rPr>
        <w:t>;</w:t>
      </w:r>
    </w:p>
    <w:bookmarkEnd w:id="214"/>
    <w:bookmarkStart w:name="z230" w:id="215"/>
    <w:p>
      <w:pPr>
        <w:spacing w:after="0"/>
        <w:ind w:left="0"/>
        <w:jc w:val="both"/>
      </w:pPr>
      <w:r>
        <w:rPr>
          <w:rFonts w:ascii="Times New Roman"/>
          <w:b w:val="false"/>
          <w:i w:val="false"/>
          <w:color w:val="000000"/>
          <w:sz w:val="28"/>
        </w:rPr>
        <w:t>
      обращение заемщика за реструктуризацией в связи с форс-мажорными и (или) иными обстоятельствами, в результате которых утерян актив заемщика, за счет которого заемщик обслуживал свои обязательства перед финансовой организацией.</w:t>
      </w:r>
    </w:p>
    <w:bookmarkEnd w:id="215"/>
    <w:bookmarkStart w:name="z231" w:id="216"/>
    <w:p>
      <w:pPr>
        <w:spacing w:after="0"/>
        <w:ind w:left="0"/>
        <w:jc w:val="both"/>
      </w:pPr>
      <w:r>
        <w:rPr>
          <w:rFonts w:ascii="Times New Roman"/>
          <w:b w:val="false"/>
          <w:i w:val="false"/>
          <w:color w:val="000000"/>
          <w:sz w:val="28"/>
        </w:rPr>
        <w:t>
      Реструктуризация займа не является вынужденной в следующих случаях:</w:t>
      </w:r>
    </w:p>
    <w:bookmarkEnd w:id="216"/>
    <w:bookmarkStart w:name="z232" w:id="217"/>
    <w:p>
      <w:pPr>
        <w:spacing w:after="0"/>
        <w:ind w:left="0"/>
        <w:jc w:val="both"/>
      </w:pPr>
      <w:r>
        <w:rPr>
          <w:rFonts w:ascii="Times New Roman"/>
          <w:b w:val="false"/>
          <w:i w:val="false"/>
          <w:color w:val="000000"/>
          <w:sz w:val="28"/>
        </w:rPr>
        <w:t>
      списание, прощение, отсрочка, пролонгация, изменение валюты, графика погашения, ставки вознаграждения по займу проведено в рамках требований целевых государственных программ, в том числе снижение ставки вознаграждения на рыночных условиях;</w:t>
      </w:r>
    </w:p>
    <w:bookmarkEnd w:id="217"/>
    <w:bookmarkStart w:name="z233" w:id="218"/>
    <w:p>
      <w:pPr>
        <w:spacing w:after="0"/>
        <w:ind w:left="0"/>
        <w:jc w:val="both"/>
      </w:pPr>
      <w:r>
        <w:rPr>
          <w:rFonts w:ascii="Times New Roman"/>
          <w:b w:val="false"/>
          <w:i w:val="false"/>
          <w:color w:val="000000"/>
          <w:sz w:val="28"/>
        </w:rPr>
        <w:t>
      частичное досрочное погашение задолженности, изменение даты планового платежа (включая сроки займа) в течение месяца, сокращение срока займа, изменение метода погашения, изменение размера базового показателя по займу с плавающей ставкой вознаграждения, перенос даты платежа в рамках того же месяца менее чем на 30 (тридцать) календарных дней, если это предусмотрено условиями договора, государственных программ;</w:t>
      </w:r>
    </w:p>
    <w:bookmarkEnd w:id="218"/>
    <w:bookmarkStart w:name="z234" w:id="219"/>
    <w:p>
      <w:pPr>
        <w:spacing w:after="0"/>
        <w:ind w:left="0"/>
        <w:jc w:val="both"/>
      </w:pPr>
      <w:r>
        <w:rPr>
          <w:rFonts w:ascii="Times New Roman"/>
          <w:b w:val="false"/>
          <w:i w:val="false"/>
          <w:color w:val="000000"/>
          <w:sz w:val="28"/>
        </w:rPr>
        <w:t>
      отсрочка платежа произведена по займу лица, отнесенного к категории пострадавших от паводков согласно спискам местных исполнительных органов Республики Казахстан, а также пострадавших в результате обстоятельств, послуживших основанием для введения чрезвычайного положения на территории одной или нескольких административно-территориальных единиц Республики Казахстан.</w:t>
      </w:r>
    </w:p>
    <w:bookmarkEnd w:id="219"/>
    <w:bookmarkStart w:name="z235" w:id="220"/>
    <w:p>
      <w:pPr>
        <w:spacing w:after="0"/>
        <w:ind w:left="0"/>
        <w:jc w:val="both"/>
      </w:pPr>
      <w:r>
        <w:rPr>
          <w:rFonts w:ascii="Times New Roman"/>
          <w:b w:val="false"/>
          <w:i w:val="false"/>
          <w:color w:val="000000"/>
          <w:sz w:val="28"/>
        </w:rPr>
        <w:t>
      Тест на обесценение при расчете чистой приведенной стоимости будущих денежных потоков не проводится:</w:t>
      </w:r>
    </w:p>
    <w:bookmarkEnd w:id="220"/>
    <w:bookmarkStart w:name="z236" w:id="221"/>
    <w:p>
      <w:pPr>
        <w:spacing w:after="0"/>
        <w:ind w:left="0"/>
        <w:jc w:val="both"/>
      </w:pPr>
      <w:r>
        <w:rPr>
          <w:rFonts w:ascii="Times New Roman"/>
          <w:b w:val="false"/>
          <w:i w:val="false"/>
          <w:color w:val="000000"/>
          <w:sz w:val="28"/>
        </w:rPr>
        <w:t>
      по займам, отнесенным к категории кредитно-обесцененных финансовых активов;</w:t>
      </w:r>
    </w:p>
    <w:bookmarkEnd w:id="221"/>
    <w:bookmarkStart w:name="z237" w:id="222"/>
    <w:p>
      <w:pPr>
        <w:spacing w:after="0"/>
        <w:ind w:left="0"/>
        <w:jc w:val="both"/>
      </w:pPr>
      <w:r>
        <w:rPr>
          <w:rFonts w:ascii="Times New Roman"/>
          <w:b w:val="false"/>
          <w:i w:val="false"/>
          <w:color w:val="000000"/>
          <w:sz w:val="28"/>
        </w:rPr>
        <w:t>
      по займам, по которым банк по иным причинам принял решение по обесценению таких займов;</w:t>
      </w:r>
    </w:p>
    <w:bookmarkEnd w:id="222"/>
    <w:bookmarkStart w:name="z238" w:id="223"/>
    <w:p>
      <w:pPr>
        <w:spacing w:after="0"/>
        <w:ind w:left="0"/>
        <w:jc w:val="both"/>
      </w:pPr>
      <w:r>
        <w:rPr>
          <w:rFonts w:ascii="Times New Roman"/>
          <w:b w:val="false"/>
          <w:i w:val="false"/>
          <w:color w:val="000000"/>
          <w:sz w:val="28"/>
        </w:rPr>
        <w:t>
      при снижении или повышении процентной ставки по займу в соответствии с изменением базовой ставки Национального Банка Республики Казахстан (в национальной валюте) с момента последней реструктуризации или выдачи займа;</w:t>
      </w:r>
    </w:p>
    <w:bookmarkEnd w:id="223"/>
    <w:bookmarkStart w:name="z239" w:id="224"/>
    <w:p>
      <w:pPr>
        <w:spacing w:after="0"/>
        <w:ind w:left="0"/>
        <w:jc w:val="both"/>
      </w:pPr>
      <w:r>
        <w:rPr>
          <w:rFonts w:ascii="Times New Roman"/>
          <w:b w:val="false"/>
          <w:i w:val="false"/>
          <w:color w:val="000000"/>
          <w:sz w:val="28"/>
        </w:rPr>
        <w:t>
      13) обоснованная и подтверждаемая информация – информация, которая является обоснованно доступной по состоянию на отчетную дату без чрезмерных затрат или усилий, включая информацию о прошлых событиях за период не менее 5 (пяти) лет, текущих качественных и количественных показателях и прогнозах будущих экономических качественных и количественных показателей. При отсутствии информации за период не менее 5 (пяти) лет, обоснованно доступной по состоянию на отчетную дату, допускается использование финансовой организацией информации за более короткий период при условии последующего накопления информации о прошлых событиях за период не менее 5 (пяти) лет. По индивидуальным финансовым активам допускается построение прогнозных потоков на основании мониторинга финансового состояния контрагента за последние 3 (три) года либо менее в случае осуществления финансовой организацией операционной деятельности менее 3 (трех) лет;</w:t>
      </w:r>
    </w:p>
    <w:bookmarkEnd w:id="224"/>
    <w:bookmarkStart w:name="z240" w:id="225"/>
    <w:p>
      <w:pPr>
        <w:spacing w:after="0"/>
        <w:ind w:left="0"/>
        <w:jc w:val="both"/>
      </w:pPr>
      <w:r>
        <w:rPr>
          <w:rFonts w:ascii="Times New Roman"/>
          <w:b w:val="false"/>
          <w:i w:val="false"/>
          <w:color w:val="000000"/>
          <w:sz w:val="28"/>
        </w:rPr>
        <w:t>
      14) провизии (резервы) – оценочный резерв под ожидаемые и имеющиеся кредитные убытки по финансовым активам, учитываемым по амортизированной стоимости финансового актива и по справедливой стоимости через прочий совокупный доход, а также оценочное обязательство в отношении ожидаемых кредитных убытков по условным обязательствам;</w:t>
      </w:r>
    </w:p>
    <w:bookmarkEnd w:id="225"/>
    <w:bookmarkStart w:name="z241" w:id="226"/>
    <w:p>
      <w:pPr>
        <w:spacing w:after="0"/>
        <w:ind w:left="0"/>
        <w:jc w:val="both"/>
      </w:pPr>
      <w:r>
        <w:rPr>
          <w:rFonts w:ascii="Times New Roman"/>
          <w:b w:val="false"/>
          <w:i w:val="false"/>
          <w:color w:val="000000"/>
          <w:sz w:val="28"/>
        </w:rPr>
        <w:t>
      15) приобретенный или созданный кредитно-обесцененный финансовый актив – приобретенный или созданный финансовый актив, по которому имелось подтверждение об обесценении на момент первоначального признания;</w:t>
      </w:r>
    </w:p>
    <w:bookmarkEnd w:id="226"/>
    <w:bookmarkStart w:name="z242" w:id="227"/>
    <w:p>
      <w:pPr>
        <w:spacing w:after="0"/>
        <w:ind w:left="0"/>
        <w:jc w:val="both"/>
      </w:pPr>
      <w:r>
        <w:rPr>
          <w:rFonts w:ascii="Times New Roman"/>
          <w:b w:val="false"/>
          <w:i w:val="false"/>
          <w:color w:val="000000"/>
          <w:sz w:val="28"/>
        </w:rPr>
        <w:t>
      16) уполномоченный орган – уполномоченный орган по регулированию, контролю и надзору финансового рынка и финансовых организаций;</w:t>
      </w:r>
    </w:p>
    <w:bookmarkEnd w:id="227"/>
    <w:bookmarkStart w:name="z243" w:id="228"/>
    <w:p>
      <w:pPr>
        <w:spacing w:after="0"/>
        <w:ind w:left="0"/>
        <w:jc w:val="both"/>
      </w:pPr>
      <w:r>
        <w:rPr>
          <w:rFonts w:ascii="Times New Roman"/>
          <w:b w:val="false"/>
          <w:i w:val="false"/>
          <w:color w:val="000000"/>
          <w:sz w:val="28"/>
        </w:rPr>
        <w:t>
      17) условные обязательства – возможные обязательства по непокрытым аккредитивам, выпущенным или подтвержденным гарантиям;</w:t>
      </w:r>
    </w:p>
    <w:bookmarkEnd w:id="228"/>
    <w:bookmarkStart w:name="z244" w:id="229"/>
    <w:p>
      <w:pPr>
        <w:spacing w:after="0"/>
        <w:ind w:left="0"/>
        <w:jc w:val="both"/>
      </w:pPr>
      <w:r>
        <w:rPr>
          <w:rFonts w:ascii="Times New Roman"/>
          <w:b w:val="false"/>
          <w:i w:val="false"/>
          <w:color w:val="000000"/>
          <w:sz w:val="28"/>
        </w:rPr>
        <w:t>
      18) внутренняя рейтинговая модель – модель оценки кредитоспособности заемщика;</w:t>
      </w:r>
    </w:p>
    <w:bookmarkEnd w:id="229"/>
    <w:bookmarkStart w:name="z245" w:id="230"/>
    <w:p>
      <w:pPr>
        <w:spacing w:after="0"/>
        <w:ind w:left="0"/>
        <w:jc w:val="both"/>
      </w:pPr>
      <w:r>
        <w:rPr>
          <w:rFonts w:ascii="Times New Roman"/>
          <w:b w:val="false"/>
          <w:i w:val="false"/>
          <w:color w:val="000000"/>
          <w:sz w:val="28"/>
        </w:rPr>
        <w:t>
      19) метод "going-concern" – метод оценки на основе принципа "действующего бизнеса", когда ожидается, что заемщик будет продолжать создавать денежные потоки (допущение о непрерывности деятельности);</w:t>
      </w:r>
    </w:p>
    <w:bookmarkEnd w:id="230"/>
    <w:bookmarkStart w:name="z246" w:id="231"/>
    <w:p>
      <w:pPr>
        <w:spacing w:after="0"/>
        <w:ind w:left="0"/>
        <w:jc w:val="both"/>
      </w:pPr>
      <w:r>
        <w:rPr>
          <w:rFonts w:ascii="Times New Roman"/>
          <w:b w:val="false"/>
          <w:i w:val="false"/>
          <w:color w:val="000000"/>
          <w:sz w:val="28"/>
        </w:rPr>
        <w:t>
      20) метод "gone-concern" – метод оценки на основе принципа "ликвидационной стоимости", когда ожидается прекращение операционных денежных потоков заемщика и реализация залогового обеспечения (допущение о нулевых денежных потоках от операционной деятельности).";</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48" w:id="232"/>
    <w:p>
      <w:pPr>
        <w:spacing w:after="0"/>
        <w:ind w:left="0"/>
        <w:jc w:val="both"/>
      </w:pPr>
      <w:r>
        <w:rPr>
          <w:rFonts w:ascii="Times New Roman"/>
          <w:b w:val="false"/>
          <w:i w:val="false"/>
          <w:color w:val="000000"/>
          <w:sz w:val="28"/>
        </w:rPr>
        <w:t>
      "14. Имеющийся кредитный убыток по индивидуальному кредитно-обесцененному финансовому активу по состоянию на отчетную дату, который не является приобретенным или созданным кредитно-обесцененным финансовым активом, оценивается как разница между валовой балансовой стоимостью финансового актива и приведенной стоимостью будущих денежных потоков, дисконтированных с использованием первоначальной эффективной процентной ставки по финансовому активу и с учетом средневзвешенной вероятности исхода по методу "going-concern" и методу "gone-concern" в сценариях, определенных во внутренних документах финансовой организации.</w:t>
      </w:r>
    </w:p>
    <w:bookmarkEnd w:id="232"/>
    <w:bookmarkStart w:name="z249" w:id="233"/>
    <w:p>
      <w:pPr>
        <w:spacing w:after="0"/>
        <w:ind w:left="0"/>
        <w:jc w:val="both"/>
      </w:pPr>
      <w:r>
        <w:rPr>
          <w:rFonts w:ascii="Times New Roman"/>
          <w:b w:val="false"/>
          <w:i w:val="false"/>
          <w:color w:val="000000"/>
          <w:sz w:val="28"/>
        </w:rPr>
        <w:t>
      Требования к определению сценариев и вероятности исхода по методу "going-concern" и методу "gone-concern", расчету приведенных потоков по сценариям и вероятностям исходов по методу "going-concern" и методу "gone-concern" устанавливаются в Методике расчета провизий (резервов).</w:t>
      </w:r>
    </w:p>
    <w:bookmarkEnd w:id="233"/>
    <w:bookmarkStart w:name="z250" w:id="234"/>
    <w:p>
      <w:pPr>
        <w:spacing w:after="0"/>
        <w:ind w:left="0"/>
        <w:jc w:val="both"/>
      </w:pPr>
      <w:r>
        <w:rPr>
          <w:rFonts w:ascii="Times New Roman"/>
          <w:b w:val="false"/>
          <w:i w:val="false"/>
          <w:color w:val="000000"/>
          <w:sz w:val="28"/>
        </w:rPr>
        <w:t xml:space="preserve">
      Приведенная стоимость будущих денежных потоков и чистая приведенная стоимость будущих денежных потоков рассчитывается по формуле приведенной стоимости будущих денежных потоков или формуле чистой приведенной стоимости будущих денежных потоков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52" w:id="235"/>
    <w:p>
      <w:pPr>
        <w:spacing w:after="0"/>
        <w:ind w:left="0"/>
        <w:jc w:val="both"/>
      </w:pPr>
      <w:r>
        <w:rPr>
          <w:rFonts w:ascii="Times New Roman"/>
          <w:b w:val="false"/>
          <w:i w:val="false"/>
          <w:color w:val="000000"/>
          <w:sz w:val="28"/>
        </w:rPr>
        <w:t>
      "17. При расчете ожидаемых кредитных убытков финансовая организация учитывает подтверждаемую информацию о реализации залогового имущества за период не менее двух лет. При отсутствии подтверждаемой информации о реализации залогового имущества для расчета ожидаемых кредитных убытков финансовая организация применяет коэффициенты ликвидности к стоимости обеспечения в следующем порядке:</w:t>
      </w:r>
    </w:p>
    <w:bookmarkEnd w:id="235"/>
    <w:bookmarkStart w:name="z253" w:id="236"/>
    <w:p>
      <w:pPr>
        <w:spacing w:after="0"/>
        <w:ind w:left="0"/>
        <w:jc w:val="both"/>
      </w:pPr>
      <w:r>
        <w:rPr>
          <w:rFonts w:ascii="Times New Roman"/>
          <w:b w:val="false"/>
          <w:i w:val="false"/>
          <w:color w:val="000000"/>
          <w:sz w:val="28"/>
        </w:rPr>
        <w:t>
      1) обеспечение в виде жилой и (или) коммерческой недвижимости, в том числе земельные участки – 0,7;</w:t>
      </w:r>
    </w:p>
    <w:bookmarkEnd w:id="236"/>
    <w:bookmarkStart w:name="z254" w:id="237"/>
    <w:p>
      <w:pPr>
        <w:spacing w:after="0"/>
        <w:ind w:left="0"/>
        <w:jc w:val="both"/>
      </w:pPr>
      <w:r>
        <w:rPr>
          <w:rFonts w:ascii="Times New Roman"/>
          <w:b w:val="false"/>
          <w:i w:val="false"/>
          <w:color w:val="000000"/>
          <w:sz w:val="28"/>
        </w:rPr>
        <w:t>
      2) обеспечение в виде грузовых транспортных средств – 0,5;</w:t>
      </w:r>
    </w:p>
    <w:bookmarkEnd w:id="237"/>
    <w:bookmarkStart w:name="z255" w:id="238"/>
    <w:p>
      <w:pPr>
        <w:spacing w:after="0"/>
        <w:ind w:left="0"/>
        <w:jc w:val="both"/>
      </w:pPr>
      <w:r>
        <w:rPr>
          <w:rFonts w:ascii="Times New Roman"/>
          <w:b w:val="false"/>
          <w:i w:val="false"/>
          <w:color w:val="000000"/>
          <w:sz w:val="28"/>
        </w:rPr>
        <w:t>
      3) обеспечение в виде легковых транспортных средств – 0,6;</w:t>
      </w:r>
    </w:p>
    <w:bookmarkEnd w:id="238"/>
    <w:bookmarkStart w:name="z256" w:id="239"/>
    <w:p>
      <w:pPr>
        <w:spacing w:after="0"/>
        <w:ind w:left="0"/>
        <w:jc w:val="both"/>
      </w:pPr>
      <w:r>
        <w:rPr>
          <w:rFonts w:ascii="Times New Roman"/>
          <w:b w:val="false"/>
          <w:i w:val="false"/>
          <w:color w:val="000000"/>
          <w:sz w:val="28"/>
        </w:rPr>
        <w:t>
      4) обеспечение в виде оборудования – 0,55;</w:t>
      </w:r>
    </w:p>
    <w:bookmarkEnd w:id="239"/>
    <w:bookmarkStart w:name="z257" w:id="240"/>
    <w:p>
      <w:pPr>
        <w:spacing w:after="0"/>
        <w:ind w:left="0"/>
        <w:jc w:val="both"/>
      </w:pPr>
      <w:r>
        <w:rPr>
          <w:rFonts w:ascii="Times New Roman"/>
          <w:b w:val="false"/>
          <w:i w:val="false"/>
          <w:color w:val="000000"/>
          <w:sz w:val="28"/>
        </w:rPr>
        <w:t>
      5) обеспечение в виде товарно-материальных ценностей, продукции, готовой к реализации – 0,4;</w:t>
      </w:r>
    </w:p>
    <w:bookmarkEnd w:id="240"/>
    <w:bookmarkStart w:name="z258" w:id="241"/>
    <w:p>
      <w:pPr>
        <w:spacing w:after="0"/>
        <w:ind w:left="0"/>
        <w:jc w:val="both"/>
      </w:pPr>
      <w:r>
        <w:rPr>
          <w:rFonts w:ascii="Times New Roman"/>
          <w:b w:val="false"/>
          <w:i w:val="false"/>
          <w:color w:val="000000"/>
          <w:sz w:val="28"/>
        </w:rPr>
        <w:t>
      6) обеспечение в виде гарантий физических и (или) юридических лиц, за исключением гарантий, выданных банком второго уровня либо юридическим лицом, имеющим рейтинг не ниже суверенного рейтинга Республики Казахстан рейтингового агентства Standard &amp; Poor's (Стандард энд Пурс) или рейтинг аналогичного уровня одного из других рейтинговых агентств, либо субъектом квазигосударственного сектора – 0;</w:t>
      </w:r>
    </w:p>
    <w:bookmarkEnd w:id="241"/>
    <w:bookmarkStart w:name="z259" w:id="242"/>
    <w:p>
      <w:pPr>
        <w:spacing w:after="0"/>
        <w:ind w:left="0"/>
        <w:jc w:val="both"/>
      </w:pPr>
      <w:r>
        <w:rPr>
          <w:rFonts w:ascii="Times New Roman"/>
          <w:b w:val="false"/>
          <w:i w:val="false"/>
          <w:color w:val="000000"/>
          <w:sz w:val="28"/>
        </w:rPr>
        <w:t>
      7) обеспечение в виде имущества, в том числе в виде денег, поступающего в будущем – 0;</w:t>
      </w:r>
    </w:p>
    <w:bookmarkEnd w:id="242"/>
    <w:bookmarkStart w:name="z260" w:id="243"/>
    <w:p>
      <w:pPr>
        <w:spacing w:after="0"/>
        <w:ind w:left="0"/>
        <w:jc w:val="both"/>
      </w:pPr>
      <w:r>
        <w:rPr>
          <w:rFonts w:ascii="Times New Roman"/>
          <w:b w:val="false"/>
          <w:i w:val="false"/>
          <w:color w:val="000000"/>
          <w:sz w:val="28"/>
        </w:rPr>
        <w:t xml:space="preserve">
      8) обеспечение в виде денег, поступающих в будущем по офтейк-контракту,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которых предусмотрены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Постановление № 170) – 0,5;</w:t>
      </w:r>
    </w:p>
    <w:bookmarkEnd w:id="243"/>
    <w:bookmarkStart w:name="z261" w:id="244"/>
    <w:p>
      <w:pPr>
        <w:spacing w:after="0"/>
        <w:ind w:left="0"/>
        <w:jc w:val="both"/>
      </w:pPr>
      <w:r>
        <w:rPr>
          <w:rFonts w:ascii="Times New Roman"/>
          <w:b w:val="false"/>
          <w:i w:val="false"/>
          <w:color w:val="000000"/>
          <w:sz w:val="28"/>
        </w:rPr>
        <w:t>
      9) обеспечение в виде высоколиквидных ценных бумаг – 0,95;</w:t>
      </w:r>
    </w:p>
    <w:bookmarkEnd w:id="244"/>
    <w:bookmarkStart w:name="z262" w:id="245"/>
    <w:p>
      <w:pPr>
        <w:spacing w:after="0"/>
        <w:ind w:left="0"/>
        <w:jc w:val="both"/>
      </w:pPr>
      <w:r>
        <w:rPr>
          <w:rFonts w:ascii="Times New Roman"/>
          <w:b w:val="false"/>
          <w:i w:val="false"/>
          <w:color w:val="000000"/>
          <w:sz w:val="28"/>
        </w:rPr>
        <w:t>
      10) обеспечение в виде гарантий, выданных банком второго уровня, юридическим лицом, имеющим рейтинг не ниже суверенного рейтинга Республики Казахстан рейтингового агентства Standard &amp; Poor's (Стандард энд Пурс) или рейтинг аналогичного уровня одного из других рейтинговых агентств; субъектом квазигосударственного сектора – 1;</w:t>
      </w:r>
    </w:p>
    <w:bookmarkEnd w:id="245"/>
    <w:bookmarkStart w:name="z263" w:id="246"/>
    <w:p>
      <w:pPr>
        <w:spacing w:after="0"/>
        <w:ind w:left="0"/>
        <w:jc w:val="both"/>
      </w:pPr>
      <w:r>
        <w:rPr>
          <w:rFonts w:ascii="Times New Roman"/>
          <w:b w:val="false"/>
          <w:i w:val="false"/>
          <w:color w:val="000000"/>
          <w:sz w:val="28"/>
        </w:rPr>
        <w:t>
      11) обеспечение в виде денег – 1;</w:t>
      </w:r>
    </w:p>
    <w:bookmarkEnd w:id="246"/>
    <w:bookmarkStart w:name="z264" w:id="247"/>
    <w:p>
      <w:pPr>
        <w:spacing w:after="0"/>
        <w:ind w:left="0"/>
        <w:jc w:val="both"/>
      </w:pPr>
      <w:r>
        <w:rPr>
          <w:rFonts w:ascii="Times New Roman"/>
          <w:b w:val="false"/>
          <w:i w:val="false"/>
          <w:color w:val="000000"/>
          <w:sz w:val="28"/>
        </w:rPr>
        <w:t>
      12) обеспечение в виде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 – 1;</w:t>
      </w:r>
    </w:p>
    <w:bookmarkEnd w:id="247"/>
    <w:bookmarkStart w:name="z265" w:id="248"/>
    <w:p>
      <w:pPr>
        <w:spacing w:after="0"/>
        <w:ind w:left="0"/>
        <w:jc w:val="both"/>
      </w:pPr>
      <w:r>
        <w:rPr>
          <w:rFonts w:ascii="Times New Roman"/>
          <w:b w:val="false"/>
          <w:i w:val="false"/>
          <w:color w:val="000000"/>
          <w:sz w:val="28"/>
        </w:rPr>
        <w:t xml:space="preserve">
      13) обеспечение в виде прав требований по зерновым распискам, условия которых предусмотрены </w:t>
      </w:r>
      <w:r>
        <w:rPr>
          <w:rFonts w:ascii="Times New Roman"/>
          <w:b w:val="false"/>
          <w:i w:val="false"/>
          <w:color w:val="000000"/>
          <w:sz w:val="28"/>
        </w:rPr>
        <w:t>Постановлением № 170</w:t>
      </w:r>
      <w:r>
        <w:rPr>
          <w:rFonts w:ascii="Times New Roman"/>
          <w:b w:val="false"/>
          <w:i w:val="false"/>
          <w:color w:val="000000"/>
          <w:sz w:val="28"/>
        </w:rPr>
        <w:t xml:space="preserve"> – 0,5.</w:t>
      </w:r>
    </w:p>
    <w:bookmarkEnd w:id="248"/>
    <w:bookmarkStart w:name="z266" w:id="249"/>
    <w:p>
      <w:pPr>
        <w:spacing w:after="0"/>
        <w:ind w:left="0"/>
        <w:jc w:val="both"/>
      </w:pPr>
      <w:r>
        <w:rPr>
          <w:rFonts w:ascii="Times New Roman"/>
          <w:b w:val="false"/>
          <w:i w:val="false"/>
          <w:color w:val="000000"/>
          <w:sz w:val="28"/>
        </w:rPr>
        <w:t>
      По иным видам обеспечения, не указанным в части первой настоящего пункта, по которым отсутствует подтверждаемая информация о реализации залогового имущества за период не менее двух лет, допускается применение финансовой организацией при расчете ожидаемых кредитных убытков коэффициентов ликвидности к стоимости обеспечения, предусмотренных Методикой расчета провизий (резервов), но не более 0,5. По видам обеспечения, не предусмотренным в Методике расчета провизий (резервов), применяется коэффициент ликвидности равный нулю.";</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Start w:name="z268" w:id="25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следующие изменения:</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70" w:id="2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51"/>
    <w:bookmarkStart w:name="z271"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73" w:id="253"/>
    <w:p>
      <w:pPr>
        <w:spacing w:after="0"/>
        <w:ind w:left="0"/>
        <w:jc w:val="both"/>
      </w:pPr>
      <w:r>
        <w:rPr>
          <w:rFonts w:ascii="Times New Roman"/>
          <w:b w:val="false"/>
          <w:i w:val="false"/>
          <w:color w:val="000000"/>
          <w:sz w:val="28"/>
        </w:rPr>
        <w:t>
      "42. В рамках системы управления кредитным риском банк руководствуется следующими принципами и требованиями:</w:t>
      </w:r>
    </w:p>
    <w:bookmarkEnd w:id="253"/>
    <w:bookmarkStart w:name="z274" w:id="254"/>
    <w:p>
      <w:pPr>
        <w:spacing w:after="0"/>
        <w:ind w:left="0"/>
        <w:jc w:val="both"/>
      </w:pPr>
      <w:r>
        <w:rPr>
          <w:rFonts w:ascii="Times New Roman"/>
          <w:b w:val="false"/>
          <w:i w:val="false"/>
          <w:color w:val="000000"/>
          <w:sz w:val="28"/>
        </w:rPr>
        <w:t>
      1) совет директоров и комитет по вопросам управления рисками банка обеспечивают:</w:t>
      </w:r>
    </w:p>
    <w:bookmarkEnd w:id="254"/>
    <w:bookmarkStart w:name="z275" w:id="255"/>
    <w:p>
      <w:pPr>
        <w:spacing w:after="0"/>
        <w:ind w:left="0"/>
        <w:jc w:val="both"/>
      </w:pPr>
      <w:r>
        <w:rPr>
          <w:rFonts w:ascii="Times New Roman"/>
          <w:b w:val="false"/>
          <w:i w:val="false"/>
          <w:color w:val="000000"/>
          <w:sz w:val="28"/>
        </w:rPr>
        <w:t>
      поддержание достаточного уровня провизий;</w:t>
      </w:r>
    </w:p>
    <w:bookmarkEnd w:id="255"/>
    <w:bookmarkStart w:name="z276" w:id="256"/>
    <w:p>
      <w:pPr>
        <w:spacing w:after="0"/>
        <w:ind w:left="0"/>
        <w:jc w:val="both"/>
      </w:pPr>
      <w:r>
        <w:rPr>
          <w:rFonts w:ascii="Times New Roman"/>
          <w:b w:val="false"/>
          <w:i w:val="false"/>
          <w:color w:val="000000"/>
          <w:sz w:val="28"/>
        </w:rPr>
        <w:t>
      осуществление контроля над процессом оценки кредитного риска, который обеспечивается следующим:</w:t>
      </w:r>
    </w:p>
    <w:bookmarkEnd w:id="256"/>
    <w:bookmarkStart w:name="z277" w:id="257"/>
    <w:p>
      <w:pPr>
        <w:spacing w:after="0"/>
        <w:ind w:left="0"/>
        <w:jc w:val="both"/>
      </w:pPr>
      <w:r>
        <w:rPr>
          <w:rFonts w:ascii="Times New Roman"/>
          <w:b w:val="false"/>
          <w:i w:val="false"/>
          <w:color w:val="000000"/>
          <w:sz w:val="28"/>
        </w:rPr>
        <w:t>
      принятием необходимых мер по обеспечению полноты и достоверности информации в целях принятия решений;</w:t>
      </w:r>
    </w:p>
    <w:bookmarkEnd w:id="257"/>
    <w:bookmarkStart w:name="z278" w:id="258"/>
    <w:p>
      <w:pPr>
        <w:spacing w:after="0"/>
        <w:ind w:left="0"/>
        <w:jc w:val="both"/>
      </w:pPr>
      <w:r>
        <w:rPr>
          <w:rFonts w:ascii="Times New Roman"/>
          <w:b w:val="false"/>
          <w:i w:val="false"/>
          <w:color w:val="000000"/>
          <w:sz w:val="28"/>
        </w:rPr>
        <w:t xml:space="preserve">
      соблюдением требований </w:t>
      </w:r>
      <w:r>
        <w:rPr>
          <w:rFonts w:ascii="Times New Roman"/>
          <w:b w:val="false"/>
          <w:i w:val="false"/>
          <w:color w:val="000000"/>
          <w:sz w:val="28"/>
        </w:rPr>
        <w:t>Гражданского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Закона</w:t>
      </w:r>
      <w:r>
        <w:rPr>
          <w:rFonts w:ascii="Times New Roman"/>
          <w:b w:val="false"/>
          <w:i w:val="false"/>
          <w:color w:val="000000"/>
          <w:sz w:val="28"/>
        </w:rPr>
        <w:t xml:space="preserve"> о банках,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(далее – Закон о бухгалтерском учете и финансовой отчетности),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 внутренних политик и процедур по управлению кредитным риском;</w:t>
      </w:r>
    </w:p>
    <w:bookmarkEnd w:id="258"/>
    <w:bookmarkStart w:name="z279" w:id="259"/>
    <w:p>
      <w:pPr>
        <w:spacing w:after="0"/>
        <w:ind w:left="0"/>
        <w:jc w:val="both"/>
      </w:pPr>
      <w:r>
        <w:rPr>
          <w:rFonts w:ascii="Times New Roman"/>
          <w:b w:val="false"/>
          <w:i w:val="false"/>
          <w:color w:val="000000"/>
          <w:sz w:val="28"/>
        </w:rPr>
        <w:t>
      принятием мер по обеспечению полной и достоверной управленческой, регуляторной и финансовой отчетности;</w:t>
      </w:r>
    </w:p>
    <w:bookmarkEnd w:id="259"/>
    <w:bookmarkStart w:name="z280" w:id="260"/>
    <w:p>
      <w:pPr>
        <w:spacing w:after="0"/>
        <w:ind w:left="0"/>
        <w:jc w:val="both"/>
      </w:pPr>
      <w:r>
        <w:rPr>
          <w:rFonts w:ascii="Times New Roman"/>
          <w:b w:val="false"/>
          <w:i w:val="false"/>
          <w:color w:val="000000"/>
          <w:sz w:val="28"/>
        </w:rPr>
        <w:t>
      наличием независимой от бизнес-подразделений процедуры оценки займов;</w:t>
      </w:r>
    </w:p>
    <w:bookmarkEnd w:id="260"/>
    <w:bookmarkStart w:name="z281" w:id="261"/>
    <w:p>
      <w:pPr>
        <w:spacing w:after="0"/>
        <w:ind w:left="0"/>
        <w:jc w:val="both"/>
      </w:pPr>
      <w:r>
        <w:rPr>
          <w:rFonts w:ascii="Times New Roman"/>
          <w:b w:val="false"/>
          <w:i w:val="false"/>
          <w:color w:val="000000"/>
          <w:sz w:val="28"/>
        </w:rPr>
        <w:t>
      утверждением адекватной системы классификации активов по уровню кредитного риска, основанной на использовании всей доступной информации в процессе оценки займов;</w:t>
      </w:r>
    </w:p>
    <w:bookmarkEnd w:id="261"/>
    <w:bookmarkStart w:name="z282" w:id="262"/>
    <w:p>
      <w:pPr>
        <w:spacing w:after="0"/>
        <w:ind w:left="0"/>
        <w:jc w:val="both"/>
      </w:pPr>
      <w:r>
        <w:rPr>
          <w:rFonts w:ascii="Times New Roman"/>
          <w:b w:val="false"/>
          <w:i w:val="false"/>
          <w:color w:val="000000"/>
          <w:sz w:val="28"/>
        </w:rPr>
        <w:t>
      наличием детально и в полном объеме регламентированных процедур взаимодействия между участниками процесса управления кредитным риском;</w:t>
      </w:r>
    </w:p>
    <w:bookmarkEnd w:id="262"/>
    <w:bookmarkStart w:name="z283" w:id="263"/>
    <w:p>
      <w:pPr>
        <w:spacing w:after="0"/>
        <w:ind w:left="0"/>
        <w:jc w:val="both"/>
      </w:pPr>
      <w:r>
        <w:rPr>
          <w:rFonts w:ascii="Times New Roman"/>
          <w:b w:val="false"/>
          <w:i w:val="false"/>
          <w:color w:val="000000"/>
          <w:sz w:val="28"/>
        </w:rPr>
        <w:t>
      построение эффективной системы внутреннего контроля, включающей оценку соответствия уровня провизий ожидаемым потерям в рамках утвержденной методики формирования провизий и внутреннего процесса оценки достаточности капитала;</w:t>
      </w:r>
    </w:p>
    <w:bookmarkEnd w:id="263"/>
    <w:bookmarkStart w:name="z284" w:id="264"/>
    <w:p>
      <w:pPr>
        <w:spacing w:after="0"/>
        <w:ind w:left="0"/>
        <w:jc w:val="both"/>
      </w:pPr>
      <w:r>
        <w:rPr>
          <w:rFonts w:ascii="Times New Roman"/>
          <w:b w:val="false"/>
          <w:i w:val="false"/>
          <w:color w:val="000000"/>
          <w:sz w:val="28"/>
        </w:rPr>
        <w:t>
      2) банк осуществляет кредитную деятельность и управление кредитным риском в рамках утвержденной кредитной политики, которая включает, но не ограничиваясь, следующее:</w:t>
      </w:r>
    </w:p>
    <w:bookmarkEnd w:id="264"/>
    <w:bookmarkStart w:name="z285" w:id="265"/>
    <w:p>
      <w:pPr>
        <w:spacing w:after="0"/>
        <w:ind w:left="0"/>
        <w:jc w:val="both"/>
      </w:pPr>
      <w:r>
        <w:rPr>
          <w:rFonts w:ascii="Times New Roman"/>
          <w:b w:val="false"/>
          <w:i w:val="false"/>
          <w:color w:val="000000"/>
          <w:sz w:val="28"/>
        </w:rPr>
        <w:t>
      основные направления кредитной деятельности банка;</w:t>
      </w:r>
    </w:p>
    <w:bookmarkEnd w:id="265"/>
    <w:bookmarkStart w:name="z286" w:id="266"/>
    <w:p>
      <w:pPr>
        <w:spacing w:after="0"/>
        <w:ind w:left="0"/>
        <w:jc w:val="both"/>
      </w:pPr>
      <w:r>
        <w:rPr>
          <w:rFonts w:ascii="Times New Roman"/>
          <w:b w:val="false"/>
          <w:i w:val="false"/>
          <w:color w:val="000000"/>
          <w:sz w:val="28"/>
        </w:rPr>
        <w:t>
      участников кредитного процесса и сферы их ответственности;</w:t>
      </w:r>
    </w:p>
    <w:bookmarkEnd w:id="266"/>
    <w:bookmarkStart w:name="z287" w:id="267"/>
    <w:p>
      <w:pPr>
        <w:spacing w:after="0"/>
        <w:ind w:left="0"/>
        <w:jc w:val="both"/>
      </w:pPr>
      <w:r>
        <w:rPr>
          <w:rFonts w:ascii="Times New Roman"/>
          <w:b w:val="false"/>
          <w:i w:val="false"/>
          <w:color w:val="000000"/>
          <w:sz w:val="28"/>
        </w:rPr>
        <w:t>
      внутренний порядок принятия кредитных решений, включая порядок рассмотрения и одобрения кредитов, в том числе в отношении кредитования лиц, связанных с банком особыми отношениями, лимиты кредитования в целях ограничения концентрации кредитного риска;</w:t>
      </w:r>
    </w:p>
    <w:bookmarkEnd w:id="267"/>
    <w:bookmarkStart w:name="z288" w:id="268"/>
    <w:p>
      <w:pPr>
        <w:spacing w:after="0"/>
        <w:ind w:left="0"/>
        <w:jc w:val="both"/>
      </w:pPr>
      <w:r>
        <w:rPr>
          <w:rFonts w:ascii="Times New Roman"/>
          <w:b w:val="false"/>
          <w:i w:val="false"/>
          <w:color w:val="000000"/>
          <w:sz w:val="28"/>
        </w:rPr>
        <w:t>
      процедуру анализа кредитоспособности заемщика.</w:t>
      </w:r>
    </w:p>
    <w:bookmarkEnd w:id="268"/>
    <w:bookmarkStart w:name="z289" w:id="269"/>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превышает 0,01 (ноль целых одну сотую) процента от собственного капитала банка, размер которого выше 100 (ста) миллиардов тенге, или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269"/>
    <w:bookmarkStart w:name="z290" w:id="270"/>
    <w:p>
      <w:pPr>
        <w:spacing w:after="0"/>
        <w:ind w:left="0"/>
        <w:jc w:val="both"/>
      </w:pPr>
      <w:r>
        <w:rPr>
          <w:rFonts w:ascii="Times New Roman"/>
          <w:b w:val="false"/>
          <w:i w:val="false"/>
          <w:color w:val="000000"/>
          <w:sz w:val="28"/>
        </w:rPr>
        <w:t>
      наличие постоянного и достаточного дохода заемщика;</w:t>
      </w:r>
    </w:p>
    <w:bookmarkEnd w:id="270"/>
    <w:bookmarkStart w:name="z291" w:id="271"/>
    <w:p>
      <w:pPr>
        <w:spacing w:after="0"/>
        <w:ind w:left="0"/>
        <w:jc w:val="both"/>
      </w:pPr>
      <w:r>
        <w:rPr>
          <w:rFonts w:ascii="Times New Roman"/>
          <w:b w:val="false"/>
          <w:i w:val="false"/>
          <w:color w:val="000000"/>
          <w:sz w:val="28"/>
        </w:rPr>
        <w:t>
      наличие недвижимого и другого имущества;</w:t>
      </w:r>
    </w:p>
    <w:bookmarkEnd w:id="271"/>
    <w:bookmarkStart w:name="z292" w:id="272"/>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272"/>
    <w:bookmarkStart w:name="z293" w:id="273"/>
    <w:p>
      <w:pPr>
        <w:spacing w:after="0"/>
        <w:ind w:left="0"/>
        <w:jc w:val="both"/>
      </w:pPr>
      <w:r>
        <w:rPr>
          <w:rFonts w:ascii="Times New Roman"/>
          <w:b w:val="false"/>
          <w:i w:val="false"/>
          <w:color w:val="000000"/>
          <w:sz w:val="28"/>
        </w:rPr>
        <w:t>
      долговая нагрузка;</w:t>
      </w:r>
    </w:p>
    <w:bookmarkEnd w:id="273"/>
    <w:bookmarkStart w:name="z294" w:id="274"/>
    <w:p>
      <w:pPr>
        <w:spacing w:after="0"/>
        <w:ind w:left="0"/>
        <w:jc w:val="both"/>
      </w:pPr>
      <w:r>
        <w:rPr>
          <w:rFonts w:ascii="Times New Roman"/>
          <w:b w:val="false"/>
          <w:i w:val="false"/>
          <w:color w:val="000000"/>
          <w:sz w:val="28"/>
        </w:rPr>
        <w:t>
      платежная дисциплина (кредитная история) по займам;</w:t>
      </w:r>
    </w:p>
    <w:bookmarkEnd w:id="274"/>
    <w:bookmarkStart w:name="z295" w:id="275"/>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275"/>
    <w:bookmarkStart w:name="z296" w:id="276"/>
    <w:p>
      <w:pPr>
        <w:spacing w:after="0"/>
        <w:ind w:left="0"/>
        <w:jc w:val="both"/>
      </w:pPr>
      <w:r>
        <w:rPr>
          <w:rFonts w:ascii="Times New Roman"/>
          <w:b w:val="false"/>
          <w:i w:val="false"/>
          <w:color w:val="000000"/>
          <w:sz w:val="28"/>
        </w:rPr>
        <w:t>
      наличие иной задолженности;</w:t>
      </w:r>
    </w:p>
    <w:bookmarkEnd w:id="276"/>
    <w:bookmarkStart w:name="z297" w:id="277"/>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277"/>
    <w:bookmarkStart w:name="z298" w:id="278"/>
    <w:p>
      <w:pPr>
        <w:spacing w:after="0"/>
        <w:ind w:left="0"/>
        <w:jc w:val="both"/>
      </w:pPr>
      <w:r>
        <w:rPr>
          <w:rFonts w:ascii="Times New Roman"/>
          <w:b w:val="false"/>
          <w:i w:val="false"/>
          <w:color w:val="000000"/>
          <w:sz w:val="28"/>
        </w:rPr>
        <w:t>
      остатки и операции по банковским счетам;</w:t>
      </w:r>
    </w:p>
    <w:bookmarkEnd w:id="278"/>
    <w:bookmarkStart w:name="z299" w:id="279"/>
    <w:p>
      <w:pPr>
        <w:spacing w:after="0"/>
        <w:ind w:left="0"/>
        <w:jc w:val="both"/>
      </w:pPr>
      <w:r>
        <w:rPr>
          <w:rFonts w:ascii="Times New Roman"/>
          <w:b w:val="false"/>
          <w:i w:val="false"/>
          <w:color w:val="000000"/>
          <w:sz w:val="28"/>
        </w:rPr>
        <w:t>
      информация об образовании и занятости (сфере деятельности);</w:t>
      </w:r>
    </w:p>
    <w:bookmarkEnd w:id="279"/>
    <w:bookmarkStart w:name="z300" w:id="280"/>
    <w:p>
      <w:pPr>
        <w:spacing w:after="0"/>
        <w:ind w:left="0"/>
        <w:jc w:val="both"/>
      </w:pPr>
      <w:r>
        <w:rPr>
          <w:rFonts w:ascii="Times New Roman"/>
          <w:b w:val="false"/>
          <w:i w:val="false"/>
          <w:color w:val="000000"/>
          <w:sz w:val="28"/>
        </w:rPr>
        <w:t>
      социально-демографические характеристики;</w:t>
      </w:r>
    </w:p>
    <w:bookmarkEnd w:id="280"/>
    <w:bookmarkStart w:name="z301" w:id="281"/>
    <w:p>
      <w:pPr>
        <w:spacing w:after="0"/>
        <w:ind w:left="0"/>
        <w:jc w:val="both"/>
      </w:pPr>
      <w:r>
        <w:rPr>
          <w:rFonts w:ascii="Times New Roman"/>
          <w:b w:val="false"/>
          <w:i w:val="false"/>
          <w:color w:val="000000"/>
          <w:sz w:val="28"/>
        </w:rPr>
        <w:t>
      информация о целевом использовании денег;</w:t>
      </w:r>
    </w:p>
    <w:bookmarkEnd w:id="281"/>
    <w:bookmarkStart w:name="z302" w:id="282"/>
    <w:p>
      <w:pPr>
        <w:spacing w:after="0"/>
        <w:ind w:left="0"/>
        <w:jc w:val="both"/>
      </w:pPr>
      <w:r>
        <w:rPr>
          <w:rFonts w:ascii="Times New Roman"/>
          <w:b w:val="false"/>
          <w:i w:val="false"/>
          <w:color w:val="000000"/>
          <w:sz w:val="28"/>
        </w:rPr>
        <w:t>
      дополнительная информация о доходах заемщика.</w:t>
      </w:r>
    </w:p>
    <w:bookmarkEnd w:id="282"/>
    <w:bookmarkStart w:name="z303" w:id="283"/>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283"/>
    <w:bookmarkStart w:name="z304" w:id="284"/>
    <w:p>
      <w:pPr>
        <w:spacing w:after="0"/>
        <w:ind w:left="0"/>
        <w:jc w:val="both"/>
      </w:pPr>
      <w:r>
        <w:rPr>
          <w:rFonts w:ascii="Times New Roman"/>
          <w:b w:val="false"/>
          <w:i w:val="false"/>
          <w:color w:val="000000"/>
          <w:sz w:val="28"/>
        </w:rPr>
        <w:t>
      наличие постоянного и достаточного дохода заемщика;</w:t>
      </w:r>
    </w:p>
    <w:bookmarkEnd w:id="284"/>
    <w:bookmarkStart w:name="z305" w:id="285"/>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285"/>
    <w:bookmarkStart w:name="z306" w:id="286"/>
    <w:p>
      <w:pPr>
        <w:spacing w:after="0"/>
        <w:ind w:left="0"/>
        <w:jc w:val="both"/>
      </w:pPr>
      <w:r>
        <w:rPr>
          <w:rFonts w:ascii="Times New Roman"/>
          <w:b w:val="false"/>
          <w:i w:val="false"/>
          <w:color w:val="000000"/>
          <w:sz w:val="28"/>
        </w:rPr>
        <w:t>
      долговая нагрузка;</w:t>
      </w:r>
    </w:p>
    <w:bookmarkEnd w:id="286"/>
    <w:bookmarkStart w:name="z307" w:id="287"/>
    <w:p>
      <w:pPr>
        <w:spacing w:after="0"/>
        <w:ind w:left="0"/>
        <w:jc w:val="both"/>
      </w:pPr>
      <w:r>
        <w:rPr>
          <w:rFonts w:ascii="Times New Roman"/>
          <w:b w:val="false"/>
          <w:i w:val="false"/>
          <w:color w:val="000000"/>
          <w:sz w:val="28"/>
        </w:rPr>
        <w:t>
      платежная дисциплина (кредитная история) по займам;</w:t>
      </w:r>
    </w:p>
    <w:bookmarkEnd w:id="287"/>
    <w:bookmarkStart w:name="z308" w:id="288"/>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288"/>
    <w:bookmarkStart w:name="z309" w:id="289"/>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289"/>
    <w:bookmarkStart w:name="z310" w:id="290"/>
    <w:p>
      <w:pPr>
        <w:spacing w:after="0"/>
        <w:ind w:left="0"/>
        <w:jc w:val="both"/>
      </w:pPr>
      <w:r>
        <w:rPr>
          <w:rFonts w:ascii="Times New Roman"/>
          <w:b w:val="false"/>
          <w:i w:val="false"/>
          <w:color w:val="000000"/>
          <w:sz w:val="28"/>
        </w:rPr>
        <w:t>
      остатки и операции по банковским счетам;</w:t>
      </w:r>
    </w:p>
    <w:bookmarkEnd w:id="290"/>
    <w:bookmarkStart w:name="z311" w:id="291"/>
    <w:p>
      <w:pPr>
        <w:spacing w:after="0"/>
        <w:ind w:left="0"/>
        <w:jc w:val="both"/>
      </w:pPr>
      <w:r>
        <w:rPr>
          <w:rFonts w:ascii="Times New Roman"/>
          <w:b w:val="false"/>
          <w:i w:val="false"/>
          <w:color w:val="000000"/>
          <w:sz w:val="28"/>
        </w:rPr>
        <w:t>
      информация об образовании и занятости;</w:t>
      </w:r>
    </w:p>
    <w:bookmarkEnd w:id="291"/>
    <w:bookmarkStart w:name="z312" w:id="292"/>
    <w:p>
      <w:pPr>
        <w:spacing w:after="0"/>
        <w:ind w:left="0"/>
        <w:jc w:val="both"/>
      </w:pPr>
      <w:r>
        <w:rPr>
          <w:rFonts w:ascii="Times New Roman"/>
          <w:b w:val="false"/>
          <w:i w:val="false"/>
          <w:color w:val="000000"/>
          <w:sz w:val="28"/>
        </w:rPr>
        <w:t>
      социально-демографические характеристики;</w:t>
      </w:r>
    </w:p>
    <w:bookmarkEnd w:id="292"/>
    <w:bookmarkStart w:name="z313" w:id="293"/>
    <w:p>
      <w:pPr>
        <w:spacing w:after="0"/>
        <w:ind w:left="0"/>
        <w:jc w:val="both"/>
      </w:pPr>
      <w:r>
        <w:rPr>
          <w:rFonts w:ascii="Times New Roman"/>
          <w:b w:val="false"/>
          <w:i w:val="false"/>
          <w:color w:val="000000"/>
          <w:sz w:val="28"/>
        </w:rPr>
        <w:t>
      информация о целевом использовании денег (при наличии).</w:t>
      </w:r>
    </w:p>
    <w:bookmarkEnd w:id="293"/>
    <w:bookmarkStart w:name="z314" w:id="294"/>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превышает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294"/>
    <w:bookmarkStart w:name="z315" w:id="295"/>
    <w:p>
      <w:pPr>
        <w:spacing w:after="0"/>
        <w:ind w:left="0"/>
        <w:jc w:val="both"/>
      </w:pPr>
      <w:r>
        <w:rPr>
          <w:rFonts w:ascii="Times New Roman"/>
          <w:b w:val="false"/>
          <w:i w:val="false"/>
          <w:color w:val="000000"/>
          <w:sz w:val="28"/>
        </w:rPr>
        <w:t>
      анализ финансовой отчетности и основных финансовых коэффициентов заемщиков-юридических лиц (рентабельность, соотношение собственных и заемных средств, план поступления денежных средств (за исключением случаев выдачи займов финансовым организациям, размещения вкладов в финансовых организациях, открытия кредитной линии сроком менее 6 (шести) месяцев), уровня доходов.</w:t>
      </w:r>
    </w:p>
    <w:bookmarkEnd w:id="295"/>
    <w:bookmarkStart w:name="z316" w:id="296"/>
    <w:p>
      <w:pPr>
        <w:spacing w:after="0"/>
        <w:ind w:left="0"/>
        <w:jc w:val="both"/>
      </w:pPr>
      <w:r>
        <w:rPr>
          <w:rFonts w:ascii="Times New Roman"/>
          <w:b w:val="false"/>
          <w:i w:val="false"/>
          <w:color w:val="000000"/>
          <w:sz w:val="28"/>
        </w:rPr>
        <w:t>
      Принимаемая для анализа финансовая отчетность заемщика (за исключением случаев финансирования в виде овердрафтов, кредитных карт, кредитных линий сроком менее 6 (шести) месяцев) балансовая стоимость активов которого превышает 0,2 (ноль целых две десятых) процента от собственного капитала банка, соответствует следующим требованиям:</w:t>
      </w:r>
    </w:p>
    <w:bookmarkEnd w:id="296"/>
    <w:bookmarkStart w:name="z317" w:id="297"/>
    <w:p>
      <w:pPr>
        <w:spacing w:after="0"/>
        <w:ind w:left="0"/>
        <w:jc w:val="both"/>
      </w:pPr>
      <w:r>
        <w:rPr>
          <w:rFonts w:ascii="Times New Roman"/>
          <w:b w:val="false"/>
          <w:i w:val="false"/>
          <w:color w:val="000000"/>
          <w:sz w:val="28"/>
        </w:rPr>
        <w:t>
      наличие трех основных форм отчетности с расшифровками счетов по материальным (значимым) компонентам баланса (более 5 (пяти) процентов от валюты баланса) и (или) отчета о прибылях и убытках (более 5 (пяти) процентов от выручки). Данное требование не распространяется на акционерное общество "Фонд национального благосостояния "Самрук-Қазына", акционерное общество "Национальный управляющий холдинг "Байтерек", публичные компании, имеющие долгосрочный кредитный рейтинг по международной шкале агентств Standard &amp; Poor's (Стандард энд Пурс), Moody's Investors Service (Мудис Инвесторс Сервис) или Fitch Ratings Inc. (Фич Рейтингс), юридические лица,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 а также на случаи наличия аудированной финансовой отчетности, заверенной компаниями, соответствующими листинговым требованиям фондовой биржи;</w:t>
      </w:r>
    </w:p>
    <w:bookmarkEnd w:id="297"/>
    <w:bookmarkStart w:name="z318" w:id="298"/>
    <w:p>
      <w:pPr>
        <w:spacing w:after="0"/>
        <w:ind w:left="0"/>
        <w:jc w:val="both"/>
      </w:pPr>
      <w:r>
        <w:rPr>
          <w:rFonts w:ascii="Times New Roman"/>
          <w:b w:val="false"/>
          <w:i w:val="false"/>
          <w:color w:val="000000"/>
          <w:sz w:val="28"/>
        </w:rPr>
        <w:t>
      соответствие между всеми формами финансовой отчетности;</w:t>
      </w:r>
    </w:p>
    <w:bookmarkEnd w:id="298"/>
    <w:bookmarkStart w:name="z319" w:id="299"/>
    <w:p>
      <w:pPr>
        <w:spacing w:after="0"/>
        <w:ind w:left="0"/>
        <w:jc w:val="both"/>
      </w:pPr>
      <w:r>
        <w:rPr>
          <w:rFonts w:ascii="Times New Roman"/>
          <w:b w:val="false"/>
          <w:i w:val="false"/>
          <w:color w:val="000000"/>
          <w:sz w:val="28"/>
        </w:rPr>
        <w:t>
      наличие подписей ответственных (уполномоченных) лиц заемщика под предоставленной финансовой отчетностью.</w:t>
      </w:r>
    </w:p>
    <w:bookmarkEnd w:id="299"/>
    <w:bookmarkStart w:name="z320" w:id="300"/>
    <w:p>
      <w:pPr>
        <w:spacing w:after="0"/>
        <w:ind w:left="0"/>
        <w:jc w:val="both"/>
      </w:pPr>
      <w:r>
        <w:rPr>
          <w:rFonts w:ascii="Times New Roman"/>
          <w:b w:val="false"/>
          <w:i w:val="false"/>
          <w:color w:val="000000"/>
          <w:sz w:val="28"/>
        </w:rPr>
        <w:t>
      В случае наличия аудированной финансовой отчетности, соответствующей листинговым требованиям фондовой биржи, приоритетно используется аудированная финансовая отчетность для любых целей, а также не требуется ее сверка с налоговой декларацией. Сверка с налоговой декларацией финансовой отчетности не требуется для юридических лиц,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w:t>
      </w:r>
    </w:p>
    <w:bookmarkEnd w:id="300"/>
    <w:bookmarkStart w:name="z321" w:id="301"/>
    <w:p>
      <w:pPr>
        <w:spacing w:after="0"/>
        <w:ind w:left="0"/>
        <w:jc w:val="both"/>
      </w:pPr>
      <w:r>
        <w:rPr>
          <w:rFonts w:ascii="Times New Roman"/>
          <w:b w:val="false"/>
          <w:i w:val="false"/>
          <w:color w:val="000000"/>
          <w:sz w:val="28"/>
        </w:rPr>
        <w:t>
      С 1 января 2026 года требуется наличие налоговой декларации (в случае, когда сдача налоговой декларации требуется в соответствии с Налоговым кодексом) и отсутствие противоречия данных из налоговой декларации с данными из финансовой отчетности, используемой для оценки признаков обесценения и расчета денежных потоков в целях расчета провизий, за один и тот же период. Расхождения между показателями финансовой и налоговой отчетностей допускаются ввиду различий бухгалтерского и налогового учета. В иных случаях причины существенных расхождений данных между формами отчетности описываются в заключении ответственного подразделения банка по заемщику и рассматриваются уполномоченным коллегиальным органом банка.</w:t>
      </w:r>
    </w:p>
    <w:bookmarkEnd w:id="301"/>
    <w:bookmarkStart w:name="z322" w:id="302"/>
    <w:p>
      <w:pPr>
        <w:spacing w:after="0"/>
        <w:ind w:left="0"/>
        <w:jc w:val="both"/>
      </w:pPr>
      <w:r>
        <w:rPr>
          <w:rFonts w:ascii="Times New Roman"/>
          <w:b w:val="false"/>
          <w:i w:val="false"/>
          <w:color w:val="000000"/>
          <w:sz w:val="28"/>
        </w:rPr>
        <w:t>
      Банк устанавливает существенность расхождений во внутренних документах. В случае отсутствия установленных порогов существенными расхождениями являются (но не ограничиваясь) расхождения в размере более 30 (тридцати) процентов по показателям выручки, итогового финансового результата, рентабельности активов.</w:t>
      </w:r>
    </w:p>
    <w:bookmarkEnd w:id="302"/>
    <w:bookmarkStart w:name="z323" w:id="303"/>
    <w:p>
      <w:pPr>
        <w:spacing w:after="0"/>
        <w:ind w:left="0"/>
        <w:jc w:val="both"/>
      </w:pPr>
      <w:r>
        <w:rPr>
          <w:rFonts w:ascii="Times New Roman"/>
          <w:b w:val="false"/>
          <w:i w:val="false"/>
          <w:color w:val="000000"/>
          <w:sz w:val="28"/>
        </w:rPr>
        <w:t>
      В случае объективности финансовой отчетности банк использует финансовую отчетность в целях оценки признаков обесценения и расчета денежных потоков в целях расчета провизий.</w:t>
      </w:r>
    </w:p>
    <w:bookmarkEnd w:id="303"/>
    <w:bookmarkStart w:name="z324" w:id="304"/>
    <w:p>
      <w:pPr>
        <w:spacing w:after="0"/>
        <w:ind w:left="0"/>
        <w:jc w:val="both"/>
      </w:pPr>
      <w:r>
        <w:rPr>
          <w:rFonts w:ascii="Times New Roman"/>
          <w:b w:val="false"/>
          <w:i w:val="false"/>
          <w:color w:val="000000"/>
          <w:sz w:val="28"/>
        </w:rPr>
        <w:t>
      В случае отсутствия финансовой отчетности и (или) налоговой декларации (в случае, когда их сдача не требуется в соответствии с Налоговым кодексом и Законом о бухгалтерском учете и финансовой отчетности) запрашивается информация об активах заемщика и иных источниках дохода (выписки по банковским счетам, подтверждение наличия в собственности соответствующих активов).</w:t>
      </w:r>
    </w:p>
    <w:bookmarkEnd w:id="304"/>
    <w:bookmarkStart w:name="z325" w:id="305"/>
    <w:p>
      <w:pPr>
        <w:spacing w:after="0"/>
        <w:ind w:left="0"/>
        <w:jc w:val="both"/>
      </w:pPr>
      <w:r>
        <w:rPr>
          <w:rFonts w:ascii="Times New Roman"/>
          <w:b w:val="false"/>
          <w:i w:val="false"/>
          <w:color w:val="000000"/>
          <w:sz w:val="28"/>
        </w:rPr>
        <w:t>
      В рамках оценки признаков обесценения и категорий обесценения допускается использование финансовой отчетности заемщиков, созаемщиков, гарантов и поручителей в консолидированном виде.</w:t>
      </w:r>
    </w:p>
    <w:bookmarkEnd w:id="305"/>
    <w:bookmarkStart w:name="z326" w:id="306"/>
    <w:p>
      <w:pPr>
        <w:spacing w:after="0"/>
        <w:ind w:left="0"/>
        <w:jc w:val="both"/>
      </w:pPr>
      <w:r>
        <w:rPr>
          <w:rFonts w:ascii="Times New Roman"/>
          <w:b w:val="false"/>
          <w:i w:val="false"/>
          <w:color w:val="000000"/>
          <w:sz w:val="28"/>
        </w:rPr>
        <w:t>
      В целях расчета ожидаемых денежных потоков по займу допускается консолидация финансовой отчетности заемщика (в том числе со стороны банка) с отчетностью лиц (в том числе связанных с заемщиком), имеющих договорные обязательства с заемщиком по погашению его задолженности в случае наступления его неплатежеспособности, а также с отчетностью лиц, не имеющих таких договорных обязательств с заемщиком, если активы данного лица выступают обеспечением по обязательствам заемщика.</w:t>
      </w:r>
    </w:p>
    <w:bookmarkEnd w:id="306"/>
    <w:bookmarkStart w:name="z327" w:id="307"/>
    <w:p>
      <w:pPr>
        <w:spacing w:after="0"/>
        <w:ind w:left="0"/>
        <w:jc w:val="both"/>
      </w:pPr>
      <w:r>
        <w:rPr>
          <w:rFonts w:ascii="Times New Roman"/>
          <w:b w:val="false"/>
          <w:i w:val="false"/>
          <w:color w:val="000000"/>
          <w:sz w:val="28"/>
        </w:rPr>
        <w:t>
      В случае выдачи банком займа без соблюдения требований, установленных абзацами тридцать третьим, тридцать четвертым, тридцать пятым, тридцать шестым, тридцать восьмым, тридцать девятым, сорок первым, сорок вторым и сорок третьим настоящего подпункта, все обязательства заемщика относятся к обесцененным активам по международным стандартам финансовой отчетности (далее – МСФО);</w:t>
      </w:r>
    </w:p>
    <w:bookmarkEnd w:id="307"/>
    <w:bookmarkStart w:name="z328" w:id="308"/>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308"/>
    <w:bookmarkStart w:name="z329" w:id="309"/>
    <w:p>
      <w:pPr>
        <w:spacing w:after="0"/>
        <w:ind w:left="0"/>
        <w:jc w:val="both"/>
      </w:pPr>
      <w:r>
        <w:rPr>
          <w:rFonts w:ascii="Times New Roman"/>
          <w:b w:val="false"/>
          <w:i w:val="false"/>
          <w:color w:val="000000"/>
          <w:sz w:val="28"/>
        </w:rPr>
        <w:t>
      платежная дисциплина (кредитная история) по займам;</w:t>
      </w:r>
    </w:p>
    <w:bookmarkEnd w:id="309"/>
    <w:bookmarkStart w:name="z330" w:id="310"/>
    <w:p>
      <w:pPr>
        <w:spacing w:after="0"/>
        <w:ind w:left="0"/>
        <w:jc w:val="both"/>
      </w:pPr>
      <w:r>
        <w:rPr>
          <w:rFonts w:ascii="Times New Roman"/>
          <w:b w:val="false"/>
          <w:i w:val="false"/>
          <w:color w:val="000000"/>
          <w:sz w:val="28"/>
        </w:rPr>
        <w:t>
      уровень ликвидных активов;</w:t>
      </w:r>
    </w:p>
    <w:bookmarkEnd w:id="310"/>
    <w:bookmarkStart w:name="z331" w:id="311"/>
    <w:p>
      <w:pPr>
        <w:spacing w:after="0"/>
        <w:ind w:left="0"/>
        <w:jc w:val="both"/>
      </w:pPr>
      <w:r>
        <w:rPr>
          <w:rFonts w:ascii="Times New Roman"/>
          <w:b w:val="false"/>
          <w:i w:val="false"/>
          <w:color w:val="000000"/>
          <w:sz w:val="28"/>
        </w:rPr>
        <w:t>
      долговая нагрузка;</w:t>
      </w:r>
    </w:p>
    <w:bookmarkEnd w:id="311"/>
    <w:bookmarkStart w:name="z332" w:id="312"/>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312"/>
    <w:bookmarkStart w:name="z333" w:id="313"/>
    <w:p>
      <w:pPr>
        <w:spacing w:after="0"/>
        <w:ind w:left="0"/>
        <w:jc w:val="both"/>
      </w:pPr>
      <w:r>
        <w:rPr>
          <w:rFonts w:ascii="Times New Roman"/>
          <w:b w:val="false"/>
          <w:i w:val="false"/>
          <w:color w:val="000000"/>
          <w:sz w:val="28"/>
        </w:rPr>
        <w:t>
      прогнозные свободные денежные потоки;</w:t>
      </w:r>
    </w:p>
    <w:bookmarkEnd w:id="313"/>
    <w:bookmarkStart w:name="z334" w:id="314"/>
    <w:p>
      <w:pPr>
        <w:spacing w:after="0"/>
        <w:ind w:left="0"/>
        <w:jc w:val="both"/>
      </w:pPr>
      <w:r>
        <w:rPr>
          <w:rFonts w:ascii="Times New Roman"/>
          <w:b w:val="false"/>
          <w:i w:val="false"/>
          <w:color w:val="000000"/>
          <w:sz w:val="28"/>
        </w:rPr>
        <w:t>
      оценка внешней среды заемщика (состояние экономики, отрасли, перспективы развития, диверсификация производства и рынков сбыта, и характеристики операционной деятельности заемщика, такие как рыночная доля заемщика на соответствующем рынке, позиционирование продукта заемщика, география операций, цикличность бизнеса, изменения в предпочтениях потребителей, изменение в технологии, барьеры вхождения в сектор экономики и другие факторы, влияющие на возможность компании получать доход и поддерживать цены);</w:t>
      </w:r>
    </w:p>
    <w:bookmarkEnd w:id="314"/>
    <w:bookmarkStart w:name="z335" w:id="315"/>
    <w:p>
      <w:pPr>
        <w:spacing w:after="0"/>
        <w:ind w:left="0"/>
        <w:jc w:val="both"/>
      </w:pPr>
      <w:r>
        <w:rPr>
          <w:rFonts w:ascii="Times New Roman"/>
          <w:b w:val="false"/>
          <w:i w:val="false"/>
          <w:color w:val="000000"/>
          <w:sz w:val="28"/>
        </w:rPr>
        <w:t>
      оценка качества управления (опыт, компетентность, деловая репутация);</w:t>
      </w:r>
    </w:p>
    <w:bookmarkEnd w:id="315"/>
    <w:bookmarkStart w:name="z336" w:id="316"/>
    <w:p>
      <w:pPr>
        <w:spacing w:after="0"/>
        <w:ind w:left="0"/>
        <w:jc w:val="both"/>
      </w:pPr>
      <w:r>
        <w:rPr>
          <w:rFonts w:ascii="Times New Roman"/>
          <w:b w:val="false"/>
          <w:i w:val="false"/>
          <w:color w:val="000000"/>
          <w:sz w:val="28"/>
        </w:rPr>
        <w:t>
      оценка собственников заемщика;</w:t>
      </w:r>
    </w:p>
    <w:bookmarkEnd w:id="316"/>
    <w:bookmarkStart w:name="z337" w:id="317"/>
    <w:p>
      <w:pPr>
        <w:spacing w:after="0"/>
        <w:ind w:left="0"/>
        <w:jc w:val="both"/>
      </w:pPr>
      <w:r>
        <w:rPr>
          <w:rFonts w:ascii="Times New Roman"/>
          <w:b w:val="false"/>
          <w:i w:val="false"/>
          <w:color w:val="000000"/>
          <w:sz w:val="28"/>
        </w:rPr>
        <w:t>
      наличие фактов вовлеченности в судебные разбирательства;</w:t>
      </w:r>
    </w:p>
    <w:bookmarkEnd w:id="317"/>
    <w:bookmarkStart w:name="z338" w:id="318"/>
    <w:p>
      <w:pPr>
        <w:spacing w:after="0"/>
        <w:ind w:left="0"/>
        <w:jc w:val="both"/>
      </w:pPr>
      <w:r>
        <w:rPr>
          <w:rFonts w:ascii="Times New Roman"/>
          <w:b w:val="false"/>
          <w:i w:val="false"/>
          <w:color w:val="000000"/>
          <w:sz w:val="28"/>
        </w:rPr>
        <w:t>
      включение в список неблагонадежных налогоплательщиков.</w:t>
      </w:r>
    </w:p>
    <w:bookmarkEnd w:id="318"/>
    <w:bookmarkStart w:name="z339" w:id="319"/>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не превышает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319"/>
    <w:bookmarkStart w:name="z340" w:id="320"/>
    <w:p>
      <w:pPr>
        <w:spacing w:after="0"/>
        <w:ind w:left="0"/>
        <w:jc w:val="both"/>
      </w:pPr>
      <w:r>
        <w:rPr>
          <w:rFonts w:ascii="Times New Roman"/>
          <w:b w:val="false"/>
          <w:i w:val="false"/>
          <w:color w:val="000000"/>
          <w:sz w:val="28"/>
        </w:rPr>
        <w:t>
      наличие постоянного и достаточного дохода заемщика;</w:t>
      </w:r>
    </w:p>
    <w:bookmarkEnd w:id="320"/>
    <w:bookmarkStart w:name="z341" w:id="321"/>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321"/>
    <w:bookmarkStart w:name="z342" w:id="322"/>
    <w:p>
      <w:pPr>
        <w:spacing w:after="0"/>
        <w:ind w:left="0"/>
        <w:jc w:val="both"/>
      </w:pPr>
      <w:r>
        <w:rPr>
          <w:rFonts w:ascii="Times New Roman"/>
          <w:b w:val="false"/>
          <w:i w:val="false"/>
          <w:color w:val="000000"/>
          <w:sz w:val="28"/>
        </w:rPr>
        <w:t>
      платежная дисциплина (кредитная история) по займам;</w:t>
      </w:r>
    </w:p>
    <w:bookmarkEnd w:id="322"/>
    <w:bookmarkStart w:name="z343" w:id="323"/>
    <w:p>
      <w:pPr>
        <w:spacing w:after="0"/>
        <w:ind w:left="0"/>
        <w:jc w:val="both"/>
      </w:pPr>
      <w:r>
        <w:rPr>
          <w:rFonts w:ascii="Times New Roman"/>
          <w:b w:val="false"/>
          <w:i w:val="false"/>
          <w:color w:val="000000"/>
          <w:sz w:val="28"/>
        </w:rPr>
        <w:t>
      долговая нагрузка;</w:t>
      </w:r>
    </w:p>
    <w:bookmarkEnd w:id="323"/>
    <w:bookmarkStart w:name="z344" w:id="324"/>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324"/>
    <w:bookmarkStart w:name="z345" w:id="325"/>
    <w:p>
      <w:pPr>
        <w:spacing w:after="0"/>
        <w:ind w:left="0"/>
        <w:jc w:val="both"/>
      </w:pPr>
      <w:r>
        <w:rPr>
          <w:rFonts w:ascii="Times New Roman"/>
          <w:b w:val="false"/>
          <w:i w:val="false"/>
          <w:color w:val="000000"/>
          <w:sz w:val="28"/>
        </w:rPr>
        <w:t>
      перспективы развития соответствующей отрасли.</w:t>
      </w:r>
    </w:p>
    <w:bookmarkEnd w:id="325"/>
    <w:bookmarkStart w:name="z346" w:id="326"/>
    <w:p>
      <w:pPr>
        <w:spacing w:after="0"/>
        <w:ind w:left="0"/>
        <w:jc w:val="both"/>
      </w:pPr>
      <w:r>
        <w:rPr>
          <w:rFonts w:ascii="Times New Roman"/>
          <w:b w:val="false"/>
          <w:i w:val="false"/>
          <w:color w:val="000000"/>
          <w:sz w:val="28"/>
        </w:rPr>
        <w:t>
      В зависимости от отрасли кредитования и типа заемщика набор количественных и качественных показателей меняется.</w:t>
      </w:r>
    </w:p>
    <w:bookmarkEnd w:id="326"/>
    <w:bookmarkStart w:name="z347" w:id="327"/>
    <w:p>
      <w:pPr>
        <w:spacing w:after="0"/>
        <w:ind w:left="0"/>
        <w:jc w:val="both"/>
      </w:pPr>
      <w:r>
        <w:rPr>
          <w:rFonts w:ascii="Times New Roman"/>
          <w:b w:val="false"/>
          <w:i w:val="false"/>
          <w:color w:val="000000"/>
          <w:sz w:val="28"/>
        </w:rPr>
        <w:t>
      В отношении физических и юридических лиц кредитная политика определяет случаи (выдача банковских гарантий, аккредитивов, банковских гарантий, выпущенных под банковскую контргарантию, а также займов, обеспеченных высоколиквидными активами), при которых не применяется анализ кредитоспособности заемщика. Для банков, являющихся дочерними организациями банков-нерезидентов Республики Казахстан, имеющих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 допускается использование анализа кредитоспособности на уровне родительской организации заемщика или организации, включающей заемщика в консолидированную финансовую отчетность, проведенного родительским банком или аффилированным по отношению к банку лицом, при условии, что анализ осуществлен не позднее 12 (двенадцати) месяцев c даты обращения заемщика;</w:t>
      </w:r>
    </w:p>
    <w:bookmarkEnd w:id="327"/>
    <w:bookmarkStart w:name="z348" w:id="328"/>
    <w:p>
      <w:pPr>
        <w:spacing w:after="0"/>
        <w:ind w:left="0"/>
        <w:jc w:val="both"/>
      </w:pPr>
      <w:r>
        <w:rPr>
          <w:rFonts w:ascii="Times New Roman"/>
          <w:b w:val="false"/>
          <w:i w:val="false"/>
          <w:color w:val="000000"/>
          <w:sz w:val="28"/>
        </w:rPr>
        <w:t xml:space="preserve">
      внутренний порядок принятия кредитных решений в отношении реструктуризации займов, который основан на принципах обоснованности, целесообразности и независимости, и включает описание случаев и условий реструктуризации займов. Банк определяет случаи и виды реструктуризации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зарегистрированного в Реестре государственной регистрации нормативных правовых актов под № 16502 (далее – Постановление № 269).</w:t>
      </w:r>
    </w:p>
    <w:bookmarkEnd w:id="328"/>
    <w:bookmarkStart w:name="z349" w:id="329"/>
    <w:p>
      <w:pPr>
        <w:spacing w:after="0"/>
        <w:ind w:left="0"/>
        <w:jc w:val="both"/>
      </w:pPr>
      <w:r>
        <w:rPr>
          <w:rFonts w:ascii="Times New Roman"/>
          <w:b w:val="false"/>
          <w:i w:val="false"/>
          <w:color w:val="000000"/>
          <w:sz w:val="28"/>
        </w:rPr>
        <w:t>
      Банк принимает решение о реструктуризации займов по заемщикам с учетом наличия перспектив погашения займа после реструктуризации.</w:t>
      </w:r>
    </w:p>
    <w:bookmarkEnd w:id="329"/>
    <w:bookmarkStart w:name="z350" w:id="330"/>
    <w:p>
      <w:pPr>
        <w:spacing w:after="0"/>
        <w:ind w:left="0"/>
        <w:jc w:val="both"/>
      </w:pPr>
      <w:r>
        <w:rPr>
          <w:rFonts w:ascii="Times New Roman"/>
          <w:b w:val="false"/>
          <w:i w:val="false"/>
          <w:color w:val="000000"/>
          <w:sz w:val="28"/>
        </w:rPr>
        <w:t xml:space="preserve">
      Решение о проведении вынужденной реструктуризации займов, определяемой в соответствии с требованиями </w:t>
      </w:r>
      <w:r>
        <w:rPr>
          <w:rFonts w:ascii="Times New Roman"/>
          <w:b w:val="false"/>
          <w:i w:val="false"/>
          <w:color w:val="000000"/>
          <w:sz w:val="28"/>
        </w:rPr>
        <w:t>Постановления № 269</w:t>
      </w:r>
      <w:r>
        <w:rPr>
          <w:rFonts w:ascii="Times New Roman"/>
          <w:b w:val="false"/>
          <w:i w:val="false"/>
          <w:color w:val="000000"/>
          <w:sz w:val="28"/>
        </w:rPr>
        <w:t>, (по заемщикам и (или) группе взаимосвязанных заемщиков, общая задолженность, включая условные обязательства, которых превышает 1 (один) процент от собственного капитала банка, размер которого выше 100 (ста) миллиардов тенге, или 2 (два) процента от собственного капитала банка, размер которого до 100 (ста) миллиардов тенге) принимается правлением банка или уполномоченным коллегиальным органом банка, в состав которого входит председатель правления банка. Информация о принятых решениях на ежеквартальной основе направляется членам совета директоров банка;</w:t>
      </w:r>
    </w:p>
    <w:bookmarkEnd w:id="330"/>
    <w:bookmarkStart w:name="z351" w:id="331"/>
    <w:p>
      <w:pPr>
        <w:spacing w:after="0"/>
        <w:ind w:left="0"/>
        <w:jc w:val="both"/>
      </w:pPr>
      <w:r>
        <w:rPr>
          <w:rFonts w:ascii="Times New Roman"/>
          <w:b w:val="false"/>
          <w:i w:val="false"/>
          <w:color w:val="000000"/>
          <w:sz w:val="28"/>
        </w:rPr>
        <w:t>
      приемлемые методы управления кредитным риском, учитывающие (но, не ограничиваясь ими) следующие факторы:</w:t>
      </w:r>
    </w:p>
    <w:bookmarkEnd w:id="331"/>
    <w:bookmarkStart w:name="z352" w:id="332"/>
    <w:p>
      <w:pPr>
        <w:spacing w:after="0"/>
        <w:ind w:left="0"/>
        <w:jc w:val="both"/>
      </w:pPr>
      <w:r>
        <w:rPr>
          <w:rFonts w:ascii="Times New Roman"/>
          <w:b w:val="false"/>
          <w:i w:val="false"/>
          <w:color w:val="000000"/>
          <w:sz w:val="28"/>
        </w:rPr>
        <w:t>
      собственные знания и опыт в использовании метода;</w:t>
      </w:r>
    </w:p>
    <w:bookmarkEnd w:id="332"/>
    <w:bookmarkStart w:name="z353" w:id="333"/>
    <w:p>
      <w:pPr>
        <w:spacing w:after="0"/>
        <w:ind w:left="0"/>
        <w:jc w:val="both"/>
      </w:pPr>
      <w:r>
        <w:rPr>
          <w:rFonts w:ascii="Times New Roman"/>
          <w:b w:val="false"/>
          <w:i w:val="false"/>
          <w:color w:val="000000"/>
          <w:sz w:val="28"/>
        </w:rPr>
        <w:t>
      экономическую эффективность;</w:t>
      </w:r>
    </w:p>
    <w:bookmarkEnd w:id="333"/>
    <w:bookmarkStart w:name="z354" w:id="334"/>
    <w:p>
      <w:pPr>
        <w:spacing w:after="0"/>
        <w:ind w:left="0"/>
        <w:jc w:val="both"/>
      </w:pPr>
      <w:r>
        <w:rPr>
          <w:rFonts w:ascii="Times New Roman"/>
          <w:b w:val="false"/>
          <w:i w:val="false"/>
          <w:color w:val="000000"/>
          <w:sz w:val="28"/>
        </w:rPr>
        <w:t>
      тип заемщика и (или) контрагентов, их финансовое состояние;</w:t>
      </w:r>
    </w:p>
    <w:bookmarkEnd w:id="334"/>
    <w:bookmarkStart w:name="z355" w:id="335"/>
    <w:p>
      <w:pPr>
        <w:spacing w:after="0"/>
        <w:ind w:left="0"/>
        <w:jc w:val="both"/>
      </w:pPr>
      <w:r>
        <w:rPr>
          <w:rFonts w:ascii="Times New Roman"/>
          <w:b w:val="false"/>
          <w:i w:val="false"/>
          <w:color w:val="000000"/>
          <w:sz w:val="28"/>
        </w:rPr>
        <w:t>
      3) банк осуществляет кредитную деятельность в соответствии с внутренними документами, регламентирующими совершение операций, которым присущ кредитный риск, который включает, но не ограничиваясь, следующее:</w:t>
      </w:r>
    </w:p>
    <w:bookmarkEnd w:id="335"/>
    <w:bookmarkStart w:name="z356" w:id="336"/>
    <w:p>
      <w:pPr>
        <w:spacing w:after="0"/>
        <w:ind w:left="0"/>
        <w:jc w:val="both"/>
      </w:pPr>
      <w:r>
        <w:rPr>
          <w:rFonts w:ascii="Times New Roman"/>
          <w:b w:val="false"/>
          <w:i w:val="false"/>
          <w:color w:val="000000"/>
          <w:sz w:val="28"/>
        </w:rPr>
        <w:t>
      условия предоставления кредитов физическим и юридическим лицам (в том числе лицам, связанным с банком особыми отношениями и работникам банка) по каждому виду кредитования, включая требования к потенциальным заемщикам и (или) контрагентам;</w:t>
      </w:r>
    </w:p>
    <w:bookmarkEnd w:id="336"/>
    <w:bookmarkStart w:name="z357" w:id="337"/>
    <w:p>
      <w:pPr>
        <w:spacing w:after="0"/>
        <w:ind w:left="0"/>
        <w:jc w:val="both"/>
      </w:pPr>
      <w:r>
        <w:rPr>
          <w:rFonts w:ascii="Times New Roman"/>
          <w:b w:val="false"/>
          <w:i w:val="false"/>
          <w:color w:val="000000"/>
          <w:sz w:val="28"/>
        </w:rPr>
        <w:t>
      требования к информации заемщика и (или) контрагента, в том числе финансовой и иной информации, необходимой для принятия решения о выдаче кредита;</w:t>
      </w:r>
    </w:p>
    <w:bookmarkEnd w:id="337"/>
    <w:bookmarkStart w:name="z358" w:id="338"/>
    <w:p>
      <w:pPr>
        <w:spacing w:after="0"/>
        <w:ind w:left="0"/>
        <w:jc w:val="both"/>
      </w:pPr>
      <w:r>
        <w:rPr>
          <w:rFonts w:ascii="Times New Roman"/>
          <w:b w:val="false"/>
          <w:i w:val="false"/>
          <w:color w:val="000000"/>
          <w:sz w:val="28"/>
        </w:rPr>
        <w:t>
      внутренний порядок корпоративного кредитования, предусматривающий анализ сектора кредитования, кредитную историю заемщика, а также рейтинговую систему на основе количественных и качественных факторов, позволяющих обеспечивать детализированную оценку качества кредитов;</w:t>
      </w:r>
    </w:p>
    <w:bookmarkEnd w:id="338"/>
    <w:bookmarkStart w:name="z359" w:id="339"/>
    <w:p>
      <w:pPr>
        <w:spacing w:after="0"/>
        <w:ind w:left="0"/>
        <w:jc w:val="both"/>
      </w:pPr>
      <w:r>
        <w:rPr>
          <w:rFonts w:ascii="Times New Roman"/>
          <w:b w:val="false"/>
          <w:i w:val="false"/>
          <w:color w:val="000000"/>
          <w:sz w:val="28"/>
        </w:rPr>
        <w:t>
      методологию кредитного скоринга или анализа платежеспособности и кредитоспособности заемщика, основанного на количественных и качественных характеристиках, и внутренний порядок его использования;</w:t>
      </w:r>
    </w:p>
    <w:bookmarkEnd w:id="339"/>
    <w:bookmarkStart w:name="z360" w:id="340"/>
    <w:p>
      <w:pPr>
        <w:spacing w:after="0"/>
        <w:ind w:left="0"/>
        <w:jc w:val="both"/>
      </w:pPr>
      <w:r>
        <w:rPr>
          <w:rFonts w:ascii="Times New Roman"/>
          <w:b w:val="false"/>
          <w:i w:val="false"/>
          <w:color w:val="000000"/>
          <w:sz w:val="28"/>
        </w:rPr>
        <w:t>
      установление минимального допустимого уровня рейтинга (при наличии), при котором выдается кредит;</w:t>
      </w:r>
    </w:p>
    <w:bookmarkEnd w:id="340"/>
    <w:bookmarkStart w:name="z361" w:id="341"/>
    <w:p>
      <w:pPr>
        <w:spacing w:after="0"/>
        <w:ind w:left="0"/>
        <w:jc w:val="both"/>
      </w:pPr>
      <w:r>
        <w:rPr>
          <w:rFonts w:ascii="Times New Roman"/>
          <w:b w:val="false"/>
          <w:i w:val="false"/>
          <w:color w:val="000000"/>
          <w:sz w:val="28"/>
        </w:rPr>
        <w:t>
      внутренний порядок и процедуры одобрения, утверждения, анализа и мониторинга отклонений от кредитной политики, стандартов, процедур, лимитов;</w:t>
      </w:r>
    </w:p>
    <w:bookmarkEnd w:id="341"/>
    <w:bookmarkStart w:name="z362" w:id="342"/>
    <w:p>
      <w:pPr>
        <w:spacing w:after="0"/>
        <w:ind w:left="0"/>
        <w:jc w:val="both"/>
      </w:pPr>
      <w:r>
        <w:rPr>
          <w:rFonts w:ascii="Times New Roman"/>
          <w:b w:val="false"/>
          <w:i w:val="false"/>
          <w:color w:val="000000"/>
          <w:sz w:val="28"/>
        </w:rPr>
        <w:t>
      установление лимитов кредитования и (или) ставок вознаграждения по кредитам с учетом анализа заемщиков, в том числе с учетом, при наличии, рейтингов и (или) скоринговой оценки заемщиков. Лимиты кредитования, в том числе по беззалоговым кредитам, устанавливаются по валютам, отраслям, категориям заемщиков (контрагентов) (финансовые организации, корпоративное, розничное кредитование), продуктам, группам связанных сторон и на одного заемщика;</w:t>
      </w:r>
    </w:p>
    <w:bookmarkEnd w:id="342"/>
    <w:bookmarkStart w:name="z363" w:id="343"/>
    <w:p>
      <w:pPr>
        <w:spacing w:after="0"/>
        <w:ind w:left="0"/>
        <w:jc w:val="both"/>
      </w:pPr>
      <w:r>
        <w:rPr>
          <w:rFonts w:ascii="Times New Roman"/>
          <w:b w:val="false"/>
          <w:i w:val="false"/>
          <w:color w:val="000000"/>
          <w:sz w:val="28"/>
        </w:rPr>
        <w:t>
      внутренний порядок рассмотрения, одобрения заявлений о выдаче кредитов, принятия решений о выдаче (отказе в выдаче), в том числе в отношении кредитования лиц, связанных с банком особыми отношениями;</w:t>
      </w:r>
    </w:p>
    <w:bookmarkEnd w:id="343"/>
    <w:bookmarkStart w:name="z364" w:id="344"/>
    <w:p>
      <w:pPr>
        <w:spacing w:after="0"/>
        <w:ind w:left="0"/>
        <w:jc w:val="both"/>
      </w:pPr>
      <w:r>
        <w:rPr>
          <w:rFonts w:ascii="Times New Roman"/>
          <w:b w:val="false"/>
          <w:i w:val="false"/>
          <w:color w:val="000000"/>
          <w:sz w:val="28"/>
        </w:rPr>
        <w:t>
      внутренний порядок в отношении залогового обеспечения, определяющий:</w:t>
      </w:r>
    </w:p>
    <w:bookmarkEnd w:id="344"/>
    <w:bookmarkStart w:name="z365" w:id="345"/>
    <w:p>
      <w:pPr>
        <w:spacing w:after="0"/>
        <w:ind w:left="0"/>
        <w:jc w:val="both"/>
      </w:pPr>
      <w:r>
        <w:rPr>
          <w:rFonts w:ascii="Times New Roman"/>
          <w:b w:val="false"/>
          <w:i w:val="false"/>
          <w:color w:val="000000"/>
          <w:sz w:val="28"/>
        </w:rPr>
        <w:t>
      виды залога и критерии их приемлемости для отдельных продуктов банка, в том числе для принятия решения о возможности кредитования заемщика;</w:t>
      </w:r>
    </w:p>
    <w:bookmarkEnd w:id="345"/>
    <w:bookmarkStart w:name="z366" w:id="346"/>
    <w:p>
      <w:pPr>
        <w:spacing w:after="0"/>
        <w:ind w:left="0"/>
        <w:jc w:val="both"/>
      </w:pPr>
      <w:r>
        <w:rPr>
          <w:rFonts w:ascii="Times New Roman"/>
          <w:b w:val="false"/>
          <w:i w:val="false"/>
          <w:color w:val="000000"/>
          <w:sz w:val="28"/>
        </w:rPr>
        <w:t>
      требования к структуре залога в зависимости от вида залога и вида банковского продукта;</w:t>
      </w:r>
    </w:p>
    <w:bookmarkEnd w:id="346"/>
    <w:bookmarkStart w:name="z367" w:id="347"/>
    <w:p>
      <w:pPr>
        <w:spacing w:after="0"/>
        <w:ind w:left="0"/>
        <w:jc w:val="both"/>
      </w:pPr>
      <w:r>
        <w:rPr>
          <w:rFonts w:ascii="Times New Roman"/>
          <w:b w:val="false"/>
          <w:i w:val="false"/>
          <w:color w:val="000000"/>
          <w:sz w:val="28"/>
        </w:rPr>
        <w:t>
      лимиты по видам залога в зависимости от вида продуктов и структуры кредитного портфеля банка;</w:t>
      </w:r>
    </w:p>
    <w:bookmarkEnd w:id="347"/>
    <w:bookmarkStart w:name="z368" w:id="348"/>
    <w:p>
      <w:pPr>
        <w:spacing w:after="0"/>
        <w:ind w:left="0"/>
        <w:jc w:val="both"/>
      </w:pPr>
      <w:r>
        <w:rPr>
          <w:rFonts w:ascii="Times New Roman"/>
          <w:b w:val="false"/>
          <w:i w:val="false"/>
          <w:color w:val="000000"/>
          <w:sz w:val="28"/>
        </w:rPr>
        <w:t>
      определение ликвидного и высоколиквидного залога;</w:t>
      </w:r>
    </w:p>
    <w:bookmarkEnd w:id="348"/>
    <w:bookmarkStart w:name="z369" w:id="349"/>
    <w:p>
      <w:pPr>
        <w:spacing w:after="0"/>
        <w:ind w:left="0"/>
        <w:jc w:val="both"/>
      </w:pPr>
      <w:r>
        <w:rPr>
          <w:rFonts w:ascii="Times New Roman"/>
          <w:b w:val="false"/>
          <w:i w:val="false"/>
          <w:color w:val="000000"/>
          <w:sz w:val="28"/>
        </w:rPr>
        <w:t>
      долю 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349"/>
    <w:bookmarkStart w:name="z370" w:id="350"/>
    <w:p>
      <w:pPr>
        <w:spacing w:after="0"/>
        <w:ind w:left="0"/>
        <w:jc w:val="both"/>
      </w:pPr>
      <w:r>
        <w:rPr>
          <w:rFonts w:ascii="Times New Roman"/>
          <w:b w:val="false"/>
          <w:i w:val="false"/>
          <w:color w:val="000000"/>
          <w:sz w:val="28"/>
        </w:rPr>
        <w:t>
      долю высоколиквидного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350"/>
    <w:bookmarkStart w:name="z371" w:id="351"/>
    <w:p>
      <w:pPr>
        <w:spacing w:after="0"/>
        <w:ind w:left="0"/>
        <w:jc w:val="both"/>
      </w:pPr>
      <w:r>
        <w:rPr>
          <w:rFonts w:ascii="Times New Roman"/>
          <w:b w:val="false"/>
          <w:i w:val="false"/>
          <w:color w:val="000000"/>
          <w:sz w:val="28"/>
        </w:rPr>
        <w:t>
      требования к проведению осмотра залога в рамках принятия залога и выдачи займа, в том числе с определением требований к использованию специальных технических средств (допускается выборочный подход к проведению осмотра в рамках ипотечного кредитования, с обеспечением независимой выборки не менее 20 (двадцати) процентов от общего количества всех залогов);</w:t>
      </w:r>
    </w:p>
    <w:bookmarkEnd w:id="351"/>
    <w:bookmarkStart w:name="z372" w:id="352"/>
    <w:p>
      <w:pPr>
        <w:spacing w:after="0"/>
        <w:ind w:left="0"/>
        <w:jc w:val="both"/>
      </w:pPr>
      <w:r>
        <w:rPr>
          <w:rFonts w:ascii="Times New Roman"/>
          <w:b w:val="false"/>
          <w:i w:val="false"/>
          <w:color w:val="000000"/>
          <w:sz w:val="28"/>
        </w:rPr>
        <w:t>
      порядок мониторинга и работы с залоговым обеспечением с установлением требований в зависимости от вида залога;</w:t>
      </w:r>
    </w:p>
    <w:bookmarkEnd w:id="352"/>
    <w:bookmarkStart w:name="z373" w:id="353"/>
    <w:p>
      <w:pPr>
        <w:spacing w:after="0"/>
        <w:ind w:left="0"/>
        <w:jc w:val="both"/>
      </w:pPr>
      <w:r>
        <w:rPr>
          <w:rFonts w:ascii="Times New Roman"/>
          <w:b w:val="false"/>
          <w:i w:val="false"/>
          <w:color w:val="000000"/>
          <w:sz w:val="28"/>
        </w:rPr>
        <w:t>
      требования к переоценке залогового имущества;</w:t>
      </w:r>
    </w:p>
    <w:bookmarkEnd w:id="353"/>
    <w:bookmarkStart w:name="z374" w:id="354"/>
    <w:p>
      <w:pPr>
        <w:spacing w:after="0"/>
        <w:ind w:left="0"/>
        <w:jc w:val="both"/>
      </w:pPr>
      <w:r>
        <w:rPr>
          <w:rFonts w:ascii="Times New Roman"/>
          <w:b w:val="false"/>
          <w:i w:val="false"/>
          <w:color w:val="000000"/>
          <w:sz w:val="28"/>
        </w:rPr>
        <w:t>
      процедуры, обеспечивающие юридическую силу залогов, в том числе требования к регистрации залога в зависимости от вида залога и вида продукта банка;</w:t>
      </w:r>
    </w:p>
    <w:bookmarkEnd w:id="354"/>
    <w:bookmarkStart w:name="z375" w:id="355"/>
    <w:p>
      <w:pPr>
        <w:spacing w:after="0"/>
        <w:ind w:left="0"/>
        <w:jc w:val="both"/>
      </w:pPr>
      <w:r>
        <w:rPr>
          <w:rFonts w:ascii="Times New Roman"/>
          <w:b w:val="false"/>
          <w:i w:val="false"/>
          <w:color w:val="000000"/>
          <w:sz w:val="28"/>
        </w:rPr>
        <w:t>
      оперативную оценку достаточности залогового обеспечения, с учетом изменения показателей производственной деятельности заемщика, стоимости и сохранности обеспечения, в том числе, его подверженности иным обстоятельствам, существенно влияющим на его оценку;</w:t>
      </w:r>
    </w:p>
    <w:bookmarkEnd w:id="355"/>
    <w:bookmarkStart w:name="z376" w:id="356"/>
    <w:p>
      <w:pPr>
        <w:spacing w:after="0"/>
        <w:ind w:left="0"/>
        <w:jc w:val="both"/>
      </w:pPr>
      <w:r>
        <w:rPr>
          <w:rFonts w:ascii="Times New Roman"/>
          <w:b w:val="false"/>
          <w:i w:val="false"/>
          <w:color w:val="000000"/>
          <w:sz w:val="28"/>
        </w:rPr>
        <w:t>
      процедуры реализации залогового обеспечения в зависимости от залога и вида продукта банка, включая предельные сроки реализации и взыскания;</w:t>
      </w:r>
    </w:p>
    <w:bookmarkEnd w:id="356"/>
    <w:bookmarkStart w:name="z377" w:id="357"/>
    <w:p>
      <w:pPr>
        <w:spacing w:after="0"/>
        <w:ind w:left="0"/>
        <w:jc w:val="both"/>
      </w:pPr>
      <w:r>
        <w:rPr>
          <w:rFonts w:ascii="Times New Roman"/>
          <w:b w:val="false"/>
          <w:i w:val="false"/>
          <w:color w:val="000000"/>
          <w:sz w:val="28"/>
        </w:rPr>
        <w:t>
      объективность (адекватность) оценки стоимости залогового обеспечения со стороны оценщиков, за исключением случая, когда совокупная сумма предоставленных займов и условных обязательств заемщику не превышает 0,1 (ноль целых одну десятую) процента от собственного капитала банка и объектом оценки является недвижимость в городах республиканского значения и в городах, являющихся областными центрами;</w:t>
      </w:r>
    </w:p>
    <w:bookmarkEnd w:id="357"/>
    <w:bookmarkStart w:name="z378" w:id="358"/>
    <w:p>
      <w:pPr>
        <w:spacing w:after="0"/>
        <w:ind w:left="0"/>
        <w:jc w:val="both"/>
      </w:pPr>
      <w:r>
        <w:rPr>
          <w:rFonts w:ascii="Times New Roman"/>
          <w:b w:val="false"/>
          <w:i w:val="false"/>
          <w:color w:val="000000"/>
          <w:sz w:val="28"/>
        </w:rPr>
        <w:t>
      требования к установлению дисконтов по отношению к стоимости залога, определенной оценщиком в зависимости от различных параметров (некорректный подход к оценке, наличие аффилированности оценщика и заемщика, наличие аффилированности оценщика и банка, в том числе сотрудников залоговой службы) и ликвидности залогового обеспечения.</w:t>
      </w:r>
    </w:p>
    <w:bookmarkEnd w:id="358"/>
    <w:bookmarkStart w:name="z379" w:id="359"/>
    <w:p>
      <w:pPr>
        <w:spacing w:after="0"/>
        <w:ind w:left="0"/>
        <w:jc w:val="both"/>
      </w:pPr>
      <w:r>
        <w:rPr>
          <w:rFonts w:ascii="Times New Roman"/>
          <w:b w:val="false"/>
          <w:i w:val="false"/>
          <w:color w:val="000000"/>
          <w:sz w:val="28"/>
        </w:rPr>
        <w:t>
      Банк при принятии решения о выдаче займа, залогом по которому выступает недвижимое имущество и нематериальные активы (права недропользования), рассматривает результаты оценки. В случае, когда рыночная стоимость, определенная на дату последней оценки оценщиком, составляет более 100 000 (ста тысяч) месячных расчетных показателей, для прав недропользования более 500 000 (пяти ста тысяч) месячных расчетных показателей, банк обеспечивает (не реже 1 (одного) раза в год) проведение оценки залога оценщиком.</w:t>
      </w:r>
    </w:p>
    <w:bookmarkEnd w:id="359"/>
    <w:bookmarkStart w:name="z380" w:id="360"/>
    <w:p>
      <w:pPr>
        <w:spacing w:after="0"/>
        <w:ind w:left="0"/>
        <w:jc w:val="both"/>
      </w:pPr>
      <w:r>
        <w:rPr>
          <w:rFonts w:ascii="Times New Roman"/>
          <w:b w:val="false"/>
          <w:i w:val="false"/>
          <w:color w:val="000000"/>
          <w:sz w:val="28"/>
        </w:rPr>
        <w:t xml:space="preserve">
      Банк обеспечивает регистрацию залога вне зависимости от его вида в уполномоченном регистрирующем органе в случае наличия признаков значительного увеличения кредитного риска в соответствии с МСФО, а также требованиями </w:t>
      </w:r>
      <w:r>
        <w:rPr>
          <w:rFonts w:ascii="Times New Roman"/>
          <w:b w:val="false"/>
          <w:i w:val="false"/>
          <w:color w:val="000000"/>
          <w:sz w:val="28"/>
        </w:rPr>
        <w:t>Постановления № 269</w:t>
      </w:r>
      <w:r>
        <w:rPr>
          <w:rFonts w:ascii="Times New Roman"/>
          <w:b w:val="false"/>
          <w:i w:val="false"/>
          <w:color w:val="000000"/>
          <w:sz w:val="28"/>
        </w:rPr>
        <w:t xml:space="preserve"> по залогам, рыночная стоимость которых на дату последней оценки оценщиком составляет более 100 000 (ста тысяч) месячных расчетных показателей, по правам недропользования - более 500 000 (пяти ста тысяч) месячных расчетных показателей.</w:t>
      </w:r>
    </w:p>
    <w:bookmarkEnd w:id="360"/>
    <w:bookmarkStart w:name="z381" w:id="361"/>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со стороны работников банка обеспечивает, но не ограничиваясь, использование корректных подходов к оценке, включая четкую формализацию требований к допустимым подходам к оценке при формировании внутренней оценки банка, а именно:</w:t>
      </w:r>
    </w:p>
    <w:bookmarkEnd w:id="361"/>
    <w:bookmarkStart w:name="z382" w:id="362"/>
    <w:p>
      <w:pPr>
        <w:spacing w:after="0"/>
        <w:ind w:left="0"/>
        <w:jc w:val="both"/>
      </w:pPr>
      <w:r>
        <w:rPr>
          <w:rFonts w:ascii="Times New Roman"/>
          <w:b w:val="false"/>
          <w:i w:val="false"/>
          <w:color w:val="000000"/>
          <w:sz w:val="28"/>
        </w:rPr>
        <w:t>
      в рамках данного подхода устанавливается порядок применения различных подходов оценки в зависимости вида залога;</w:t>
      </w:r>
    </w:p>
    <w:bookmarkEnd w:id="362"/>
    <w:bookmarkStart w:name="z383" w:id="363"/>
    <w:p>
      <w:pPr>
        <w:spacing w:after="0"/>
        <w:ind w:left="0"/>
        <w:jc w:val="both"/>
      </w:pPr>
      <w:r>
        <w:rPr>
          <w:rFonts w:ascii="Times New Roman"/>
          <w:b w:val="false"/>
          <w:i w:val="false"/>
          <w:color w:val="000000"/>
          <w:sz w:val="28"/>
        </w:rPr>
        <w:t>
      в случае применения экспертных оценок при оценке стоимости залога обеспечивается регламентированный процесс с указанием лимитов применения таких оценок;</w:t>
      </w:r>
    </w:p>
    <w:bookmarkEnd w:id="363"/>
    <w:bookmarkStart w:name="z384" w:id="364"/>
    <w:p>
      <w:pPr>
        <w:spacing w:after="0"/>
        <w:ind w:left="0"/>
        <w:jc w:val="both"/>
      </w:pPr>
      <w:r>
        <w:rPr>
          <w:rFonts w:ascii="Times New Roman"/>
          <w:b w:val="false"/>
          <w:i w:val="false"/>
          <w:color w:val="000000"/>
          <w:sz w:val="28"/>
        </w:rPr>
        <w:t>
      в рамках доходного подхода при отрицательных операционных денежных потоках или отрицательном значении EBITDA (прибыль до вычета расходов по выплате процентов, налогов, износа и начисленной амортизации) по объекту за последние 4 (четыре) квартала либо за завершившийся календарный год не допускается применение подхода на основе дисконтированных денежных потоков. Данное требование не распространяется на случаи:</w:t>
      </w:r>
    </w:p>
    <w:bookmarkEnd w:id="364"/>
    <w:bookmarkStart w:name="z385" w:id="365"/>
    <w:p>
      <w:pPr>
        <w:spacing w:after="0"/>
        <w:ind w:left="0"/>
        <w:jc w:val="both"/>
      </w:pPr>
      <w:r>
        <w:rPr>
          <w:rFonts w:ascii="Times New Roman"/>
          <w:b w:val="false"/>
          <w:i w:val="false"/>
          <w:color w:val="000000"/>
          <w:sz w:val="28"/>
        </w:rPr>
        <w:t>
      оценки компании в инвестиционной стадии, а также если на балансе оцениваемой компании имеются активы, в том числе контракты, способные генерировать денежный поток;</w:t>
      </w:r>
    </w:p>
    <w:bookmarkEnd w:id="365"/>
    <w:bookmarkStart w:name="z386" w:id="366"/>
    <w:p>
      <w:pPr>
        <w:spacing w:after="0"/>
        <w:ind w:left="0"/>
        <w:jc w:val="both"/>
      </w:pPr>
      <w:r>
        <w:rPr>
          <w:rFonts w:ascii="Times New Roman"/>
          <w:b w:val="false"/>
          <w:i w:val="false"/>
          <w:color w:val="000000"/>
          <w:sz w:val="28"/>
        </w:rPr>
        <w:t>
      оценки объектов, способных генерировать денежный поток при наличии подтверждающей информаций или рыночных данных.</w:t>
      </w:r>
    </w:p>
    <w:bookmarkEnd w:id="366"/>
    <w:bookmarkStart w:name="z387" w:id="367"/>
    <w:p>
      <w:pPr>
        <w:spacing w:after="0"/>
        <w:ind w:left="0"/>
        <w:jc w:val="both"/>
      </w:pPr>
      <w:r>
        <w:rPr>
          <w:rFonts w:ascii="Times New Roman"/>
          <w:b w:val="false"/>
          <w:i w:val="false"/>
          <w:color w:val="000000"/>
          <w:sz w:val="28"/>
        </w:rPr>
        <w:t>
      В рамках доходного подхода при расчете стоимости объекта используется ставка дисконтирования, соответствующая уровню риска объекта оценки, расчет которой устанавливается во внутренних документах банка.</w:t>
      </w:r>
    </w:p>
    <w:bookmarkEnd w:id="367"/>
    <w:bookmarkStart w:name="z388" w:id="368"/>
    <w:p>
      <w:pPr>
        <w:spacing w:after="0"/>
        <w:ind w:left="0"/>
        <w:jc w:val="both"/>
      </w:pPr>
      <w:r>
        <w:rPr>
          <w:rFonts w:ascii="Times New Roman"/>
          <w:b w:val="false"/>
          <w:i w:val="false"/>
          <w:color w:val="000000"/>
          <w:sz w:val="28"/>
        </w:rPr>
        <w:t>
      В рамках сравнительного подхода при расчете стоимости объекта используются информация об имеющихся на рынке наиболее актуальных сделках и (или) предложения о продаже объектов, сопоставимых с объектом оценки, а в случае их отсутствия применяются надлежащие корректировки.</w:t>
      </w:r>
    </w:p>
    <w:bookmarkEnd w:id="368"/>
    <w:bookmarkStart w:name="z389" w:id="369"/>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в том числе определенной оценщиком, со стороны подразделения залоговой службы банка, обеспечивает, но не ограничиваясь, четкую формализацию требований к перечню аналогов и критериям признания их сопоставимыми в разрезе:</w:t>
      </w:r>
    </w:p>
    <w:bookmarkEnd w:id="369"/>
    <w:bookmarkStart w:name="z390" w:id="370"/>
    <w:p>
      <w:pPr>
        <w:spacing w:after="0"/>
        <w:ind w:left="0"/>
        <w:jc w:val="both"/>
      </w:pPr>
      <w:r>
        <w:rPr>
          <w:rFonts w:ascii="Times New Roman"/>
          <w:b w:val="false"/>
          <w:i w:val="false"/>
          <w:color w:val="000000"/>
          <w:sz w:val="28"/>
        </w:rPr>
        <w:t>
      типа и (или) подтипа объекта;</w:t>
      </w:r>
    </w:p>
    <w:bookmarkEnd w:id="370"/>
    <w:bookmarkStart w:name="z391" w:id="371"/>
    <w:p>
      <w:pPr>
        <w:spacing w:after="0"/>
        <w:ind w:left="0"/>
        <w:jc w:val="both"/>
      </w:pPr>
      <w:r>
        <w:rPr>
          <w:rFonts w:ascii="Times New Roman"/>
          <w:b w:val="false"/>
          <w:i w:val="false"/>
          <w:color w:val="000000"/>
          <w:sz w:val="28"/>
        </w:rPr>
        <w:t>
      местоположения объекта;</w:t>
      </w:r>
    </w:p>
    <w:bookmarkEnd w:id="371"/>
    <w:bookmarkStart w:name="z392" w:id="372"/>
    <w:p>
      <w:pPr>
        <w:spacing w:after="0"/>
        <w:ind w:left="0"/>
        <w:jc w:val="both"/>
      </w:pPr>
      <w:r>
        <w:rPr>
          <w:rFonts w:ascii="Times New Roman"/>
          <w:b w:val="false"/>
          <w:i w:val="false"/>
          <w:color w:val="000000"/>
          <w:sz w:val="28"/>
        </w:rPr>
        <w:t>
      общей площади объекта;</w:t>
      </w:r>
    </w:p>
    <w:bookmarkEnd w:id="372"/>
    <w:bookmarkStart w:name="z393" w:id="373"/>
    <w:p>
      <w:pPr>
        <w:spacing w:after="0"/>
        <w:ind w:left="0"/>
        <w:jc w:val="both"/>
      </w:pPr>
      <w:r>
        <w:rPr>
          <w:rFonts w:ascii="Times New Roman"/>
          <w:b w:val="false"/>
          <w:i w:val="false"/>
          <w:color w:val="000000"/>
          <w:sz w:val="28"/>
        </w:rPr>
        <w:t>
      состояния помещений, внешнего состояния объекта оценки;</w:t>
      </w:r>
    </w:p>
    <w:bookmarkEnd w:id="373"/>
    <w:bookmarkStart w:name="z394" w:id="374"/>
    <w:p>
      <w:pPr>
        <w:spacing w:after="0"/>
        <w:ind w:left="0"/>
        <w:jc w:val="both"/>
      </w:pPr>
      <w:r>
        <w:rPr>
          <w:rFonts w:ascii="Times New Roman"/>
          <w:b w:val="false"/>
          <w:i w:val="false"/>
          <w:color w:val="000000"/>
          <w:sz w:val="28"/>
        </w:rPr>
        <w:t>
      целевого назначения объекта;</w:t>
      </w:r>
    </w:p>
    <w:bookmarkEnd w:id="374"/>
    <w:bookmarkStart w:name="z395" w:id="375"/>
    <w:p>
      <w:pPr>
        <w:spacing w:after="0"/>
        <w:ind w:left="0"/>
        <w:jc w:val="both"/>
      </w:pPr>
      <w:r>
        <w:rPr>
          <w:rFonts w:ascii="Times New Roman"/>
          <w:b w:val="false"/>
          <w:i w:val="false"/>
          <w:color w:val="000000"/>
          <w:sz w:val="28"/>
        </w:rPr>
        <w:t>
      иных технических характеристик объекта.</w:t>
      </w:r>
    </w:p>
    <w:bookmarkEnd w:id="375"/>
    <w:bookmarkStart w:name="z396" w:id="376"/>
    <w:p>
      <w:pPr>
        <w:spacing w:after="0"/>
        <w:ind w:left="0"/>
        <w:jc w:val="both"/>
      </w:pPr>
      <w:r>
        <w:rPr>
          <w:rFonts w:ascii="Times New Roman"/>
          <w:b w:val="false"/>
          <w:i w:val="false"/>
          <w:color w:val="000000"/>
          <w:sz w:val="28"/>
        </w:rPr>
        <w:t>
      Подразделение залоговой службы по каждому отчету оценщиков готовит заключение по результатам анализа объективности (адекватности) оценки стоимости залогового обеспечения на основании внутреннего порядка.</w:t>
      </w:r>
    </w:p>
    <w:bookmarkEnd w:id="376"/>
    <w:bookmarkStart w:name="z397" w:id="377"/>
    <w:p>
      <w:pPr>
        <w:spacing w:after="0"/>
        <w:ind w:left="0"/>
        <w:jc w:val="both"/>
      </w:pPr>
      <w:r>
        <w:rPr>
          <w:rFonts w:ascii="Times New Roman"/>
          <w:b w:val="false"/>
          <w:i w:val="false"/>
          <w:color w:val="000000"/>
          <w:sz w:val="28"/>
        </w:rPr>
        <w:t>
      Банк разрабатывает внутренний порядок анализа объективности (адекватности) оценки стоимости залогового обеспечения, определенной оценщиком, который обеспечивает, но не ограничиваясь:</w:t>
      </w:r>
    </w:p>
    <w:bookmarkEnd w:id="377"/>
    <w:bookmarkStart w:name="z398" w:id="378"/>
    <w:p>
      <w:pPr>
        <w:spacing w:after="0"/>
        <w:ind w:left="0"/>
        <w:jc w:val="both"/>
      </w:pPr>
      <w:r>
        <w:rPr>
          <w:rFonts w:ascii="Times New Roman"/>
          <w:b w:val="false"/>
          <w:i w:val="false"/>
          <w:color w:val="000000"/>
          <w:sz w:val="28"/>
        </w:rPr>
        <w:t>
      порядок применения подходов оценки в зависимости от вида залога;</w:t>
      </w:r>
    </w:p>
    <w:bookmarkEnd w:id="378"/>
    <w:bookmarkStart w:name="z399" w:id="379"/>
    <w:p>
      <w:pPr>
        <w:spacing w:after="0"/>
        <w:ind w:left="0"/>
        <w:jc w:val="both"/>
      </w:pPr>
      <w:r>
        <w:rPr>
          <w:rFonts w:ascii="Times New Roman"/>
          <w:b w:val="false"/>
          <w:i w:val="false"/>
          <w:color w:val="000000"/>
          <w:sz w:val="28"/>
        </w:rPr>
        <w:t>
      критерии и требования к корректности расчетов оценки;</w:t>
      </w:r>
    </w:p>
    <w:bookmarkEnd w:id="379"/>
    <w:bookmarkStart w:name="z400" w:id="380"/>
    <w:p>
      <w:pPr>
        <w:spacing w:after="0"/>
        <w:ind w:left="0"/>
        <w:jc w:val="both"/>
      </w:pPr>
      <w:r>
        <w:rPr>
          <w:rFonts w:ascii="Times New Roman"/>
          <w:b w:val="false"/>
          <w:i w:val="false"/>
          <w:color w:val="000000"/>
          <w:sz w:val="28"/>
        </w:rPr>
        <w:t>
      требования и ограничения в части использования допущений, корректировок и экспертных суждений;</w:t>
      </w:r>
    </w:p>
    <w:bookmarkEnd w:id="380"/>
    <w:bookmarkStart w:name="z401" w:id="381"/>
    <w:p>
      <w:pPr>
        <w:spacing w:after="0"/>
        <w:ind w:left="0"/>
        <w:jc w:val="both"/>
      </w:pPr>
      <w:r>
        <w:rPr>
          <w:rFonts w:ascii="Times New Roman"/>
          <w:b w:val="false"/>
          <w:i w:val="false"/>
          <w:color w:val="000000"/>
          <w:sz w:val="28"/>
        </w:rPr>
        <w:t>
      наличие детальных и обоснованных расчетов;</w:t>
      </w:r>
    </w:p>
    <w:bookmarkEnd w:id="381"/>
    <w:bookmarkStart w:name="z402" w:id="382"/>
    <w:p>
      <w:pPr>
        <w:spacing w:after="0"/>
        <w:ind w:left="0"/>
        <w:jc w:val="both"/>
      </w:pPr>
      <w:r>
        <w:rPr>
          <w:rFonts w:ascii="Times New Roman"/>
          <w:b w:val="false"/>
          <w:i w:val="false"/>
          <w:color w:val="000000"/>
          <w:sz w:val="28"/>
        </w:rPr>
        <w:t>
      наличие полной информации позволяющей идентифицировать объект залога;</w:t>
      </w:r>
    </w:p>
    <w:bookmarkEnd w:id="382"/>
    <w:bookmarkStart w:name="z403" w:id="383"/>
    <w:p>
      <w:pPr>
        <w:spacing w:after="0"/>
        <w:ind w:left="0"/>
        <w:jc w:val="both"/>
      </w:pPr>
      <w:r>
        <w:rPr>
          <w:rFonts w:ascii="Times New Roman"/>
          <w:b w:val="false"/>
          <w:i w:val="false"/>
          <w:color w:val="000000"/>
          <w:sz w:val="28"/>
        </w:rPr>
        <w:t>
      обязательное проведение осмотра и видео-, фотофиксации предмета залога;</w:t>
      </w:r>
    </w:p>
    <w:bookmarkEnd w:id="383"/>
    <w:bookmarkStart w:name="z404" w:id="384"/>
    <w:p>
      <w:pPr>
        <w:spacing w:after="0"/>
        <w:ind w:left="0"/>
        <w:jc w:val="both"/>
      </w:pPr>
      <w:r>
        <w:rPr>
          <w:rFonts w:ascii="Times New Roman"/>
          <w:b w:val="false"/>
          <w:i w:val="false"/>
          <w:color w:val="000000"/>
          <w:sz w:val="28"/>
        </w:rPr>
        <w:t>
      наличие полного пакета правоустанавливающих документов;</w:t>
      </w:r>
    </w:p>
    <w:bookmarkEnd w:id="384"/>
    <w:bookmarkStart w:name="z405" w:id="385"/>
    <w:p>
      <w:pPr>
        <w:spacing w:after="0"/>
        <w:ind w:left="0"/>
        <w:jc w:val="both"/>
      </w:pPr>
      <w:r>
        <w:rPr>
          <w:rFonts w:ascii="Times New Roman"/>
          <w:b w:val="false"/>
          <w:i w:val="false"/>
          <w:color w:val="000000"/>
          <w:sz w:val="28"/>
        </w:rPr>
        <w:t>
      выявление в отчетах об оценке причин и критериев, повлекших существенное (более 10 (десяти) процентов) различие в стоимостях обеспечения в соответствии с требованиями внутренних документов банка.</w:t>
      </w:r>
    </w:p>
    <w:bookmarkEnd w:id="385"/>
    <w:bookmarkStart w:name="z406" w:id="386"/>
    <w:p>
      <w:pPr>
        <w:spacing w:after="0"/>
        <w:ind w:left="0"/>
        <w:jc w:val="both"/>
      </w:pPr>
      <w:r>
        <w:rPr>
          <w:rFonts w:ascii="Times New Roman"/>
          <w:b w:val="false"/>
          <w:i w:val="false"/>
          <w:color w:val="000000"/>
          <w:sz w:val="28"/>
        </w:rPr>
        <w:t>
      При выявлении в отчетах об оценке существенного (более 10 (десяти) процентов) различия в стоимостях обеспечения банк вносит информацию по обстоятельствам, приведшим к разнице, в статистический журнал стоимости залогового обеспечения.</w:t>
      </w:r>
    </w:p>
    <w:bookmarkEnd w:id="386"/>
    <w:bookmarkStart w:name="z407" w:id="387"/>
    <w:p>
      <w:pPr>
        <w:spacing w:after="0"/>
        <w:ind w:left="0"/>
        <w:jc w:val="both"/>
      </w:pPr>
      <w:r>
        <w:rPr>
          <w:rFonts w:ascii="Times New Roman"/>
          <w:b w:val="false"/>
          <w:i w:val="false"/>
          <w:color w:val="000000"/>
          <w:sz w:val="28"/>
        </w:rPr>
        <w:t>
      Банк проводит анализ отчетов об оценке, информация по которым внесена в статистический журнал стоимости залогового обеспечения, для исключения возможности некорректной оценки залога.</w:t>
      </w:r>
    </w:p>
    <w:bookmarkEnd w:id="387"/>
    <w:bookmarkStart w:name="z408" w:id="388"/>
    <w:p>
      <w:pPr>
        <w:spacing w:after="0"/>
        <w:ind w:left="0"/>
        <w:jc w:val="both"/>
      </w:pPr>
      <w:r>
        <w:rPr>
          <w:rFonts w:ascii="Times New Roman"/>
          <w:b w:val="false"/>
          <w:i w:val="false"/>
          <w:color w:val="000000"/>
          <w:sz w:val="28"/>
        </w:rPr>
        <w:t>
      В рамках принятия решения о выдаче займа банк использует стоимость залога, определенную по итогам оценки объективности (адекватности) стоимости залога, определенной оценщиком с учетом всех параметров.</w:t>
      </w:r>
    </w:p>
    <w:bookmarkEnd w:id="388"/>
    <w:bookmarkStart w:name="z409" w:id="389"/>
    <w:p>
      <w:pPr>
        <w:spacing w:after="0"/>
        <w:ind w:left="0"/>
        <w:jc w:val="both"/>
      </w:pPr>
      <w:r>
        <w:rPr>
          <w:rFonts w:ascii="Times New Roman"/>
          <w:b w:val="false"/>
          <w:i w:val="false"/>
          <w:color w:val="000000"/>
          <w:sz w:val="28"/>
        </w:rPr>
        <w:t>
      Оценка принятых решений на предмет соответствия установленному внутреннему порядку проводится в соответствии с требованиями главы 11 Правил. В случае обнаружения отклонений от установленного внутреннего порядка, заинтересованные подразделения доводят информацию о выявленных отклонениях уполномоченному коллегиальному органу банка. В целях исключения существенных отклонений в деятельности банка уполномоченный коллегиальный орган банка устанавливает ограничения на объем (сумма займа) и (или) на количество отклонений и осуществляет контроль над соблюдением установленных ограничений.</w:t>
      </w:r>
    </w:p>
    <w:bookmarkEnd w:id="389"/>
    <w:bookmarkStart w:name="z410" w:id="390"/>
    <w:p>
      <w:pPr>
        <w:spacing w:after="0"/>
        <w:ind w:left="0"/>
        <w:jc w:val="both"/>
      </w:pPr>
      <w:r>
        <w:rPr>
          <w:rFonts w:ascii="Times New Roman"/>
          <w:b w:val="false"/>
          <w:i w:val="false"/>
          <w:color w:val="000000"/>
          <w:sz w:val="28"/>
        </w:rPr>
        <w:t>
      Банк обеспечивает:</w:t>
      </w:r>
    </w:p>
    <w:bookmarkEnd w:id="390"/>
    <w:bookmarkStart w:name="z411" w:id="391"/>
    <w:p>
      <w:pPr>
        <w:spacing w:after="0"/>
        <w:ind w:left="0"/>
        <w:jc w:val="both"/>
      </w:pPr>
      <w:r>
        <w:rPr>
          <w:rFonts w:ascii="Times New Roman"/>
          <w:b w:val="false"/>
          <w:i w:val="false"/>
          <w:color w:val="000000"/>
          <w:sz w:val="28"/>
        </w:rPr>
        <w:t>
      хранение во внутренних системах банка не менее 5 (пяти) лет после погашения займа и (или) внебалансового обязательства и (или) после того, как заемщик перестал являться клиентом банка данных по залоговому обеспечению на балансе банка, включая оценку его стоимости;</w:t>
      </w:r>
    </w:p>
    <w:bookmarkEnd w:id="391"/>
    <w:bookmarkStart w:name="z412" w:id="392"/>
    <w:p>
      <w:pPr>
        <w:spacing w:after="0"/>
        <w:ind w:left="0"/>
        <w:jc w:val="both"/>
      </w:pPr>
      <w:r>
        <w:rPr>
          <w:rFonts w:ascii="Times New Roman"/>
          <w:b w:val="false"/>
          <w:i w:val="false"/>
          <w:color w:val="000000"/>
          <w:sz w:val="28"/>
        </w:rPr>
        <w:t>
      своевременное обновление данных по залоговому обеспечению в соответствии с внутренними документами банка и автоматический перенос данных в модули, отвечающие за расчет риск-метрик (PD, LGD, EAD), провизий и капитала, а также в модули, отвечающие за автоматическое формирование управленческой, финансовой и регуляторной отчетности;</w:t>
      </w:r>
    </w:p>
    <w:bookmarkEnd w:id="392"/>
    <w:bookmarkStart w:name="z413" w:id="393"/>
    <w:p>
      <w:pPr>
        <w:spacing w:after="0"/>
        <w:ind w:left="0"/>
        <w:jc w:val="both"/>
      </w:pPr>
      <w:r>
        <w:rPr>
          <w:rFonts w:ascii="Times New Roman"/>
          <w:b w:val="false"/>
          <w:i w:val="false"/>
          <w:color w:val="000000"/>
          <w:sz w:val="28"/>
        </w:rPr>
        <w:t>
      автоматическое фиксирование и хранение данных о любых ручных корректировках данных по залоговому обеспечению, включая первичных данных до применения ручных корректировок, данных о лицах, ответственных за применение ручных корректировок.</w:t>
      </w:r>
    </w:p>
    <w:bookmarkEnd w:id="393"/>
    <w:bookmarkStart w:name="z414" w:id="394"/>
    <w:p>
      <w:pPr>
        <w:spacing w:after="0"/>
        <w:ind w:left="0"/>
        <w:jc w:val="both"/>
      </w:pPr>
      <w:r>
        <w:rPr>
          <w:rFonts w:ascii="Times New Roman"/>
          <w:b w:val="false"/>
          <w:i w:val="false"/>
          <w:color w:val="000000"/>
          <w:sz w:val="28"/>
        </w:rPr>
        <w:t>
      Данные по залоговому обеспечению, подлежащие хранению, включают (но не ограничиваясь):</w:t>
      </w:r>
    </w:p>
    <w:bookmarkEnd w:id="394"/>
    <w:bookmarkStart w:name="z415" w:id="395"/>
    <w:p>
      <w:pPr>
        <w:spacing w:after="0"/>
        <w:ind w:left="0"/>
        <w:jc w:val="both"/>
      </w:pPr>
      <w:r>
        <w:rPr>
          <w:rFonts w:ascii="Times New Roman"/>
          <w:b w:val="false"/>
          <w:i w:val="false"/>
          <w:color w:val="000000"/>
          <w:sz w:val="28"/>
        </w:rPr>
        <w:t>
      привязку к внутреннему уникальному идентификатору объекта оценки, бизнес-идентификационному номеру (далее – БИН) или индивидуальному идентификационному номеру (далее – ИИН) и внутренним уникальным идентификаторам (если они отличаются от БИН или ИИН) залогодателя, заемщика, созаемщиков и гарантов и четкое отображение идентификатора групп связанных заемщиков и всех БИН или ИИН связанных заемщиков;</w:t>
      </w:r>
    </w:p>
    <w:bookmarkEnd w:id="395"/>
    <w:bookmarkStart w:name="z416" w:id="396"/>
    <w:p>
      <w:pPr>
        <w:spacing w:after="0"/>
        <w:ind w:left="0"/>
        <w:jc w:val="both"/>
      </w:pPr>
      <w:r>
        <w:rPr>
          <w:rFonts w:ascii="Times New Roman"/>
          <w:b w:val="false"/>
          <w:i w:val="false"/>
          <w:color w:val="000000"/>
          <w:sz w:val="28"/>
        </w:rPr>
        <w:t>
      тип и подтип залогового обеспечения;</w:t>
      </w:r>
    </w:p>
    <w:bookmarkEnd w:id="396"/>
    <w:bookmarkStart w:name="z417" w:id="397"/>
    <w:p>
      <w:pPr>
        <w:spacing w:after="0"/>
        <w:ind w:left="0"/>
        <w:jc w:val="both"/>
      </w:pPr>
      <w:r>
        <w:rPr>
          <w:rFonts w:ascii="Times New Roman"/>
          <w:b w:val="false"/>
          <w:i w:val="false"/>
          <w:color w:val="000000"/>
          <w:sz w:val="28"/>
        </w:rPr>
        <w:t>
      кадастровый номер объекта оценки (если применимо);</w:t>
      </w:r>
    </w:p>
    <w:bookmarkEnd w:id="397"/>
    <w:bookmarkStart w:name="z418" w:id="398"/>
    <w:p>
      <w:pPr>
        <w:spacing w:after="0"/>
        <w:ind w:left="0"/>
        <w:jc w:val="both"/>
      </w:pPr>
      <w:r>
        <w:rPr>
          <w:rFonts w:ascii="Times New Roman"/>
          <w:b w:val="false"/>
          <w:i w:val="false"/>
          <w:color w:val="000000"/>
          <w:sz w:val="28"/>
        </w:rPr>
        <w:t>
      местонахождение объекта оценки (страна, регион, адрес);</w:t>
      </w:r>
    </w:p>
    <w:bookmarkEnd w:id="398"/>
    <w:bookmarkStart w:name="z419" w:id="399"/>
    <w:p>
      <w:pPr>
        <w:spacing w:after="0"/>
        <w:ind w:left="0"/>
        <w:jc w:val="both"/>
      </w:pPr>
      <w:r>
        <w:rPr>
          <w:rFonts w:ascii="Times New Roman"/>
          <w:b w:val="false"/>
          <w:i w:val="false"/>
          <w:color w:val="000000"/>
          <w:sz w:val="28"/>
        </w:rPr>
        <w:t>
      дата прекращения договора залога в системе банка;</w:t>
      </w:r>
    </w:p>
    <w:bookmarkEnd w:id="399"/>
    <w:bookmarkStart w:name="z420" w:id="400"/>
    <w:p>
      <w:pPr>
        <w:spacing w:after="0"/>
        <w:ind w:left="0"/>
        <w:jc w:val="both"/>
      </w:pPr>
      <w:r>
        <w:rPr>
          <w:rFonts w:ascii="Times New Roman"/>
          <w:b w:val="false"/>
          <w:i w:val="false"/>
          <w:color w:val="000000"/>
          <w:sz w:val="28"/>
        </w:rPr>
        <w:t>
      рыночную стоимость до применения дисконтов к залоговому обеспечению;</w:t>
      </w:r>
    </w:p>
    <w:bookmarkEnd w:id="400"/>
    <w:bookmarkStart w:name="z421" w:id="401"/>
    <w:p>
      <w:pPr>
        <w:spacing w:after="0"/>
        <w:ind w:left="0"/>
        <w:jc w:val="both"/>
      </w:pPr>
      <w:r>
        <w:rPr>
          <w:rFonts w:ascii="Times New Roman"/>
          <w:b w:val="false"/>
          <w:i w:val="false"/>
          <w:color w:val="000000"/>
          <w:sz w:val="28"/>
        </w:rPr>
        <w:t>
      дату проведения оценки (переоценки) залогового обеспечения;</w:t>
      </w:r>
    </w:p>
    <w:bookmarkEnd w:id="401"/>
    <w:bookmarkStart w:name="z422" w:id="402"/>
    <w:p>
      <w:pPr>
        <w:spacing w:after="0"/>
        <w:ind w:left="0"/>
        <w:jc w:val="both"/>
      </w:pPr>
      <w:r>
        <w:rPr>
          <w:rFonts w:ascii="Times New Roman"/>
          <w:b w:val="false"/>
          <w:i w:val="false"/>
          <w:color w:val="000000"/>
          <w:sz w:val="28"/>
        </w:rPr>
        <w:t xml:space="preserve">
      примененные дисконты за период не менее 5 (пяти) лет по каждому объекту оценки, в том числе по текущим объектам залога и недвижимости на балансе банка, а также по всем реализованным банком объектам оценки. Среди дисконтов обеспечивается хранение информации о вероятности взыскания и (или) вероятности реализации, ожидаемом сроке до продажи, примененных ставке дисконтирования и индексах, ожидаемых расходах на продажу, значениях дисконта в случае неприменения коэффициентов ликвидности в соответствии с </w:t>
      </w:r>
      <w:r>
        <w:rPr>
          <w:rFonts w:ascii="Times New Roman"/>
          <w:b w:val="false"/>
          <w:i w:val="false"/>
          <w:color w:val="000000"/>
          <w:sz w:val="28"/>
        </w:rPr>
        <w:t>Постановлением № 269</w:t>
      </w:r>
      <w:r>
        <w:rPr>
          <w:rFonts w:ascii="Times New Roman"/>
          <w:b w:val="false"/>
          <w:i w:val="false"/>
          <w:color w:val="000000"/>
          <w:sz w:val="28"/>
        </w:rPr>
        <w:t>;</w:t>
      </w:r>
    </w:p>
    <w:bookmarkEnd w:id="402"/>
    <w:bookmarkStart w:name="z423" w:id="403"/>
    <w:p>
      <w:pPr>
        <w:spacing w:after="0"/>
        <w:ind w:left="0"/>
        <w:jc w:val="both"/>
      </w:pPr>
      <w:r>
        <w:rPr>
          <w:rFonts w:ascii="Times New Roman"/>
          <w:b w:val="false"/>
          <w:i w:val="false"/>
          <w:color w:val="000000"/>
          <w:sz w:val="28"/>
        </w:rPr>
        <w:t>
      рыночную стоимость после учета всех дисконтов, в том числе в эквиваленте в национальной валюте;</w:t>
      </w:r>
    </w:p>
    <w:bookmarkEnd w:id="403"/>
    <w:bookmarkStart w:name="z424" w:id="404"/>
    <w:p>
      <w:pPr>
        <w:spacing w:after="0"/>
        <w:ind w:left="0"/>
        <w:jc w:val="both"/>
      </w:pPr>
      <w:r>
        <w:rPr>
          <w:rFonts w:ascii="Times New Roman"/>
          <w:b w:val="false"/>
          <w:i w:val="false"/>
          <w:color w:val="000000"/>
          <w:sz w:val="28"/>
        </w:rPr>
        <w:t>
      стоимость залогового обеспечения, используемая при расчете провизий;</w:t>
      </w:r>
    </w:p>
    <w:bookmarkEnd w:id="404"/>
    <w:bookmarkStart w:name="z425" w:id="405"/>
    <w:p>
      <w:pPr>
        <w:spacing w:after="0"/>
        <w:ind w:left="0"/>
        <w:jc w:val="both"/>
      </w:pPr>
      <w:r>
        <w:rPr>
          <w:rFonts w:ascii="Times New Roman"/>
          <w:b w:val="false"/>
          <w:i w:val="false"/>
          <w:color w:val="000000"/>
          <w:sz w:val="28"/>
        </w:rPr>
        <w:t>
      флаг обременения объекта оценки;</w:t>
      </w:r>
    </w:p>
    <w:bookmarkEnd w:id="405"/>
    <w:bookmarkStart w:name="z426" w:id="406"/>
    <w:p>
      <w:pPr>
        <w:spacing w:after="0"/>
        <w:ind w:left="0"/>
        <w:jc w:val="both"/>
      </w:pPr>
      <w:r>
        <w:rPr>
          <w:rFonts w:ascii="Times New Roman"/>
          <w:b w:val="false"/>
          <w:i w:val="false"/>
          <w:color w:val="000000"/>
          <w:sz w:val="28"/>
        </w:rPr>
        <w:t>
      очередность обременения объекта оценки;</w:t>
      </w:r>
    </w:p>
    <w:bookmarkEnd w:id="406"/>
    <w:bookmarkStart w:name="z427" w:id="407"/>
    <w:p>
      <w:pPr>
        <w:spacing w:after="0"/>
        <w:ind w:left="0"/>
        <w:jc w:val="both"/>
      </w:pPr>
      <w:r>
        <w:rPr>
          <w:rFonts w:ascii="Times New Roman"/>
          <w:b w:val="false"/>
          <w:i w:val="false"/>
          <w:color w:val="000000"/>
          <w:sz w:val="28"/>
        </w:rPr>
        <w:t>
      сведения о залогодателе, гаранте, поручителе, страховщике (юридическое или физическое лицо, наименование, уникальный идентификатор);</w:t>
      </w:r>
    </w:p>
    <w:bookmarkEnd w:id="407"/>
    <w:bookmarkStart w:name="z428" w:id="408"/>
    <w:p>
      <w:pPr>
        <w:spacing w:after="0"/>
        <w:ind w:left="0"/>
        <w:jc w:val="both"/>
      </w:pPr>
      <w:r>
        <w:rPr>
          <w:rFonts w:ascii="Times New Roman"/>
          <w:b w:val="false"/>
          <w:i w:val="false"/>
          <w:color w:val="000000"/>
          <w:sz w:val="28"/>
        </w:rPr>
        <w:t>
      дату подтверждения наличия обременения объекта оценки;</w:t>
      </w:r>
    </w:p>
    <w:bookmarkEnd w:id="408"/>
    <w:bookmarkStart w:name="z429" w:id="409"/>
    <w:p>
      <w:pPr>
        <w:spacing w:after="0"/>
        <w:ind w:left="0"/>
        <w:jc w:val="both"/>
      </w:pPr>
      <w:r>
        <w:rPr>
          <w:rFonts w:ascii="Times New Roman"/>
          <w:b w:val="false"/>
          <w:i w:val="false"/>
          <w:color w:val="000000"/>
          <w:sz w:val="28"/>
        </w:rPr>
        <w:t>
      старшинство прав требования банка по объекту оценки на уровне заемщика или займа;</w:t>
      </w:r>
    </w:p>
    <w:bookmarkEnd w:id="409"/>
    <w:bookmarkStart w:name="z430" w:id="410"/>
    <w:p>
      <w:pPr>
        <w:spacing w:after="0"/>
        <w:ind w:left="0"/>
        <w:jc w:val="both"/>
      </w:pPr>
      <w:r>
        <w:rPr>
          <w:rFonts w:ascii="Times New Roman"/>
          <w:b w:val="false"/>
          <w:i w:val="false"/>
          <w:color w:val="000000"/>
          <w:sz w:val="28"/>
        </w:rPr>
        <w:t>
      аллоцированную стоимость обеспечения для залогов на уровне заемщика и займа (с указанием доли залогового имущества на каждого заемщика со ссылкой на их уникальные идентификаторы);</w:t>
      </w:r>
    </w:p>
    <w:bookmarkEnd w:id="410"/>
    <w:bookmarkStart w:name="z431" w:id="411"/>
    <w:p>
      <w:pPr>
        <w:spacing w:after="0"/>
        <w:ind w:left="0"/>
        <w:jc w:val="both"/>
      </w:pPr>
      <w:r>
        <w:rPr>
          <w:rFonts w:ascii="Times New Roman"/>
          <w:b w:val="false"/>
          <w:i w:val="false"/>
          <w:color w:val="000000"/>
          <w:sz w:val="28"/>
        </w:rPr>
        <w:t>
      подход к оценке залогового обеспечения;</w:t>
      </w:r>
    </w:p>
    <w:bookmarkEnd w:id="411"/>
    <w:bookmarkStart w:name="z432" w:id="412"/>
    <w:p>
      <w:pPr>
        <w:spacing w:after="0"/>
        <w:ind w:left="0"/>
        <w:jc w:val="both"/>
      </w:pPr>
      <w:r>
        <w:rPr>
          <w:rFonts w:ascii="Times New Roman"/>
          <w:b w:val="false"/>
          <w:i w:val="false"/>
          <w:color w:val="000000"/>
          <w:sz w:val="28"/>
        </w:rPr>
        <w:t>
      используемую единицу площади;</w:t>
      </w:r>
    </w:p>
    <w:bookmarkEnd w:id="412"/>
    <w:bookmarkStart w:name="z433" w:id="413"/>
    <w:p>
      <w:pPr>
        <w:spacing w:after="0"/>
        <w:ind w:left="0"/>
        <w:jc w:val="both"/>
      </w:pPr>
      <w:r>
        <w:rPr>
          <w:rFonts w:ascii="Times New Roman"/>
          <w:b w:val="false"/>
          <w:i w:val="false"/>
          <w:color w:val="000000"/>
          <w:sz w:val="28"/>
        </w:rPr>
        <w:t>
      общую, используемую площадь объекта оценки (если применимо);</w:t>
      </w:r>
    </w:p>
    <w:bookmarkEnd w:id="413"/>
    <w:bookmarkStart w:name="z434" w:id="414"/>
    <w:p>
      <w:pPr>
        <w:spacing w:after="0"/>
        <w:ind w:left="0"/>
        <w:jc w:val="both"/>
      </w:pPr>
      <w:r>
        <w:rPr>
          <w:rFonts w:ascii="Times New Roman"/>
          <w:b w:val="false"/>
          <w:i w:val="false"/>
          <w:color w:val="000000"/>
          <w:sz w:val="28"/>
        </w:rPr>
        <w:t>
      долю площади, сдаваемой в аренду на дату оценки (если применимо);</w:t>
      </w:r>
    </w:p>
    <w:bookmarkEnd w:id="414"/>
    <w:bookmarkStart w:name="z435" w:id="415"/>
    <w:p>
      <w:pPr>
        <w:spacing w:after="0"/>
        <w:ind w:left="0"/>
        <w:jc w:val="both"/>
      </w:pPr>
      <w:r>
        <w:rPr>
          <w:rFonts w:ascii="Times New Roman"/>
          <w:b w:val="false"/>
          <w:i w:val="false"/>
          <w:color w:val="000000"/>
          <w:sz w:val="28"/>
        </w:rPr>
        <w:t>
      долю площади, потенциально доступной для сдачи в аренду (если применимо);</w:t>
      </w:r>
    </w:p>
    <w:bookmarkEnd w:id="415"/>
    <w:bookmarkStart w:name="z436" w:id="416"/>
    <w:p>
      <w:pPr>
        <w:spacing w:after="0"/>
        <w:ind w:left="0"/>
        <w:jc w:val="both"/>
      </w:pPr>
      <w:r>
        <w:rPr>
          <w:rFonts w:ascii="Times New Roman"/>
          <w:b w:val="false"/>
          <w:i w:val="false"/>
          <w:color w:val="000000"/>
          <w:sz w:val="28"/>
        </w:rPr>
        <w:t>
      4) наличие адекватной рейтинговой модели и (или) скоринговой системы.</w:t>
      </w:r>
    </w:p>
    <w:bookmarkEnd w:id="416"/>
    <w:bookmarkStart w:name="z437" w:id="417"/>
    <w:p>
      <w:pPr>
        <w:spacing w:after="0"/>
        <w:ind w:left="0"/>
        <w:jc w:val="both"/>
      </w:pPr>
      <w:r>
        <w:rPr>
          <w:rFonts w:ascii="Times New Roman"/>
          <w:b w:val="false"/>
          <w:i w:val="false"/>
          <w:color w:val="000000"/>
          <w:sz w:val="28"/>
        </w:rPr>
        <w:t>
      Совет директоров банка определяет ответственные подразделения за разработку рейтинговой модели и (или) скоринговой системы, их внедрение, применение и контроль их функционирования. Рейтинговая модель и (или) скоринговая система содержат описание каждого уровня кредитного риска и условия их присвоения. В процессе присвоения кредитного рейтинга заемщика и (или) скорингового балла банк учитывает финансовое состояние заемщика (заемщиков) и иную доступную информацию по заемщику.</w:t>
      </w:r>
    </w:p>
    <w:bookmarkEnd w:id="417"/>
    <w:bookmarkStart w:name="z438" w:id="418"/>
    <w:p>
      <w:pPr>
        <w:spacing w:after="0"/>
        <w:ind w:left="0"/>
        <w:jc w:val="both"/>
      </w:pPr>
      <w:r>
        <w:rPr>
          <w:rFonts w:ascii="Times New Roman"/>
          <w:b w:val="false"/>
          <w:i w:val="false"/>
          <w:color w:val="000000"/>
          <w:sz w:val="28"/>
        </w:rPr>
        <w:t>
      При присвоении кредитного рейтинга заемщика и (или) скорингового балла банк руководствуется актуальной доступной информацией о факторах, влияющих на будущую кредитоспособность и платежеспособность заемщика.</w:t>
      </w:r>
    </w:p>
    <w:bookmarkEnd w:id="418"/>
    <w:bookmarkStart w:name="z439" w:id="419"/>
    <w:p>
      <w:pPr>
        <w:spacing w:after="0"/>
        <w:ind w:left="0"/>
        <w:jc w:val="both"/>
      </w:pPr>
      <w:r>
        <w:rPr>
          <w:rFonts w:ascii="Times New Roman"/>
          <w:b w:val="false"/>
          <w:i w:val="false"/>
          <w:color w:val="000000"/>
          <w:sz w:val="28"/>
        </w:rPr>
        <w:t>
      Присвоенный юридическим лицам кредитный рейтинг подлежит периодическому мониторингу на предмет актуальности. Частота пересмотра увеличивается в случае наличия негативной информации, несущей риск ухудшения финансового состояния заемщика и (или) невозможности погашения обязательств перед банком и иной доступной информации;</w:t>
      </w:r>
    </w:p>
    <w:bookmarkEnd w:id="419"/>
    <w:bookmarkStart w:name="z440" w:id="420"/>
    <w:p>
      <w:pPr>
        <w:spacing w:after="0"/>
        <w:ind w:left="0"/>
        <w:jc w:val="both"/>
      </w:pPr>
      <w:r>
        <w:rPr>
          <w:rFonts w:ascii="Times New Roman"/>
          <w:b w:val="false"/>
          <w:i w:val="false"/>
          <w:color w:val="000000"/>
          <w:sz w:val="28"/>
        </w:rPr>
        <w:t>
      5) наличие адекватной системы классификации активов по уровню кредитного риска.</w:t>
      </w:r>
    </w:p>
    <w:bookmarkEnd w:id="420"/>
    <w:bookmarkStart w:name="z441" w:id="421"/>
    <w:p>
      <w:pPr>
        <w:spacing w:after="0"/>
        <w:ind w:left="0"/>
        <w:jc w:val="both"/>
      </w:pPr>
      <w:r>
        <w:rPr>
          <w:rFonts w:ascii="Times New Roman"/>
          <w:b w:val="false"/>
          <w:i w:val="false"/>
          <w:color w:val="000000"/>
          <w:sz w:val="28"/>
        </w:rPr>
        <w:t>
      В рамках системы классификации активов по уровню кредитного риска банк внедряет и использует комплексные процедуры и информационные системы (в случае отсутствия - программное обеспечение) для мониторинга качества кредитного портфеля. Процедуры и информационные системы включают критерии, которые идентифицируют и выявляют проблемные займы, обеспечивают надлежащий контроль.</w:t>
      </w:r>
    </w:p>
    <w:bookmarkEnd w:id="421"/>
    <w:bookmarkStart w:name="z442" w:id="422"/>
    <w:p>
      <w:pPr>
        <w:spacing w:after="0"/>
        <w:ind w:left="0"/>
        <w:jc w:val="both"/>
      </w:pPr>
      <w:r>
        <w:rPr>
          <w:rFonts w:ascii="Times New Roman"/>
          <w:b w:val="false"/>
          <w:i w:val="false"/>
          <w:color w:val="000000"/>
          <w:sz w:val="28"/>
        </w:rPr>
        <w:t>
      Система классификации активов по уровню кредитного риска обеспечивает предоставление информации для совета директоров, комитетов при совете директоров, правления, иных подразделений банка, участвующих в процессе управления кредитным риском и позволяет оценить уровень кредитного риска банка как в целом по балансу, так и в разрезе каждого актива.</w:t>
      </w:r>
    </w:p>
    <w:bookmarkEnd w:id="422"/>
    <w:bookmarkStart w:name="z443" w:id="423"/>
    <w:p>
      <w:pPr>
        <w:spacing w:after="0"/>
        <w:ind w:left="0"/>
        <w:jc w:val="both"/>
      </w:pPr>
      <w:r>
        <w:rPr>
          <w:rFonts w:ascii="Times New Roman"/>
          <w:b w:val="false"/>
          <w:i w:val="false"/>
          <w:color w:val="000000"/>
          <w:sz w:val="28"/>
        </w:rPr>
        <w:t>
      Система классификации активов по уровню кредитного риска основывается на детальном анализе всех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w:t>
      </w:r>
    </w:p>
    <w:bookmarkEnd w:id="423"/>
    <w:bookmarkStart w:name="z444" w:id="424"/>
    <w:p>
      <w:pPr>
        <w:spacing w:after="0"/>
        <w:ind w:left="0"/>
        <w:jc w:val="both"/>
      </w:pPr>
      <w:r>
        <w:rPr>
          <w:rFonts w:ascii="Times New Roman"/>
          <w:b w:val="false"/>
          <w:i w:val="false"/>
          <w:color w:val="000000"/>
          <w:sz w:val="28"/>
        </w:rPr>
        <w:t>
      Детальный анализ активов включает оценку:</w:t>
      </w:r>
    </w:p>
    <w:bookmarkEnd w:id="424"/>
    <w:bookmarkStart w:name="z445" w:id="425"/>
    <w:p>
      <w:pPr>
        <w:spacing w:after="0"/>
        <w:ind w:left="0"/>
        <w:jc w:val="both"/>
      </w:pPr>
      <w:r>
        <w:rPr>
          <w:rFonts w:ascii="Times New Roman"/>
          <w:b w:val="false"/>
          <w:i w:val="false"/>
          <w:color w:val="000000"/>
          <w:sz w:val="28"/>
        </w:rPr>
        <w:t>
      вероятности дефолта по обязательствам заемщика и (или) контрагента (PD);</w:t>
      </w:r>
    </w:p>
    <w:bookmarkEnd w:id="425"/>
    <w:bookmarkStart w:name="z446" w:id="426"/>
    <w:p>
      <w:pPr>
        <w:spacing w:after="0"/>
        <w:ind w:left="0"/>
        <w:jc w:val="both"/>
      </w:pPr>
      <w:r>
        <w:rPr>
          <w:rFonts w:ascii="Times New Roman"/>
          <w:b w:val="false"/>
          <w:i w:val="false"/>
          <w:color w:val="000000"/>
          <w:sz w:val="28"/>
        </w:rPr>
        <w:t>
      размера убытков в случае дефолта заемщика и (или) контрагента (LGD);</w:t>
      </w:r>
    </w:p>
    <w:bookmarkEnd w:id="426"/>
    <w:bookmarkStart w:name="z447" w:id="427"/>
    <w:p>
      <w:pPr>
        <w:spacing w:after="0"/>
        <w:ind w:left="0"/>
        <w:jc w:val="both"/>
      </w:pPr>
      <w:r>
        <w:rPr>
          <w:rFonts w:ascii="Times New Roman"/>
          <w:b w:val="false"/>
          <w:i w:val="false"/>
          <w:color w:val="000000"/>
          <w:sz w:val="28"/>
        </w:rPr>
        <w:t>
      величины обязательств, подверженных дефолту (EAD);</w:t>
      </w:r>
    </w:p>
    <w:bookmarkEnd w:id="427"/>
    <w:bookmarkStart w:name="z448" w:id="428"/>
    <w:p>
      <w:pPr>
        <w:spacing w:after="0"/>
        <w:ind w:left="0"/>
        <w:jc w:val="both"/>
      </w:pPr>
      <w:r>
        <w:rPr>
          <w:rFonts w:ascii="Times New Roman"/>
          <w:b w:val="false"/>
          <w:i w:val="false"/>
          <w:color w:val="000000"/>
          <w:sz w:val="28"/>
        </w:rPr>
        <w:t>
      срока, в течение которого сохраняется позиция по риску;</w:t>
      </w:r>
    </w:p>
    <w:bookmarkEnd w:id="428"/>
    <w:bookmarkStart w:name="z449" w:id="429"/>
    <w:p>
      <w:pPr>
        <w:spacing w:after="0"/>
        <w:ind w:left="0"/>
        <w:jc w:val="both"/>
      </w:pPr>
      <w:r>
        <w:rPr>
          <w:rFonts w:ascii="Times New Roman"/>
          <w:b w:val="false"/>
          <w:i w:val="false"/>
          <w:color w:val="000000"/>
          <w:sz w:val="28"/>
        </w:rPr>
        <w:t>
      стоимости залогового обеспечения и возможность его реализации;</w:t>
      </w:r>
    </w:p>
    <w:bookmarkEnd w:id="429"/>
    <w:bookmarkStart w:name="z450" w:id="430"/>
    <w:p>
      <w:pPr>
        <w:spacing w:after="0"/>
        <w:ind w:left="0"/>
        <w:jc w:val="both"/>
      </w:pPr>
      <w:r>
        <w:rPr>
          <w:rFonts w:ascii="Times New Roman"/>
          <w:b w:val="false"/>
          <w:i w:val="false"/>
          <w:color w:val="000000"/>
          <w:sz w:val="28"/>
        </w:rPr>
        <w:t>
      бизнес-среды и экономических условий.</w:t>
      </w:r>
    </w:p>
    <w:bookmarkEnd w:id="430"/>
    <w:bookmarkStart w:name="z451" w:id="431"/>
    <w:p>
      <w:pPr>
        <w:spacing w:after="0"/>
        <w:ind w:left="0"/>
        <w:jc w:val="both"/>
      </w:pPr>
      <w:r>
        <w:rPr>
          <w:rFonts w:ascii="Times New Roman"/>
          <w:b w:val="false"/>
          <w:i w:val="false"/>
          <w:color w:val="000000"/>
          <w:sz w:val="28"/>
        </w:rPr>
        <w:t>
      Классификация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 осуществляется на основе как минимум 5 (пяти) категорий и обеспечивает:</w:t>
      </w:r>
    </w:p>
    <w:bookmarkEnd w:id="431"/>
    <w:bookmarkStart w:name="z452" w:id="432"/>
    <w:p>
      <w:pPr>
        <w:spacing w:after="0"/>
        <w:ind w:left="0"/>
        <w:jc w:val="both"/>
      </w:pPr>
      <w:r>
        <w:rPr>
          <w:rFonts w:ascii="Times New Roman"/>
          <w:b w:val="false"/>
          <w:i w:val="false"/>
          <w:color w:val="000000"/>
          <w:sz w:val="28"/>
        </w:rPr>
        <w:t>
      надежную оценку достаточности капитала в рамках ВПОДК;</w:t>
      </w:r>
    </w:p>
    <w:bookmarkEnd w:id="432"/>
    <w:bookmarkStart w:name="z453" w:id="433"/>
    <w:p>
      <w:pPr>
        <w:spacing w:after="0"/>
        <w:ind w:left="0"/>
        <w:jc w:val="both"/>
      </w:pPr>
      <w:r>
        <w:rPr>
          <w:rFonts w:ascii="Times New Roman"/>
          <w:b w:val="false"/>
          <w:i w:val="false"/>
          <w:color w:val="000000"/>
          <w:sz w:val="28"/>
        </w:rPr>
        <w:t>
      необходимый уровень провизий на покрытие ожидаемых потерь.</w:t>
      </w:r>
    </w:p>
    <w:bookmarkEnd w:id="433"/>
    <w:bookmarkStart w:name="z454" w:id="434"/>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более 90 (девяноста) календарных дней, классифицируются в наихудшие категории, в случае если нет веских и обоснованных оснований для классификации в более высокую категорию.</w:t>
      </w:r>
    </w:p>
    <w:bookmarkEnd w:id="434"/>
    <w:bookmarkStart w:name="z455" w:id="435"/>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менее 90 (девяноста) календарных дней, классифицируются в наихудшую категорию, если имеются иные факторы неплатежеспособности заемщика, определенные внутренними документами;</w:t>
      </w:r>
    </w:p>
    <w:bookmarkEnd w:id="435"/>
    <w:bookmarkStart w:name="z456" w:id="436"/>
    <w:p>
      <w:pPr>
        <w:spacing w:after="0"/>
        <w:ind w:left="0"/>
        <w:jc w:val="both"/>
      </w:pPr>
      <w:r>
        <w:rPr>
          <w:rFonts w:ascii="Times New Roman"/>
          <w:b w:val="false"/>
          <w:i w:val="false"/>
          <w:color w:val="000000"/>
          <w:sz w:val="28"/>
        </w:rPr>
        <w:t>
      6) наличие политики управления проблемными активами.</w:t>
      </w:r>
    </w:p>
    <w:bookmarkEnd w:id="436"/>
    <w:bookmarkStart w:name="z457" w:id="437"/>
    <w:p>
      <w:pPr>
        <w:spacing w:after="0"/>
        <w:ind w:left="0"/>
        <w:jc w:val="both"/>
      </w:pPr>
      <w:r>
        <w:rPr>
          <w:rFonts w:ascii="Times New Roman"/>
          <w:b w:val="false"/>
          <w:i w:val="false"/>
          <w:color w:val="000000"/>
          <w:sz w:val="28"/>
        </w:rPr>
        <w:t>
      Совет директоров банка утверждает политику управления проблемными активами, которая содержит:</w:t>
      </w:r>
    </w:p>
    <w:bookmarkEnd w:id="437"/>
    <w:bookmarkStart w:name="z458" w:id="438"/>
    <w:p>
      <w:pPr>
        <w:spacing w:after="0"/>
        <w:ind w:left="0"/>
        <w:jc w:val="both"/>
      </w:pPr>
      <w:r>
        <w:rPr>
          <w:rFonts w:ascii="Times New Roman"/>
          <w:b w:val="false"/>
          <w:i w:val="false"/>
          <w:color w:val="000000"/>
          <w:sz w:val="28"/>
        </w:rPr>
        <w:t>
      определение проблемных активов;</w:t>
      </w:r>
    </w:p>
    <w:bookmarkEnd w:id="438"/>
    <w:bookmarkStart w:name="z459" w:id="439"/>
    <w:p>
      <w:pPr>
        <w:spacing w:after="0"/>
        <w:ind w:left="0"/>
        <w:jc w:val="both"/>
      </w:pPr>
      <w:r>
        <w:rPr>
          <w:rFonts w:ascii="Times New Roman"/>
          <w:b w:val="false"/>
          <w:i w:val="false"/>
          <w:color w:val="000000"/>
          <w:sz w:val="28"/>
        </w:rPr>
        <w:t>
      методы управления проблемными активами (реструктуризация, продажа, списание, изъятие залогового обеспечения, банкротство и другие методы);</w:t>
      </w:r>
    </w:p>
    <w:bookmarkEnd w:id="439"/>
    <w:bookmarkStart w:name="z460" w:id="440"/>
    <w:p>
      <w:pPr>
        <w:spacing w:after="0"/>
        <w:ind w:left="0"/>
        <w:jc w:val="both"/>
      </w:pPr>
      <w:r>
        <w:rPr>
          <w:rFonts w:ascii="Times New Roman"/>
          <w:b w:val="false"/>
          <w:i w:val="false"/>
          <w:color w:val="000000"/>
          <w:sz w:val="28"/>
        </w:rPr>
        <w:t>
      лимиты в отношении проблемных активов (в разрезе портфелей) и сроки реализации утвержденных методов управления проблемными активами для приведения в соответствие установленным лимитам при их нарушении;</w:t>
      </w:r>
    </w:p>
    <w:bookmarkEnd w:id="440"/>
    <w:bookmarkStart w:name="z461" w:id="441"/>
    <w:p>
      <w:pPr>
        <w:spacing w:after="0"/>
        <w:ind w:left="0"/>
        <w:jc w:val="both"/>
      </w:pPr>
      <w:r>
        <w:rPr>
          <w:rFonts w:ascii="Times New Roman"/>
          <w:b w:val="false"/>
          <w:i w:val="false"/>
          <w:color w:val="000000"/>
          <w:sz w:val="28"/>
        </w:rPr>
        <w:t>
      количественные и качественные параметры раннего реагирования на риск увеличения объема проблемных активов;</w:t>
      </w:r>
    </w:p>
    <w:bookmarkEnd w:id="441"/>
    <w:bookmarkStart w:name="z462" w:id="442"/>
    <w:p>
      <w:pPr>
        <w:spacing w:after="0"/>
        <w:ind w:left="0"/>
        <w:jc w:val="both"/>
      </w:pPr>
      <w:r>
        <w:rPr>
          <w:rFonts w:ascii="Times New Roman"/>
          <w:b w:val="false"/>
          <w:i w:val="false"/>
          <w:color w:val="000000"/>
          <w:sz w:val="28"/>
        </w:rPr>
        <w:t>
      список заинтересованных подразделений и внутренний порядок их взаимодействия при работе с проблемными активами;</w:t>
      </w:r>
    </w:p>
    <w:bookmarkEnd w:id="442"/>
    <w:bookmarkStart w:name="z463" w:id="443"/>
    <w:p>
      <w:pPr>
        <w:spacing w:after="0"/>
        <w:ind w:left="0"/>
        <w:jc w:val="both"/>
      </w:pPr>
      <w:r>
        <w:rPr>
          <w:rFonts w:ascii="Times New Roman"/>
          <w:b w:val="false"/>
          <w:i w:val="false"/>
          <w:color w:val="000000"/>
          <w:sz w:val="28"/>
        </w:rPr>
        <w:t>
      внутренний порядок предоставления управленческой отчетности совету директоров об уровне проблемных активов;</w:t>
      </w:r>
    </w:p>
    <w:bookmarkEnd w:id="443"/>
    <w:bookmarkStart w:name="z464" w:id="444"/>
    <w:p>
      <w:pPr>
        <w:spacing w:after="0"/>
        <w:ind w:left="0"/>
        <w:jc w:val="both"/>
      </w:pPr>
      <w:r>
        <w:rPr>
          <w:rFonts w:ascii="Times New Roman"/>
          <w:b w:val="false"/>
          <w:i w:val="false"/>
          <w:color w:val="000000"/>
          <w:sz w:val="28"/>
        </w:rPr>
        <w:t>
      процедуры оценки применяемых банком методов управления проблемными активами;</w:t>
      </w:r>
    </w:p>
    <w:bookmarkEnd w:id="444"/>
    <w:bookmarkStart w:name="z465" w:id="445"/>
    <w:p>
      <w:pPr>
        <w:spacing w:after="0"/>
        <w:ind w:left="0"/>
        <w:jc w:val="both"/>
      </w:pPr>
      <w:r>
        <w:rPr>
          <w:rFonts w:ascii="Times New Roman"/>
          <w:b w:val="false"/>
          <w:i w:val="false"/>
          <w:color w:val="000000"/>
          <w:sz w:val="28"/>
        </w:rPr>
        <w:t>
      7) наличие надежной методики формирования провизий.</w:t>
      </w:r>
    </w:p>
    <w:bookmarkEnd w:id="445"/>
    <w:bookmarkStart w:name="z466" w:id="446"/>
    <w:p>
      <w:pPr>
        <w:spacing w:after="0"/>
        <w:ind w:left="0"/>
        <w:jc w:val="both"/>
      </w:pPr>
      <w:r>
        <w:rPr>
          <w:rFonts w:ascii="Times New Roman"/>
          <w:b w:val="false"/>
          <w:i w:val="false"/>
          <w:color w:val="000000"/>
          <w:sz w:val="28"/>
        </w:rPr>
        <w:t>
      В целях обеспечения достаточности формируемых провизий для покрытия ожидаемых потерь банк ежегодно (либо чаще при необходимости) проводит анализ методики формирования провизий путем:</w:t>
      </w:r>
    </w:p>
    <w:bookmarkEnd w:id="446"/>
    <w:bookmarkStart w:name="z467" w:id="447"/>
    <w:p>
      <w:pPr>
        <w:spacing w:after="0"/>
        <w:ind w:left="0"/>
        <w:jc w:val="both"/>
      </w:pPr>
      <w:r>
        <w:rPr>
          <w:rFonts w:ascii="Times New Roman"/>
          <w:b w:val="false"/>
          <w:i w:val="false"/>
          <w:color w:val="000000"/>
          <w:sz w:val="28"/>
        </w:rPr>
        <w:t>
      определения соответствия провизий, рассчитанных согласно требованиям методики формирования провизий, фактическим суммам убытков;</w:t>
      </w:r>
    </w:p>
    <w:bookmarkEnd w:id="447"/>
    <w:bookmarkStart w:name="z468" w:id="448"/>
    <w:p>
      <w:pPr>
        <w:spacing w:after="0"/>
        <w:ind w:left="0"/>
        <w:jc w:val="both"/>
      </w:pPr>
      <w:r>
        <w:rPr>
          <w:rFonts w:ascii="Times New Roman"/>
          <w:b w:val="false"/>
          <w:i w:val="false"/>
          <w:color w:val="000000"/>
          <w:sz w:val="28"/>
        </w:rPr>
        <w:t>
      анализа текущих рыночных условий, изменений макроэкономических показателей;</w:t>
      </w:r>
    </w:p>
    <w:bookmarkEnd w:id="448"/>
    <w:bookmarkStart w:name="z469" w:id="449"/>
    <w:p>
      <w:pPr>
        <w:spacing w:after="0"/>
        <w:ind w:left="0"/>
        <w:jc w:val="both"/>
      </w:pPr>
      <w:r>
        <w:rPr>
          <w:rFonts w:ascii="Times New Roman"/>
          <w:b w:val="false"/>
          <w:i w:val="false"/>
          <w:color w:val="000000"/>
          <w:sz w:val="28"/>
        </w:rPr>
        <w:t>
      валидации методики формирования провизий.</w:t>
      </w:r>
    </w:p>
    <w:bookmarkEnd w:id="449"/>
    <w:bookmarkStart w:name="z470" w:id="450"/>
    <w:p>
      <w:pPr>
        <w:spacing w:after="0"/>
        <w:ind w:left="0"/>
        <w:jc w:val="both"/>
      </w:pPr>
      <w:r>
        <w:rPr>
          <w:rFonts w:ascii="Times New Roman"/>
          <w:b w:val="false"/>
          <w:i w:val="false"/>
          <w:color w:val="000000"/>
          <w:sz w:val="28"/>
        </w:rPr>
        <w:t>
      При формировании провизий по коллективным займам банк осуществляет анализ исторических данных, охватывающих необходимый период времени, и наиболее корректно отражающие кредитные потери банка. При этом исторические данные дополняются анализом текущей рыночной и экономической ситуации.</w:t>
      </w:r>
    </w:p>
    <w:bookmarkEnd w:id="450"/>
    <w:bookmarkStart w:name="z471" w:id="451"/>
    <w:p>
      <w:pPr>
        <w:spacing w:after="0"/>
        <w:ind w:left="0"/>
        <w:jc w:val="both"/>
      </w:pPr>
      <w:r>
        <w:rPr>
          <w:rFonts w:ascii="Times New Roman"/>
          <w:b w:val="false"/>
          <w:i w:val="false"/>
          <w:color w:val="000000"/>
          <w:sz w:val="28"/>
        </w:rPr>
        <w:t>
      В случае если методика формирования провизий указывает на отсутствие признаков повышения кредитного риска по займам, провизии по которым формируются на индивидуальной основе, такие займы подлежат оценке уровня кредитного риска на коллективной основе.</w:t>
      </w:r>
    </w:p>
    <w:bookmarkEnd w:id="451"/>
    <w:bookmarkStart w:name="z472" w:id="452"/>
    <w:p>
      <w:pPr>
        <w:spacing w:after="0"/>
        <w:ind w:left="0"/>
        <w:jc w:val="both"/>
      </w:pPr>
      <w:r>
        <w:rPr>
          <w:rFonts w:ascii="Times New Roman"/>
          <w:b w:val="false"/>
          <w:i w:val="false"/>
          <w:color w:val="000000"/>
          <w:sz w:val="28"/>
        </w:rPr>
        <w:t>
      Банк обеспечивает разработку (обновление) общей методологии моделей оценки вероятности дефолта, описывающей детальные требования, которым соответствует каждая модель оценки вероятности дефолта, включая требования к учету влияния прогнозной макроэкономической информации.</w:t>
      </w:r>
    </w:p>
    <w:bookmarkEnd w:id="452"/>
    <w:bookmarkStart w:name="z473" w:id="453"/>
    <w:p>
      <w:pPr>
        <w:spacing w:after="0"/>
        <w:ind w:left="0"/>
        <w:jc w:val="both"/>
      </w:pPr>
      <w:r>
        <w:rPr>
          <w:rFonts w:ascii="Times New Roman"/>
          <w:b w:val="false"/>
          <w:i w:val="false"/>
          <w:color w:val="000000"/>
          <w:sz w:val="28"/>
        </w:rPr>
        <w:t>
      Методология моделей оценки вероятности дефолта содержит, но не ограничиваясь, следующие требования к:</w:t>
      </w:r>
    </w:p>
    <w:bookmarkEnd w:id="453"/>
    <w:bookmarkStart w:name="z474" w:id="454"/>
    <w:p>
      <w:pPr>
        <w:spacing w:after="0"/>
        <w:ind w:left="0"/>
        <w:jc w:val="both"/>
      </w:pPr>
      <w:r>
        <w:rPr>
          <w:rFonts w:ascii="Times New Roman"/>
          <w:b w:val="false"/>
          <w:i w:val="false"/>
          <w:color w:val="000000"/>
          <w:sz w:val="28"/>
        </w:rPr>
        <w:t>
      определению кредитного обесценения;</w:t>
      </w:r>
    </w:p>
    <w:bookmarkEnd w:id="454"/>
    <w:bookmarkStart w:name="z475" w:id="455"/>
    <w:p>
      <w:pPr>
        <w:spacing w:after="0"/>
        <w:ind w:left="0"/>
        <w:jc w:val="both"/>
      </w:pPr>
      <w:r>
        <w:rPr>
          <w:rFonts w:ascii="Times New Roman"/>
          <w:b w:val="false"/>
          <w:i w:val="false"/>
          <w:color w:val="000000"/>
          <w:sz w:val="28"/>
        </w:rPr>
        <w:t>
      качеству, глубине и объему используемых данных;</w:t>
      </w:r>
    </w:p>
    <w:bookmarkEnd w:id="455"/>
    <w:bookmarkStart w:name="z476" w:id="456"/>
    <w:p>
      <w:pPr>
        <w:spacing w:after="0"/>
        <w:ind w:left="0"/>
        <w:jc w:val="both"/>
      </w:pPr>
      <w:r>
        <w:rPr>
          <w:rFonts w:ascii="Times New Roman"/>
          <w:b w:val="false"/>
          <w:i w:val="false"/>
          <w:color w:val="000000"/>
          <w:sz w:val="28"/>
        </w:rPr>
        <w:t>
      методологии формирования выборок для разработки и тестирования моделей;</w:t>
      </w:r>
    </w:p>
    <w:bookmarkEnd w:id="456"/>
    <w:bookmarkStart w:name="z477" w:id="457"/>
    <w:p>
      <w:pPr>
        <w:spacing w:after="0"/>
        <w:ind w:left="0"/>
        <w:jc w:val="both"/>
      </w:pPr>
      <w:r>
        <w:rPr>
          <w:rFonts w:ascii="Times New Roman"/>
          <w:b w:val="false"/>
          <w:i w:val="false"/>
          <w:color w:val="000000"/>
          <w:sz w:val="28"/>
        </w:rPr>
        <w:t>
      наличию отдельных блоков модели (в том числе требование по учету финансовых, качественных факторов, возможности государственной или поддержки на уровне группы) и их максимальному весу в определении финального PD;</w:t>
      </w:r>
    </w:p>
    <w:bookmarkEnd w:id="457"/>
    <w:bookmarkStart w:name="z478" w:id="458"/>
    <w:p>
      <w:pPr>
        <w:spacing w:after="0"/>
        <w:ind w:left="0"/>
        <w:jc w:val="both"/>
      </w:pPr>
      <w:r>
        <w:rPr>
          <w:rFonts w:ascii="Times New Roman"/>
          <w:b w:val="false"/>
          <w:i w:val="false"/>
          <w:color w:val="000000"/>
          <w:sz w:val="28"/>
        </w:rPr>
        <w:t>
      методологии калибровки модели на основе наблюдаемых уровней кредитного обесценения (калибровки модели на основании фактической статистики уровней кредитного обесценения);</w:t>
      </w:r>
    </w:p>
    <w:bookmarkEnd w:id="458"/>
    <w:bookmarkStart w:name="z479" w:id="459"/>
    <w:p>
      <w:pPr>
        <w:spacing w:after="0"/>
        <w:ind w:left="0"/>
        <w:jc w:val="both"/>
      </w:pPr>
      <w:r>
        <w:rPr>
          <w:rFonts w:ascii="Times New Roman"/>
          <w:b w:val="false"/>
          <w:i w:val="false"/>
          <w:color w:val="000000"/>
          <w:sz w:val="28"/>
        </w:rPr>
        <w:t>
      разработке и учету макро-сценариев, методологии расчета и применения матриц миграций;</w:t>
      </w:r>
    </w:p>
    <w:bookmarkEnd w:id="459"/>
    <w:bookmarkStart w:name="z480" w:id="460"/>
    <w:p>
      <w:pPr>
        <w:spacing w:after="0"/>
        <w:ind w:left="0"/>
        <w:jc w:val="both"/>
      </w:pPr>
      <w:r>
        <w:rPr>
          <w:rFonts w:ascii="Times New Roman"/>
          <w:b w:val="false"/>
          <w:i w:val="false"/>
          <w:color w:val="000000"/>
          <w:sz w:val="28"/>
        </w:rPr>
        <w:t>
      разработке валидной кредитной шкалы, совместимой с кредитными шкалами ведущих рейтинговых агентств;</w:t>
      </w:r>
    </w:p>
    <w:bookmarkEnd w:id="460"/>
    <w:bookmarkStart w:name="z481" w:id="461"/>
    <w:p>
      <w:pPr>
        <w:spacing w:after="0"/>
        <w:ind w:left="0"/>
        <w:jc w:val="both"/>
      </w:pPr>
      <w:r>
        <w:rPr>
          <w:rFonts w:ascii="Times New Roman"/>
          <w:b w:val="false"/>
          <w:i w:val="false"/>
          <w:color w:val="000000"/>
          <w:sz w:val="28"/>
        </w:rPr>
        <w:t>
      расчету разных типов PD (при первоначальном признании, двенадцатимесячный, на весь срок жизни (lifetime PD), в момент времени (PIT PD) и циклический (TTC PD);</w:t>
      </w:r>
    </w:p>
    <w:bookmarkEnd w:id="461"/>
    <w:bookmarkStart w:name="z482" w:id="462"/>
    <w:p>
      <w:pPr>
        <w:spacing w:after="0"/>
        <w:ind w:left="0"/>
        <w:jc w:val="both"/>
      </w:pPr>
      <w:r>
        <w:rPr>
          <w:rFonts w:ascii="Times New Roman"/>
          <w:b w:val="false"/>
          <w:i w:val="false"/>
          <w:color w:val="000000"/>
          <w:sz w:val="28"/>
        </w:rPr>
        <w:t>
      расчету модели PD по финансовым гарантиям;</w:t>
      </w:r>
    </w:p>
    <w:bookmarkEnd w:id="462"/>
    <w:bookmarkStart w:name="z483" w:id="463"/>
    <w:p>
      <w:pPr>
        <w:spacing w:after="0"/>
        <w:ind w:left="0"/>
        <w:jc w:val="both"/>
      </w:pPr>
      <w:r>
        <w:rPr>
          <w:rFonts w:ascii="Times New Roman"/>
          <w:b w:val="false"/>
          <w:i w:val="false"/>
          <w:color w:val="000000"/>
          <w:sz w:val="28"/>
        </w:rPr>
        <w:t>
      оценке годового PD путем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463"/>
    <w:bookmarkStart w:name="z484" w:id="464"/>
    <w:p>
      <w:pPr>
        <w:spacing w:after="0"/>
        <w:ind w:left="0"/>
        <w:jc w:val="both"/>
      </w:pPr>
      <w:r>
        <w:rPr>
          <w:rFonts w:ascii="Times New Roman"/>
          <w:b w:val="false"/>
          <w:i w:val="false"/>
          <w:color w:val="000000"/>
          <w:sz w:val="28"/>
        </w:rPr>
        <w:t>
      В рамках разработки модели требуется:</w:t>
      </w:r>
    </w:p>
    <w:bookmarkEnd w:id="464"/>
    <w:bookmarkStart w:name="z485" w:id="465"/>
    <w:p>
      <w:pPr>
        <w:spacing w:after="0"/>
        <w:ind w:left="0"/>
        <w:jc w:val="both"/>
      </w:pPr>
      <w:r>
        <w:rPr>
          <w:rFonts w:ascii="Times New Roman"/>
          <w:b w:val="false"/>
          <w:i w:val="false"/>
          <w:color w:val="000000"/>
          <w:sz w:val="28"/>
        </w:rPr>
        <w:t>
      при применении скоринговой модели расчет скорингового балла по каждому из заемщиков выборки для разработки;</w:t>
      </w:r>
    </w:p>
    <w:bookmarkEnd w:id="465"/>
    <w:bookmarkStart w:name="z486" w:id="466"/>
    <w:p>
      <w:pPr>
        <w:spacing w:after="0"/>
        <w:ind w:left="0"/>
        <w:jc w:val="both"/>
      </w:pPr>
      <w:r>
        <w:rPr>
          <w:rFonts w:ascii="Times New Roman"/>
          <w:b w:val="false"/>
          <w:i w:val="false"/>
          <w:color w:val="000000"/>
          <w:sz w:val="28"/>
        </w:rPr>
        <w:t>
      при применении скоринговой модели калибровка модели, то есть перевод скорингового балла в значение PD с использованием моделей наблюдаемого исторического уровня кредитного обесценения по портфелю;</w:t>
      </w:r>
    </w:p>
    <w:bookmarkEnd w:id="466"/>
    <w:bookmarkStart w:name="z487" w:id="467"/>
    <w:p>
      <w:pPr>
        <w:spacing w:after="0"/>
        <w:ind w:left="0"/>
        <w:jc w:val="both"/>
      </w:pPr>
      <w:r>
        <w:rPr>
          <w:rFonts w:ascii="Times New Roman"/>
          <w:b w:val="false"/>
          <w:i w:val="false"/>
          <w:color w:val="000000"/>
          <w:sz w:val="28"/>
        </w:rPr>
        <w:t>
      разработка модели учета макроэкономической ситуации и перевода TTC PD в PIT PD;</w:t>
      </w:r>
    </w:p>
    <w:bookmarkEnd w:id="467"/>
    <w:bookmarkStart w:name="z488" w:id="468"/>
    <w:p>
      <w:pPr>
        <w:spacing w:after="0"/>
        <w:ind w:left="0"/>
        <w:jc w:val="both"/>
      </w:pPr>
      <w:r>
        <w:rPr>
          <w:rFonts w:ascii="Times New Roman"/>
          <w:b w:val="false"/>
          <w:i w:val="false"/>
          <w:color w:val="000000"/>
          <w:sz w:val="28"/>
        </w:rPr>
        <w:t>
      оценивать годовой PD путем либо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468"/>
    <w:bookmarkStart w:name="z489" w:id="469"/>
    <w:p>
      <w:pPr>
        <w:spacing w:after="0"/>
        <w:ind w:left="0"/>
        <w:jc w:val="both"/>
      </w:pPr>
      <w:r>
        <w:rPr>
          <w:rFonts w:ascii="Times New Roman"/>
          <w:b w:val="false"/>
          <w:i w:val="false"/>
          <w:color w:val="000000"/>
          <w:sz w:val="28"/>
        </w:rPr>
        <w:t>
      предусмотреть выбор актуального объема исторических данных по наблюдаемому уровню дефолтов при разработке модели и калибровку PIT значений на основе ожидаемых макропоказателей;</w:t>
      </w:r>
    </w:p>
    <w:bookmarkEnd w:id="469"/>
    <w:bookmarkStart w:name="z490" w:id="470"/>
    <w:p>
      <w:pPr>
        <w:spacing w:after="0"/>
        <w:ind w:left="0"/>
        <w:jc w:val="both"/>
      </w:pPr>
      <w:r>
        <w:rPr>
          <w:rFonts w:ascii="Times New Roman"/>
          <w:b w:val="false"/>
          <w:i w:val="false"/>
          <w:color w:val="000000"/>
          <w:sz w:val="28"/>
        </w:rPr>
        <w:t>
      установление минимальной границы PD для резидентов Республики Казахстан, соответствующей PD Республики Казахстан, за исключением статистических обоснованных случаев.</w:t>
      </w:r>
    </w:p>
    <w:bookmarkEnd w:id="470"/>
    <w:bookmarkStart w:name="z491" w:id="471"/>
    <w:p>
      <w:pPr>
        <w:spacing w:after="0"/>
        <w:ind w:left="0"/>
        <w:jc w:val="both"/>
      </w:pPr>
      <w:r>
        <w:rPr>
          <w:rFonts w:ascii="Times New Roman"/>
          <w:b w:val="false"/>
          <w:i w:val="false"/>
          <w:color w:val="000000"/>
          <w:sz w:val="28"/>
        </w:rPr>
        <w:t>
      Банк обеспечивает автоматический расчет во внутренних системах банка всех риск-метрик (PD, LGD, EAD), провизий, а также определение событий значительного увеличения кредитного риска, событий, являющихся объективными подтверждениями обесценения по МСФО, категорий обесценения.</w:t>
      </w:r>
    </w:p>
    <w:bookmarkEnd w:id="471"/>
    <w:bookmarkStart w:name="z492" w:id="472"/>
    <w:p>
      <w:pPr>
        <w:spacing w:after="0"/>
        <w:ind w:left="0"/>
        <w:jc w:val="both"/>
      </w:pPr>
      <w:r>
        <w:rPr>
          <w:rFonts w:ascii="Times New Roman"/>
          <w:b w:val="false"/>
          <w:i w:val="false"/>
          <w:color w:val="000000"/>
          <w:sz w:val="28"/>
        </w:rPr>
        <w:t>
      Банк обеспечивает хранение в системах не менее 5 (пяти) лет после погашения займа (или) внебалансового обязательства следующих данных (но не ограничиваясь):</w:t>
      </w:r>
    </w:p>
    <w:bookmarkEnd w:id="472"/>
    <w:bookmarkStart w:name="z493" w:id="473"/>
    <w:p>
      <w:pPr>
        <w:spacing w:after="0"/>
        <w:ind w:left="0"/>
        <w:jc w:val="both"/>
      </w:pPr>
      <w:r>
        <w:rPr>
          <w:rFonts w:ascii="Times New Roman"/>
          <w:b w:val="false"/>
          <w:i w:val="false"/>
          <w:color w:val="000000"/>
          <w:sz w:val="28"/>
        </w:rPr>
        <w:t>
      результаты прохождения или не прохождения SPPI теста;</w:t>
      </w:r>
    </w:p>
    <w:bookmarkEnd w:id="473"/>
    <w:bookmarkStart w:name="z494" w:id="474"/>
    <w:p>
      <w:pPr>
        <w:spacing w:after="0"/>
        <w:ind w:left="0"/>
        <w:jc w:val="both"/>
      </w:pPr>
      <w:r>
        <w:rPr>
          <w:rFonts w:ascii="Times New Roman"/>
          <w:b w:val="false"/>
          <w:i w:val="false"/>
          <w:color w:val="000000"/>
          <w:sz w:val="28"/>
        </w:rPr>
        <w:t>
      классификация финансового инструмента в соответствии с МСФО 9;</w:t>
      </w:r>
    </w:p>
    <w:bookmarkEnd w:id="474"/>
    <w:bookmarkStart w:name="z495" w:id="475"/>
    <w:p>
      <w:pPr>
        <w:spacing w:after="0"/>
        <w:ind w:left="0"/>
        <w:jc w:val="both"/>
      </w:pPr>
      <w:r>
        <w:rPr>
          <w:rFonts w:ascii="Times New Roman"/>
          <w:b w:val="false"/>
          <w:i w:val="false"/>
          <w:color w:val="000000"/>
          <w:sz w:val="28"/>
        </w:rPr>
        <w:t>
      события, являющиеся объективными подтверждениями обесценения (отдельное поле данных для каждого события по каждому заемщику и (или) обязательству);</w:t>
      </w:r>
    </w:p>
    <w:bookmarkEnd w:id="475"/>
    <w:bookmarkStart w:name="z496" w:id="476"/>
    <w:p>
      <w:pPr>
        <w:spacing w:after="0"/>
        <w:ind w:left="0"/>
        <w:jc w:val="both"/>
      </w:pPr>
      <w:r>
        <w:rPr>
          <w:rFonts w:ascii="Times New Roman"/>
          <w:b w:val="false"/>
          <w:i w:val="false"/>
          <w:color w:val="000000"/>
          <w:sz w:val="28"/>
        </w:rPr>
        <w:t>
      стадия обесценения заемщика;</w:t>
      </w:r>
    </w:p>
    <w:bookmarkEnd w:id="476"/>
    <w:bookmarkStart w:name="z497" w:id="477"/>
    <w:p>
      <w:pPr>
        <w:spacing w:after="0"/>
        <w:ind w:left="0"/>
        <w:jc w:val="both"/>
      </w:pPr>
      <w:r>
        <w:rPr>
          <w:rFonts w:ascii="Times New Roman"/>
          <w:b w:val="false"/>
          <w:i w:val="false"/>
          <w:color w:val="000000"/>
          <w:sz w:val="28"/>
        </w:rPr>
        <w:t>
      вероятности сценариев по методам "going-concern" и "gone-concern" для индивидуально-оцениваемых заемщиков;</w:t>
      </w:r>
    </w:p>
    <w:bookmarkEnd w:id="477"/>
    <w:bookmarkStart w:name="z498" w:id="478"/>
    <w:p>
      <w:pPr>
        <w:spacing w:after="0"/>
        <w:ind w:left="0"/>
        <w:jc w:val="both"/>
      </w:pPr>
      <w:r>
        <w:rPr>
          <w:rFonts w:ascii="Times New Roman"/>
          <w:b w:val="false"/>
          <w:i w:val="false"/>
          <w:color w:val="000000"/>
          <w:sz w:val="28"/>
        </w:rPr>
        <w:t>
      эффективная процентная ставка (первоначальная и актуальная процентные ставки);</w:t>
      </w:r>
    </w:p>
    <w:bookmarkEnd w:id="478"/>
    <w:bookmarkStart w:name="z499" w:id="479"/>
    <w:p>
      <w:pPr>
        <w:spacing w:after="0"/>
        <w:ind w:left="0"/>
        <w:jc w:val="both"/>
      </w:pPr>
      <w:r>
        <w:rPr>
          <w:rFonts w:ascii="Times New Roman"/>
          <w:b w:val="false"/>
          <w:i w:val="false"/>
          <w:color w:val="000000"/>
          <w:sz w:val="28"/>
        </w:rPr>
        <w:t>
      уровни дефолтов (по количеству заемщиков, обязательств и по сумме обязательств) в абсолютном и процентном выражениях;</w:t>
      </w:r>
    </w:p>
    <w:bookmarkEnd w:id="479"/>
    <w:bookmarkStart w:name="z500" w:id="480"/>
    <w:p>
      <w:pPr>
        <w:spacing w:after="0"/>
        <w:ind w:left="0"/>
        <w:jc w:val="both"/>
      </w:pPr>
      <w:r>
        <w:rPr>
          <w:rFonts w:ascii="Times New Roman"/>
          <w:b w:val="false"/>
          <w:i w:val="false"/>
          <w:color w:val="000000"/>
          <w:sz w:val="28"/>
        </w:rPr>
        <w:t>
      уровни возвратов (по сумме обязательств - отдельно с учетом выздоровлений и без учета выздоровлений) в абсолютном и процентном выражениях;</w:t>
      </w:r>
    </w:p>
    <w:bookmarkEnd w:id="480"/>
    <w:bookmarkStart w:name="z501" w:id="481"/>
    <w:p>
      <w:pPr>
        <w:spacing w:after="0"/>
        <w:ind w:left="0"/>
        <w:jc w:val="both"/>
      </w:pPr>
      <w:r>
        <w:rPr>
          <w:rFonts w:ascii="Times New Roman"/>
          <w:b w:val="false"/>
          <w:i w:val="false"/>
          <w:color w:val="000000"/>
          <w:sz w:val="28"/>
        </w:rPr>
        <w:t>
      уровни реструктуризаций (по количеству заемщиков, обязательств и по сумме обязательств - отдельно по реструктуризациям и отдельно по вынужденным реструктуризациям) в абсолютном и процентном выражениях;</w:t>
      </w:r>
    </w:p>
    <w:bookmarkEnd w:id="481"/>
    <w:bookmarkStart w:name="z502" w:id="482"/>
    <w:p>
      <w:pPr>
        <w:spacing w:after="0"/>
        <w:ind w:left="0"/>
        <w:jc w:val="both"/>
      </w:pPr>
      <w:r>
        <w:rPr>
          <w:rFonts w:ascii="Times New Roman"/>
          <w:b w:val="false"/>
          <w:i w:val="false"/>
          <w:color w:val="000000"/>
          <w:sz w:val="28"/>
        </w:rPr>
        <w:t>
      уровни выздоровлений (по количеству заемщиков, обязательств и по сумме обязательств) в абсолютном и процентном выражениях;</w:t>
      </w:r>
    </w:p>
    <w:bookmarkEnd w:id="482"/>
    <w:bookmarkStart w:name="z503" w:id="483"/>
    <w:p>
      <w:pPr>
        <w:spacing w:after="0"/>
        <w:ind w:left="0"/>
        <w:jc w:val="both"/>
      </w:pPr>
      <w:r>
        <w:rPr>
          <w:rFonts w:ascii="Times New Roman"/>
          <w:b w:val="false"/>
          <w:i w:val="false"/>
          <w:color w:val="000000"/>
          <w:sz w:val="28"/>
        </w:rPr>
        <w:t>
      уровни списаний (по сумме обязательств - отдельно по частичным и отдельно по полным списаниям) в абсолютном и процентном выражениях;</w:t>
      </w:r>
    </w:p>
    <w:bookmarkEnd w:id="483"/>
    <w:bookmarkStart w:name="z504" w:id="484"/>
    <w:p>
      <w:pPr>
        <w:spacing w:after="0"/>
        <w:ind w:left="0"/>
        <w:jc w:val="both"/>
      </w:pPr>
      <w:r>
        <w:rPr>
          <w:rFonts w:ascii="Times New Roman"/>
          <w:b w:val="false"/>
          <w:i w:val="false"/>
          <w:color w:val="000000"/>
          <w:sz w:val="28"/>
        </w:rPr>
        <w:t>
      значения PD (для каждого заемщика и (или) обязательства с момента выдачи и в течение всего срока действия займа и (или) внебалансового обязательства);</w:t>
      </w:r>
    </w:p>
    <w:bookmarkEnd w:id="484"/>
    <w:bookmarkStart w:name="z505" w:id="485"/>
    <w:p>
      <w:pPr>
        <w:spacing w:after="0"/>
        <w:ind w:left="0"/>
        <w:jc w:val="both"/>
      </w:pPr>
      <w:r>
        <w:rPr>
          <w:rFonts w:ascii="Times New Roman"/>
          <w:b w:val="false"/>
          <w:i w:val="false"/>
          <w:color w:val="000000"/>
          <w:sz w:val="28"/>
        </w:rPr>
        <w:t>
      значения двенадцатимесячного PD и lifetime PD на момент признания и на каждый месяц в течение срока займа и (или) внебалансового обязательства;</w:t>
      </w:r>
    </w:p>
    <w:bookmarkEnd w:id="485"/>
    <w:bookmarkStart w:name="z506" w:id="486"/>
    <w:p>
      <w:pPr>
        <w:spacing w:after="0"/>
        <w:ind w:left="0"/>
        <w:jc w:val="both"/>
      </w:pPr>
      <w:r>
        <w:rPr>
          <w:rFonts w:ascii="Times New Roman"/>
          <w:b w:val="false"/>
          <w:i w:val="false"/>
          <w:color w:val="000000"/>
          <w:sz w:val="28"/>
        </w:rPr>
        <w:t>
      значения LGD (включая значение LGD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486"/>
    <w:bookmarkStart w:name="z507" w:id="487"/>
    <w:p>
      <w:pPr>
        <w:spacing w:after="0"/>
        <w:ind w:left="0"/>
        <w:jc w:val="both"/>
      </w:pPr>
      <w:r>
        <w:rPr>
          <w:rFonts w:ascii="Times New Roman"/>
          <w:b w:val="false"/>
          <w:i w:val="false"/>
          <w:color w:val="000000"/>
          <w:sz w:val="28"/>
        </w:rPr>
        <w:t>
      значения EAD (включая значение EAD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487"/>
    <w:bookmarkStart w:name="z508" w:id="488"/>
    <w:p>
      <w:pPr>
        <w:spacing w:after="0"/>
        <w:ind w:left="0"/>
        <w:jc w:val="both"/>
      </w:pPr>
      <w:r>
        <w:rPr>
          <w:rFonts w:ascii="Times New Roman"/>
          <w:b w:val="false"/>
          <w:i w:val="false"/>
          <w:color w:val="000000"/>
          <w:sz w:val="28"/>
        </w:rPr>
        <w:t>
      кредитные убытки (включая значения ожидаемых кредитных убытков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488"/>
    <w:bookmarkStart w:name="z509" w:id="489"/>
    <w:p>
      <w:pPr>
        <w:spacing w:after="0"/>
        <w:ind w:left="0"/>
        <w:jc w:val="both"/>
      </w:pPr>
      <w:r>
        <w:rPr>
          <w:rFonts w:ascii="Times New Roman"/>
          <w:b w:val="false"/>
          <w:i w:val="false"/>
          <w:color w:val="000000"/>
          <w:sz w:val="28"/>
        </w:rPr>
        <w:t>
      значения коэффициентов риск-взвешивания (RWA) (включая значения RWA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489"/>
    <w:bookmarkStart w:name="z510" w:id="490"/>
    <w:p>
      <w:pPr>
        <w:spacing w:after="0"/>
        <w:ind w:left="0"/>
        <w:jc w:val="both"/>
      </w:pPr>
      <w:r>
        <w:rPr>
          <w:rFonts w:ascii="Times New Roman"/>
          <w:b w:val="false"/>
          <w:i w:val="false"/>
          <w:color w:val="000000"/>
          <w:sz w:val="28"/>
        </w:rPr>
        <w:t>
      коэффициенты кредитной конверсии;</w:t>
      </w:r>
    </w:p>
    <w:bookmarkEnd w:id="490"/>
    <w:bookmarkStart w:name="z511" w:id="491"/>
    <w:p>
      <w:pPr>
        <w:spacing w:after="0"/>
        <w:ind w:left="0"/>
        <w:jc w:val="both"/>
      </w:pPr>
      <w:r>
        <w:rPr>
          <w:rFonts w:ascii="Times New Roman"/>
          <w:b w:val="false"/>
          <w:i w:val="false"/>
          <w:color w:val="000000"/>
          <w:sz w:val="28"/>
        </w:rPr>
        <w:t>
      суммы балансовых и внебалансовых обязательств заемщика (за последние 5 (пять) лет);</w:t>
      </w:r>
    </w:p>
    <w:bookmarkEnd w:id="491"/>
    <w:bookmarkStart w:name="z512" w:id="492"/>
    <w:p>
      <w:pPr>
        <w:spacing w:after="0"/>
        <w:ind w:left="0"/>
        <w:jc w:val="both"/>
      </w:pPr>
      <w:r>
        <w:rPr>
          <w:rFonts w:ascii="Times New Roman"/>
          <w:b w:val="false"/>
          <w:i w:val="false"/>
          <w:color w:val="000000"/>
          <w:sz w:val="28"/>
        </w:rPr>
        <w:t>
      списанные займы заемщика (за последние 5 (пять) лет);</w:t>
      </w:r>
    </w:p>
    <w:bookmarkEnd w:id="492"/>
    <w:bookmarkStart w:name="z513" w:id="493"/>
    <w:p>
      <w:pPr>
        <w:spacing w:after="0"/>
        <w:ind w:left="0"/>
        <w:jc w:val="both"/>
      </w:pPr>
      <w:r>
        <w:rPr>
          <w:rFonts w:ascii="Times New Roman"/>
          <w:b w:val="false"/>
          <w:i w:val="false"/>
          <w:color w:val="000000"/>
          <w:sz w:val="28"/>
        </w:rPr>
        <w:t>
      итоговое значение провизий (на уровне заемщика и на уровне обязательства);</w:t>
      </w:r>
    </w:p>
    <w:bookmarkEnd w:id="493"/>
    <w:bookmarkStart w:name="z514" w:id="494"/>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заемщика и займа и (или) внебалансового обязательства;</w:t>
      </w:r>
    </w:p>
    <w:bookmarkEnd w:id="494"/>
    <w:bookmarkStart w:name="z515" w:id="495"/>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всех созаемщиков и гарантов;</w:t>
      </w:r>
    </w:p>
    <w:bookmarkEnd w:id="495"/>
    <w:bookmarkStart w:name="z516" w:id="496"/>
    <w:p>
      <w:pPr>
        <w:spacing w:after="0"/>
        <w:ind w:left="0"/>
        <w:jc w:val="both"/>
      </w:pPr>
      <w:r>
        <w:rPr>
          <w:rFonts w:ascii="Times New Roman"/>
          <w:b w:val="false"/>
          <w:i w:val="false"/>
          <w:color w:val="000000"/>
          <w:sz w:val="28"/>
        </w:rPr>
        <w:t>
      привязка к уникальному идентификатору группы связанных заемщиков в соответствии с внутренними документами банка;</w:t>
      </w:r>
    </w:p>
    <w:bookmarkEnd w:id="496"/>
    <w:bookmarkStart w:name="z517" w:id="497"/>
    <w:p>
      <w:pPr>
        <w:spacing w:after="0"/>
        <w:ind w:left="0"/>
        <w:jc w:val="both"/>
      </w:pPr>
      <w:r>
        <w:rPr>
          <w:rFonts w:ascii="Times New Roman"/>
          <w:b w:val="false"/>
          <w:i w:val="false"/>
          <w:color w:val="000000"/>
          <w:sz w:val="28"/>
        </w:rPr>
        <w:t>
      привязка к БИН или ИИН участников группы связанных заемщиков в соответствии с внутренними документами банка;</w:t>
      </w:r>
    </w:p>
    <w:bookmarkEnd w:id="497"/>
    <w:bookmarkStart w:name="z518" w:id="498"/>
    <w:p>
      <w:pPr>
        <w:spacing w:after="0"/>
        <w:ind w:left="0"/>
        <w:jc w:val="both"/>
      </w:pPr>
      <w:r>
        <w:rPr>
          <w:rFonts w:ascii="Times New Roman"/>
          <w:b w:val="false"/>
          <w:i w:val="false"/>
          <w:color w:val="000000"/>
          <w:sz w:val="28"/>
        </w:rPr>
        <w:t>
      финансовые показатели заемщиков, требуемые для определения стадии обесценения и расчета провизий;</w:t>
      </w:r>
    </w:p>
    <w:bookmarkEnd w:id="498"/>
    <w:bookmarkStart w:name="z519" w:id="499"/>
    <w:p>
      <w:pPr>
        <w:spacing w:after="0"/>
        <w:ind w:left="0"/>
        <w:jc w:val="both"/>
      </w:pPr>
      <w:r>
        <w:rPr>
          <w:rFonts w:ascii="Times New Roman"/>
          <w:b w:val="false"/>
          <w:i w:val="false"/>
          <w:color w:val="000000"/>
          <w:sz w:val="28"/>
        </w:rPr>
        <w:t xml:space="preserve">
      признак принадлежности субъекта к категории предпринимательства согласно </w:t>
      </w:r>
      <w:r>
        <w:rPr>
          <w:rFonts w:ascii="Times New Roman"/>
          <w:b w:val="false"/>
          <w:i w:val="false"/>
          <w:color w:val="000000"/>
          <w:sz w:val="28"/>
        </w:rPr>
        <w:t>Предпринимательскому</w:t>
      </w:r>
      <w:r>
        <w:rPr>
          <w:rFonts w:ascii="Times New Roman"/>
          <w:b w:val="false"/>
          <w:i w:val="false"/>
          <w:color w:val="000000"/>
          <w:sz w:val="28"/>
        </w:rPr>
        <w:t xml:space="preserve"> кодексу Республики Казахстан;</w:t>
      </w:r>
    </w:p>
    <w:bookmarkEnd w:id="499"/>
    <w:bookmarkStart w:name="z520" w:id="500"/>
    <w:p>
      <w:pPr>
        <w:spacing w:after="0"/>
        <w:ind w:left="0"/>
        <w:jc w:val="both"/>
      </w:pPr>
      <w:r>
        <w:rPr>
          <w:rFonts w:ascii="Times New Roman"/>
          <w:b w:val="false"/>
          <w:i w:val="false"/>
          <w:color w:val="000000"/>
          <w:sz w:val="28"/>
        </w:rPr>
        <w:t>
      флаг принадлежности к списку лиц, связанных с банком особыми отношениями;</w:t>
      </w:r>
    </w:p>
    <w:bookmarkEnd w:id="500"/>
    <w:bookmarkStart w:name="z521" w:id="501"/>
    <w:p>
      <w:pPr>
        <w:spacing w:after="0"/>
        <w:ind w:left="0"/>
        <w:jc w:val="both"/>
      </w:pPr>
      <w:r>
        <w:rPr>
          <w:rFonts w:ascii="Times New Roman"/>
          <w:b w:val="false"/>
          <w:i w:val="false"/>
          <w:color w:val="000000"/>
          <w:sz w:val="28"/>
        </w:rPr>
        <w:t>
      флаг реструктуризации и (или) вынужденной реструктуризации;</w:t>
      </w:r>
    </w:p>
    <w:bookmarkEnd w:id="501"/>
    <w:bookmarkStart w:name="z522" w:id="502"/>
    <w:p>
      <w:pPr>
        <w:spacing w:after="0"/>
        <w:ind w:left="0"/>
        <w:jc w:val="both"/>
      </w:pPr>
      <w:r>
        <w:rPr>
          <w:rFonts w:ascii="Times New Roman"/>
          <w:b w:val="false"/>
          <w:i w:val="false"/>
          <w:color w:val="000000"/>
          <w:sz w:val="28"/>
        </w:rPr>
        <w:t>
      все даты проведения реструктуризаций по займу и заемщику по займам в данном банке.</w:t>
      </w:r>
    </w:p>
    <w:bookmarkEnd w:id="502"/>
    <w:bookmarkStart w:name="z523" w:id="503"/>
    <w:p>
      <w:pPr>
        <w:spacing w:after="0"/>
        <w:ind w:left="0"/>
        <w:jc w:val="both"/>
      </w:pPr>
      <w:r>
        <w:rPr>
          <w:rFonts w:ascii="Times New Roman"/>
          <w:b w:val="false"/>
          <w:i w:val="false"/>
          <w:color w:val="000000"/>
          <w:sz w:val="28"/>
        </w:rPr>
        <w:t>
      Системы банка фиксируют и сохраняют в системах факт события значительного увеличения кредитного риска и события, являющегося объективным подтверждением обесценения по МСФО для всех заемщиков, их балансовых и внебалансовых обязательств и портфелей банка;</w:t>
      </w:r>
    </w:p>
    <w:bookmarkEnd w:id="503"/>
    <w:bookmarkStart w:name="z524" w:id="504"/>
    <w:p>
      <w:pPr>
        <w:spacing w:after="0"/>
        <w:ind w:left="0"/>
        <w:jc w:val="both"/>
      </w:pPr>
      <w:r>
        <w:rPr>
          <w:rFonts w:ascii="Times New Roman"/>
          <w:b w:val="false"/>
          <w:i w:val="false"/>
          <w:color w:val="000000"/>
          <w:sz w:val="28"/>
        </w:rPr>
        <w:t>
      8) наличие процедуры валидации моделей оценки кредитного риска.</w:t>
      </w:r>
    </w:p>
    <w:bookmarkEnd w:id="504"/>
    <w:bookmarkStart w:name="z525" w:id="505"/>
    <w:p>
      <w:pPr>
        <w:spacing w:after="0"/>
        <w:ind w:left="0"/>
        <w:jc w:val="both"/>
      </w:pPr>
      <w:r>
        <w:rPr>
          <w:rFonts w:ascii="Times New Roman"/>
          <w:b w:val="false"/>
          <w:i w:val="false"/>
          <w:color w:val="000000"/>
          <w:sz w:val="28"/>
        </w:rPr>
        <w:t>
      В целях обеспечения адекватности оценки кредитного риска с применением моделей банк регламентирует процессы их валидации, проведения бэк-тестинга, допустимые уровни отклонений от запланированного уровня рисков. В случае отклонения от запланированного уровня рисков банк разрабатывает план корректирующих мер.</w:t>
      </w:r>
    </w:p>
    <w:bookmarkEnd w:id="505"/>
    <w:bookmarkStart w:name="z526" w:id="506"/>
    <w:p>
      <w:pPr>
        <w:spacing w:after="0"/>
        <w:ind w:left="0"/>
        <w:jc w:val="both"/>
      </w:pPr>
      <w:r>
        <w:rPr>
          <w:rFonts w:ascii="Times New Roman"/>
          <w:b w:val="false"/>
          <w:i w:val="false"/>
          <w:color w:val="000000"/>
          <w:sz w:val="28"/>
        </w:rPr>
        <w:t>
      Валидация осуществляется посредством одного или нескольких следующих методов:</w:t>
      </w:r>
    </w:p>
    <w:bookmarkEnd w:id="506"/>
    <w:bookmarkStart w:name="z527" w:id="507"/>
    <w:p>
      <w:pPr>
        <w:spacing w:after="0"/>
        <w:ind w:left="0"/>
        <w:jc w:val="both"/>
      </w:pPr>
      <w:r>
        <w:rPr>
          <w:rFonts w:ascii="Times New Roman"/>
          <w:b w:val="false"/>
          <w:i w:val="false"/>
          <w:color w:val="000000"/>
          <w:sz w:val="28"/>
        </w:rPr>
        <w:t>
      проверка дискриминационной способности модели;</w:t>
      </w:r>
    </w:p>
    <w:bookmarkEnd w:id="507"/>
    <w:bookmarkStart w:name="z528" w:id="508"/>
    <w:p>
      <w:pPr>
        <w:spacing w:after="0"/>
        <w:ind w:left="0"/>
        <w:jc w:val="both"/>
      </w:pPr>
      <w:r>
        <w:rPr>
          <w:rFonts w:ascii="Times New Roman"/>
          <w:b w:val="false"/>
          <w:i w:val="false"/>
          <w:color w:val="000000"/>
          <w:sz w:val="28"/>
        </w:rPr>
        <w:t>
      оценка прогнозной точности модели;</w:t>
      </w:r>
    </w:p>
    <w:bookmarkEnd w:id="508"/>
    <w:bookmarkStart w:name="z529" w:id="509"/>
    <w:p>
      <w:pPr>
        <w:spacing w:after="0"/>
        <w:ind w:left="0"/>
        <w:jc w:val="both"/>
      </w:pPr>
      <w:r>
        <w:rPr>
          <w:rFonts w:ascii="Times New Roman"/>
          <w:b w:val="false"/>
          <w:i w:val="false"/>
          <w:color w:val="000000"/>
          <w:sz w:val="28"/>
        </w:rPr>
        <w:t>
      анализ миграции рейтингов;</w:t>
      </w:r>
    </w:p>
    <w:bookmarkEnd w:id="509"/>
    <w:bookmarkStart w:name="z530" w:id="510"/>
    <w:p>
      <w:pPr>
        <w:spacing w:after="0"/>
        <w:ind w:left="0"/>
        <w:jc w:val="both"/>
      </w:pPr>
      <w:r>
        <w:rPr>
          <w:rFonts w:ascii="Times New Roman"/>
          <w:b w:val="false"/>
          <w:i w:val="false"/>
          <w:color w:val="000000"/>
          <w:sz w:val="28"/>
        </w:rPr>
        <w:t>
      сравнительный анализ рейтингов.</w:t>
      </w:r>
    </w:p>
    <w:bookmarkEnd w:id="510"/>
    <w:bookmarkStart w:name="z531" w:id="511"/>
    <w:p>
      <w:pPr>
        <w:spacing w:after="0"/>
        <w:ind w:left="0"/>
        <w:jc w:val="both"/>
      </w:pPr>
      <w:r>
        <w:rPr>
          <w:rFonts w:ascii="Times New Roman"/>
          <w:b w:val="false"/>
          <w:i w:val="false"/>
          <w:color w:val="000000"/>
          <w:sz w:val="28"/>
        </w:rPr>
        <w:t>
      Валидация осуществляется не реже 1 (одного) раза в 3 (три) года независимым подразделением банка либо с привлечением независимой третьей стороны. Частота проведения валидации зависит от текущей рыночной ситуации, стратегии, объема активов, уровня сложности операций банка, увеличивается в случае существенных изменений в экономике или во внутренних процессах кредитования банка. Результаты валидации предоставляются комитету по вопросам управления рисками.</w:t>
      </w:r>
    </w:p>
    <w:bookmarkEnd w:id="511"/>
    <w:bookmarkStart w:name="z532" w:id="512"/>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не реже 1 (одного) раза в 1 (один) год.</w:t>
      </w:r>
    </w:p>
    <w:bookmarkEnd w:id="512"/>
    <w:bookmarkStart w:name="z533" w:id="513"/>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при формализации во внутренних документах банка полного процесса валидации, включая, но не ограничиваясь, детально описанный процесс валидации параметров, используемых в расчете провизий (участники, периметр проверки, области проверки, критерии подготовки суждений, формат представления результатов, сроки).</w:t>
      </w:r>
    </w:p>
    <w:bookmarkEnd w:id="513"/>
    <w:bookmarkStart w:name="z534" w:id="514"/>
    <w:p>
      <w:pPr>
        <w:spacing w:after="0"/>
        <w:ind w:left="0"/>
        <w:jc w:val="both"/>
      </w:pPr>
      <w:r>
        <w:rPr>
          <w:rFonts w:ascii="Times New Roman"/>
          <w:b w:val="false"/>
          <w:i w:val="false"/>
          <w:color w:val="000000"/>
          <w:sz w:val="28"/>
        </w:rPr>
        <w:t>
      Независимое подразделение банка, ответственное за валидацию, формирует заключение по каждому проверенному параметру с описанием процесса проверки, раскрытием результатов и степени значимости.</w:t>
      </w:r>
    </w:p>
    <w:bookmarkEnd w:id="514"/>
    <w:bookmarkStart w:name="z535" w:id="515"/>
    <w:p>
      <w:pPr>
        <w:spacing w:after="0"/>
        <w:ind w:left="0"/>
        <w:jc w:val="both"/>
      </w:pPr>
      <w:r>
        <w:rPr>
          <w:rFonts w:ascii="Times New Roman"/>
          <w:b w:val="false"/>
          <w:i w:val="false"/>
          <w:color w:val="000000"/>
          <w:sz w:val="28"/>
        </w:rPr>
        <w:t>
      Результаты валидации с подробным обоснованием предоставляются комитету по вопросам управления рисками.</w:t>
      </w:r>
    </w:p>
    <w:bookmarkEnd w:id="515"/>
    <w:bookmarkStart w:name="z536" w:id="516"/>
    <w:p>
      <w:pPr>
        <w:spacing w:after="0"/>
        <w:ind w:left="0"/>
        <w:jc w:val="both"/>
      </w:pPr>
      <w:r>
        <w:rPr>
          <w:rFonts w:ascii="Times New Roman"/>
          <w:b w:val="false"/>
          <w:i w:val="false"/>
          <w:color w:val="000000"/>
          <w:sz w:val="28"/>
        </w:rPr>
        <w:t>
      По результатам рассмотрения результатов валидации комитет по вопросам управления рисками составляет протокол, включающий заключение по вопросу необходимости или отсутствия необходимости внесения изменений в модель.</w:t>
      </w:r>
    </w:p>
    <w:bookmarkEnd w:id="516"/>
    <w:bookmarkStart w:name="z537" w:id="517"/>
    <w:p>
      <w:pPr>
        <w:spacing w:after="0"/>
        <w:ind w:left="0"/>
        <w:jc w:val="both"/>
      </w:pPr>
      <w:r>
        <w:rPr>
          <w:rFonts w:ascii="Times New Roman"/>
          <w:b w:val="false"/>
          <w:i w:val="false"/>
          <w:color w:val="000000"/>
          <w:sz w:val="28"/>
        </w:rPr>
        <w:t>
      В рамках валидации модели требуется провести, в том числе:</w:t>
      </w:r>
    </w:p>
    <w:bookmarkEnd w:id="517"/>
    <w:bookmarkStart w:name="z538" w:id="518"/>
    <w:p>
      <w:pPr>
        <w:spacing w:after="0"/>
        <w:ind w:left="0"/>
        <w:jc w:val="both"/>
      </w:pPr>
      <w:r>
        <w:rPr>
          <w:rFonts w:ascii="Times New Roman"/>
          <w:b w:val="false"/>
          <w:i w:val="false"/>
          <w:color w:val="000000"/>
          <w:sz w:val="28"/>
        </w:rPr>
        <w:t>
      проверку соответствия модели регуляторным требованиям;</w:t>
      </w:r>
    </w:p>
    <w:bookmarkEnd w:id="518"/>
    <w:bookmarkStart w:name="z539" w:id="519"/>
    <w:p>
      <w:pPr>
        <w:spacing w:after="0"/>
        <w:ind w:left="0"/>
        <w:jc w:val="both"/>
      </w:pPr>
      <w:r>
        <w:rPr>
          <w:rFonts w:ascii="Times New Roman"/>
          <w:b w:val="false"/>
          <w:i w:val="false"/>
          <w:color w:val="000000"/>
          <w:sz w:val="28"/>
        </w:rPr>
        <w:t>
      бэк-тестинг модели для определения точности предсказаний модели (проверка точности модели на выборках, отличных от той, на которой модель разрабатывалась). Банк осуществляет проверку релевантности модели на основе наиболее поздних наблюдений;</w:t>
      </w:r>
    </w:p>
    <w:bookmarkEnd w:id="519"/>
    <w:bookmarkStart w:name="z540" w:id="520"/>
    <w:p>
      <w:pPr>
        <w:spacing w:after="0"/>
        <w:ind w:left="0"/>
        <w:jc w:val="both"/>
      </w:pPr>
      <w:r>
        <w:rPr>
          <w:rFonts w:ascii="Times New Roman"/>
          <w:b w:val="false"/>
          <w:i w:val="false"/>
          <w:color w:val="000000"/>
          <w:sz w:val="28"/>
        </w:rPr>
        <w:t>
      проверку глубины и качества данных, использованных при разработке моделей. В рамках проверки необходимо удостовериться эконометрическими тестами в достаточности выборки для последующего моделирования;</w:t>
      </w:r>
    </w:p>
    <w:bookmarkEnd w:id="520"/>
    <w:bookmarkStart w:name="z541" w:id="521"/>
    <w:p>
      <w:pPr>
        <w:spacing w:after="0"/>
        <w:ind w:left="0"/>
        <w:jc w:val="both"/>
      </w:pPr>
      <w:r>
        <w:rPr>
          <w:rFonts w:ascii="Times New Roman"/>
          <w:b w:val="false"/>
          <w:i w:val="false"/>
          <w:color w:val="000000"/>
          <w:sz w:val="28"/>
        </w:rPr>
        <w:t>
      проверку модели на соответствие другим моделям оценки риск-метрик;</w:t>
      </w:r>
    </w:p>
    <w:bookmarkEnd w:id="521"/>
    <w:bookmarkStart w:name="z542" w:id="522"/>
    <w:p>
      <w:pPr>
        <w:spacing w:after="0"/>
        <w:ind w:left="0"/>
        <w:jc w:val="both"/>
      </w:pPr>
      <w:r>
        <w:rPr>
          <w:rFonts w:ascii="Times New Roman"/>
          <w:b w:val="false"/>
          <w:i w:val="false"/>
          <w:color w:val="000000"/>
          <w:sz w:val="28"/>
        </w:rPr>
        <w:t>
      9) применение адекватных и обоснованных экспертных оценок при осуществлении оценки кредитного риска.</w:t>
      </w:r>
    </w:p>
    <w:bookmarkEnd w:id="522"/>
    <w:bookmarkStart w:name="z543" w:id="523"/>
    <w:p>
      <w:pPr>
        <w:spacing w:after="0"/>
        <w:ind w:left="0"/>
        <w:jc w:val="both"/>
      </w:pPr>
      <w:r>
        <w:rPr>
          <w:rFonts w:ascii="Times New Roman"/>
          <w:b w:val="false"/>
          <w:i w:val="false"/>
          <w:color w:val="000000"/>
          <w:sz w:val="28"/>
        </w:rPr>
        <w:t>
      В ситуациях, когда необходимо применение экспертных оценок, банк обеспечивает:</w:t>
      </w:r>
    </w:p>
    <w:bookmarkEnd w:id="523"/>
    <w:bookmarkStart w:name="z544" w:id="524"/>
    <w:p>
      <w:pPr>
        <w:spacing w:after="0"/>
        <w:ind w:left="0"/>
        <w:jc w:val="both"/>
      </w:pPr>
      <w:r>
        <w:rPr>
          <w:rFonts w:ascii="Times New Roman"/>
          <w:b w:val="false"/>
          <w:i w:val="false"/>
          <w:color w:val="000000"/>
          <w:sz w:val="28"/>
        </w:rPr>
        <w:t>
      регламентированный процесс применения экспертных оценок, с указанием лимитов применения таких оценок;</w:t>
      </w:r>
    </w:p>
    <w:bookmarkEnd w:id="524"/>
    <w:bookmarkStart w:name="z545" w:id="525"/>
    <w:p>
      <w:pPr>
        <w:spacing w:after="0"/>
        <w:ind w:left="0"/>
        <w:jc w:val="both"/>
      </w:pPr>
      <w:r>
        <w:rPr>
          <w:rFonts w:ascii="Times New Roman"/>
          <w:b w:val="false"/>
          <w:i w:val="false"/>
          <w:color w:val="000000"/>
          <w:sz w:val="28"/>
        </w:rPr>
        <w:t>
      достаточный уровень компетенции работников, проводящих экспертную оценку;</w:t>
      </w:r>
    </w:p>
    <w:bookmarkEnd w:id="525"/>
    <w:bookmarkStart w:name="z546" w:id="526"/>
    <w:p>
      <w:pPr>
        <w:spacing w:after="0"/>
        <w:ind w:left="0"/>
        <w:jc w:val="both"/>
      </w:pPr>
      <w:r>
        <w:rPr>
          <w:rFonts w:ascii="Times New Roman"/>
          <w:b w:val="false"/>
          <w:i w:val="false"/>
          <w:color w:val="000000"/>
          <w:sz w:val="28"/>
        </w:rPr>
        <w:t>
      единообразный подход в применении экспертных оценок. При одинаковых условиях экспертные оценки не имеют значительных отклонений;</w:t>
      </w:r>
    </w:p>
    <w:bookmarkEnd w:id="526"/>
    <w:bookmarkStart w:name="z547" w:id="527"/>
    <w:p>
      <w:pPr>
        <w:spacing w:after="0"/>
        <w:ind w:left="0"/>
        <w:jc w:val="both"/>
      </w:pPr>
      <w:r>
        <w:rPr>
          <w:rFonts w:ascii="Times New Roman"/>
          <w:b w:val="false"/>
          <w:i w:val="false"/>
          <w:color w:val="000000"/>
          <w:sz w:val="28"/>
        </w:rPr>
        <w:t>
      экспертная оценка осуществляется на основе обоснованных и задокументированных допущений, с применением должной осторожности.</w:t>
      </w:r>
    </w:p>
    <w:bookmarkEnd w:id="527"/>
    <w:bookmarkStart w:name="z548" w:id="528"/>
    <w:p>
      <w:pPr>
        <w:spacing w:after="0"/>
        <w:ind w:left="0"/>
        <w:jc w:val="both"/>
      </w:pPr>
      <w:r>
        <w:rPr>
          <w:rFonts w:ascii="Times New Roman"/>
          <w:b w:val="false"/>
          <w:i w:val="false"/>
          <w:color w:val="000000"/>
          <w:sz w:val="28"/>
        </w:rPr>
        <w:t>
      Применение банком экспертных оценок с учетом исторических данных дополняется анализом текущей рыночной и экономической ситуацией, в частности (по применимости):</w:t>
      </w:r>
    </w:p>
    <w:bookmarkEnd w:id="528"/>
    <w:bookmarkStart w:name="z549" w:id="529"/>
    <w:p>
      <w:pPr>
        <w:spacing w:after="0"/>
        <w:ind w:left="0"/>
        <w:jc w:val="both"/>
      </w:pPr>
      <w:r>
        <w:rPr>
          <w:rFonts w:ascii="Times New Roman"/>
          <w:b w:val="false"/>
          <w:i w:val="false"/>
          <w:color w:val="000000"/>
          <w:sz w:val="28"/>
        </w:rPr>
        <w:t>
      изменениями в процессах предоставления займов, стандартов и практик принятия решений, возвратов, списаний;</w:t>
      </w:r>
    </w:p>
    <w:bookmarkEnd w:id="529"/>
    <w:bookmarkStart w:name="z550" w:id="530"/>
    <w:p>
      <w:pPr>
        <w:spacing w:after="0"/>
        <w:ind w:left="0"/>
        <w:jc w:val="both"/>
      </w:pPr>
      <w:r>
        <w:rPr>
          <w:rFonts w:ascii="Times New Roman"/>
          <w:b w:val="false"/>
          <w:i w:val="false"/>
          <w:color w:val="000000"/>
          <w:sz w:val="28"/>
        </w:rPr>
        <w:t>
      изменениями внешних и внутренних экономических факторов, бизнес среды, с учетом динамики;</w:t>
      </w:r>
    </w:p>
    <w:bookmarkEnd w:id="530"/>
    <w:bookmarkStart w:name="z551" w:id="531"/>
    <w:p>
      <w:pPr>
        <w:spacing w:after="0"/>
        <w:ind w:left="0"/>
        <w:jc w:val="both"/>
      </w:pPr>
      <w:r>
        <w:rPr>
          <w:rFonts w:ascii="Times New Roman"/>
          <w:b w:val="false"/>
          <w:i w:val="false"/>
          <w:color w:val="000000"/>
          <w:sz w:val="28"/>
        </w:rPr>
        <w:t>
      изменениями уровня неработающих и реструктурированных займов;</w:t>
      </w:r>
    </w:p>
    <w:bookmarkEnd w:id="531"/>
    <w:bookmarkStart w:name="z552" w:id="532"/>
    <w:p>
      <w:pPr>
        <w:spacing w:after="0"/>
        <w:ind w:left="0"/>
        <w:jc w:val="both"/>
      </w:pPr>
      <w:r>
        <w:rPr>
          <w:rFonts w:ascii="Times New Roman"/>
          <w:b w:val="false"/>
          <w:i w:val="false"/>
          <w:color w:val="000000"/>
          <w:sz w:val="28"/>
        </w:rPr>
        <w:t>
      появлением новых сегментов рынка и продуктов;</w:t>
      </w:r>
    </w:p>
    <w:bookmarkEnd w:id="532"/>
    <w:bookmarkStart w:name="z553" w:id="533"/>
    <w:p>
      <w:pPr>
        <w:spacing w:after="0"/>
        <w:ind w:left="0"/>
        <w:jc w:val="both"/>
      </w:pPr>
      <w:r>
        <w:rPr>
          <w:rFonts w:ascii="Times New Roman"/>
          <w:b w:val="false"/>
          <w:i w:val="false"/>
          <w:color w:val="000000"/>
          <w:sz w:val="28"/>
        </w:rPr>
        <w:t>
      изменениями концентрации кредитного риска;</w:t>
      </w:r>
    </w:p>
    <w:bookmarkEnd w:id="533"/>
    <w:bookmarkStart w:name="z554" w:id="534"/>
    <w:p>
      <w:pPr>
        <w:spacing w:after="0"/>
        <w:ind w:left="0"/>
        <w:jc w:val="both"/>
      </w:pPr>
      <w:r>
        <w:rPr>
          <w:rFonts w:ascii="Times New Roman"/>
          <w:b w:val="false"/>
          <w:i w:val="false"/>
          <w:color w:val="000000"/>
          <w:sz w:val="28"/>
        </w:rPr>
        <w:t>
      10) наличие необходимых инструментов, включая совокупность инструментов хранения данных, обеспечивающую полную и достоверную информацию о займах (включая дебиторскую задолженность и условные обязательства), а также иных операциях, которым присущ кредитный риск, которые позволяют корректно оценить уровень кредитного риска.</w:t>
      </w:r>
    </w:p>
    <w:bookmarkEnd w:id="534"/>
    <w:bookmarkStart w:name="z555" w:id="535"/>
    <w:p>
      <w:pPr>
        <w:spacing w:after="0"/>
        <w:ind w:left="0"/>
        <w:jc w:val="both"/>
      </w:pPr>
      <w:r>
        <w:rPr>
          <w:rFonts w:ascii="Times New Roman"/>
          <w:b w:val="false"/>
          <w:i w:val="false"/>
          <w:color w:val="000000"/>
          <w:sz w:val="28"/>
        </w:rPr>
        <w:t>
      Банк осуществляет кредитное администрирование в соответствии с процедурами, которые включают, но не ограничиваются следующим:</w:t>
      </w:r>
    </w:p>
    <w:bookmarkEnd w:id="535"/>
    <w:bookmarkStart w:name="z556" w:id="536"/>
    <w:p>
      <w:pPr>
        <w:spacing w:after="0"/>
        <w:ind w:left="0"/>
        <w:jc w:val="both"/>
      </w:pPr>
      <w:r>
        <w:rPr>
          <w:rFonts w:ascii="Times New Roman"/>
          <w:b w:val="false"/>
          <w:i w:val="false"/>
          <w:color w:val="000000"/>
          <w:sz w:val="28"/>
        </w:rPr>
        <w:t>
      проверка соответствия представленных кредитных документов условиям предоставления кредитов;</w:t>
      </w:r>
    </w:p>
    <w:bookmarkEnd w:id="536"/>
    <w:bookmarkStart w:name="z557" w:id="537"/>
    <w:p>
      <w:pPr>
        <w:spacing w:after="0"/>
        <w:ind w:left="0"/>
        <w:jc w:val="both"/>
      </w:pPr>
      <w:r>
        <w:rPr>
          <w:rFonts w:ascii="Times New Roman"/>
          <w:b w:val="false"/>
          <w:i w:val="false"/>
          <w:color w:val="000000"/>
          <w:sz w:val="28"/>
        </w:rPr>
        <w:t>
      проверка соответствия кредитных договоров принятым решениям;</w:t>
      </w:r>
    </w:p>
    <w:bookmarkEnd w:id="537"/>
    <w:bookmarkStart w:name="z558" w:id="538"/>
    <w:p>
      <w:pPr>
        <w:spacing w:after="0"/>
        <w:ind w:left="0"/>
        <w:jc w:val="both"/>
      </w:pPr>
      <w:r>
        <w:rPr>
          <w:rFonts w:ascii="Times New Roman"/>
          <w:b w:val="false"/>
          <w:i w:val="false"/>
          <w:color w:val="000000"/>
          <w:sz w:val="28"/>
        </w:rPr>
        <w:t>
      формирование и ведение кредитного досье.</w:t>
      </w:r>
    </w:p>
    <w:bookmarkEnd w:id="538"/>
    <w:bookmarkStart w:name="z559" w:id="539"/>
    <w:p>
      <w:pPr>
        <w:spacing w:after="0"/>
        <w:ind w:left="0"/>
        <w:jc w:val="both"/>
      </w:pPr>
      <w:r>
        <w:rPr>
          <w:rFonts w:ascii="Times New Roman"/>
          <w:b w:val="false"/>
          <w:i w:val="false"/>
          <w:color w:val="000000"/>
          <w:sz w:val="28"/>
        </w:rPr>
        <w:t>
      Допускается формирование кредитного досье (части кредитного досье) в электронном виде. Кредитное досье содержит (включая, но не ограничиваясь):</w:t>
      </w:r>
    </w:p>
    <w:bookmarkEnd w:id="539"/>
    <w:bookmarkStart w:name="z560" w:id="540"/>
    <w:p>
      <w:pPr>
        <w:spacing w:after="0"/>
        <w:ind w:left="0"/>
        <w:jc w:val="both"/>
      </w:pPr>
      <w:r>
        <w:rPr>
          <w:rFonts w:ascii="Times New Roman"/>
          <w:b w:val="false"/>
          <w:i w:val="false"/>
          <w:color w:val="000000"/>
          <w:sz w:val="28"/>
        </w:rPr>
        <w:t>
      документы по идентификации заемщика:</w:t>
      </w:r>
    </w:p>
    <w:bookmarkEnd w:id="540"/>
    <w:bookmarkStart w:name="z561" w:id="541"/>
    <w:p>
      <w:pPr>
        <w:spacing w:after="0"/>
        <w:ind w:left="0"/>
        <w:jc w:val="both"/>
      </w:pPr>
      <w:r>
        <w:rPr>
          <w:rFonts w:ascii="Times New Roman"/>
          <w:b w:val="false"/>
          <w:i w:val="false"/>
          <w:color w:val="000000"/>
          <w:sz w:val="28"/>
        </w:rPr>
        <w:t xml:space="preserve">
      к данной группе относятся документы, удостоверяющие личность физического лица, документы, связанные с образованием юридического лица (с раскрытием конечных собственников-физических лиц, владеющих прямо или косвенно десятью и более процентами акций или долей участия,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8-1 Закона о банках), подтверждением его правосубъектности, а также документы, подтверждающие полномочия лиц, действующих от имени заемщика и уполномоченные подписывать кредитную и залоговую документацию от имени заемщика.</w:t>
      </w:r>
    </w:p>
    <w:bookmarkEnd w:id="541"/>
    <w:bookmarkStart w:name="z562" w:id="542"/>
    <w:p>
      <w:pPr>
        <w:spacing w:after="0"/>
        <w:ind w:left="0"/>
        <w:jc w:val="both"/>
      </w:pPr>
      <w:r>
        <w:rPr>
          <w:rFonts w:ascii="Times New Roman"/>
          <w:b w:val="false"/>
          <w:i w:val="false"/>
          <w:color w:val="000000"/>
          <w:sz w:val="28"/>
        </w:rPr>
        <w:t>
      Документация, относящаяся к определению целевого использования (за исключением овердрафтов, потребительских кредитов без подтверждения целевого использования совокупной суммой менее 0,2 (ноль целых два десятых) процента от собственного капитала банка и кредитов на цели пополнения оборотных средств совокупной суммой менее 0,2 (ноль целых два десятых) процента от собственного капитала банка, синдицированных займов с участием банков-нерезидентов Республики Казахстан):</w:t>
      </w:r>
    </w:p>
    <w:bookmarkEnd w:id="542"/>
    <w:bookmarkStart w:name="z563" w:id="543"/>
    <w:p>
      <w:pPr>
        <w:spacing w:after="0"/>
        <w:ind w:left="0"/>
        <w:jc w:val="both"/>
      </w:pPr>
      <w:r>
        <w:rPr>
          <w:rFonts w:ascii="Times New Roman"/>
          <w:b w:val="false"/>
          <w:i w:val="false"/>
          <w:color w:val="000000"/>
          <w:sz w:val="28"/>
        </w:rPr>
        <w:t>
      к данной группе относятся документы и информация по сделке, в целях совершения которой запрашивается финансирование (включая первоначальные цели финансирования в случае реструктуризации и (или) рефинансирования), в том числе по крупным заемщикам:</w:t>
      </w:r>
    </w:p>
    <w:bookmarkEnd w:id="543"/>
    <w:bookmarkStart w:name="z564" w:id="544"/>
    <w:p>
      <w:pPr>
        <w:spacing w:after="0"/>
        <w:ind w:left="0"/>
        <w:jc w:val="both"/>
      </w:pPr>
      <w:r>
        <w:rPr>
          <w:rFonts w:ascii="Times New Roman"/>
          <w:b w:val="false"/>
          <w:i w:val="false"/>
          <w:color w:val="000000"/>
          <w:sz w:val="28"/>
        </w:rPr>
        <w:t>
      документы, подтверждающие цель использования займа, в том числе для юридических лиц - договоры поставки, купли-продажи, внешнеторговые контракты;</w:t>
      </w:r>
    </w:p>
    <w:bookmarkEnd w:id="544"/>
    <w:bookmarkStart w:name="z565" w:id="545"/>
    <w:p>
      <w:pPr>
        <w:spacing w:after="0"/>
        <w:ind w:left="0"/>
        <w:jc w:val="both"/>
      </w:pPr>
      <w:r>
        <w:rPr>
          <w:rFonts w:ascii="Times New Roman"/>
          <w:b w:val="false"/>
          <w:i w:val="false"/>
          <w:color w:val="000000"/>
          <w:sz w:val="28"/>
        </w:rPr>
        <w:t>
      для юридического лица, сумма займов и условных обязательств по которому превышает, для банков, размер собственного капитала которых превышает 100 (сто) миллиардов тенге - 0,1 (ноль целых одна десятая) процента от собственного капитала банка, для банков, размер собственного капитала которых не превышает 100 (сто) миллиардов тенге - 0,2 (ноль целых две десятые) процента от собственного капитала банка - технико-экономическое обоснование выдачи займа, характеризующее сроки окупаемости и уровень рентабельности кредитуемой сделки, либо бизнес-план заемщика, который отражает информацию об описании деятельности с указанием целей использования займа, рынки сбыта и маркетинговую стратегию заемщика, оценку рисков и управления ими, детализированный по годам финансовый план (финансовые показатели реализации бизнес-плана по годам, источники и объем финансирования бизнес-плана и погашения займа), смету доходов (расходов) (для займов, связанных с инвестиционными целями, стартап проектов или займов, основным источником погашения которых планируются поступления от реализации товаров и (или) услуг, приобретенных за счет кредитных средств).</w:t>
      </w:r>
    </w:p>
    <w:bookmarkEnd w:id="545"/>
    <w:bookmarkStart w:name="z566" w:id="546"/>
    <w:p>
      <w:pPr>
        <w:spacing w:after="0"/>
        <w:ind w:left="0"/>
        <w:jc w:val="both"/>
      </w:pPr>
      <w:r>
        <w:rPr>
          <w:rFonts w:ascii="Times New Roman"/>
          <w:b w:val="false"/>
          <w:i w:val="false"/>
          <w:color w:val="000000"/>
          <w:sz w:val="28"/>
        </w:rPr>
        <w:t>
      Для целей настоящего пункта:</w:t>
      </w:r>
    </w:p>
    <w:bookmarkEnd w:id="546"/>
    <w:bookmarkStart w:name="z567" w:id="547"/>
    <w:p>
      <w:pPr>
        <w:spacing w:after="0"/>
        <w:ind w:left="0"/>
        <w:jc w:val="both"/>
      </w:pPr>
      <w:r>
        <w:rPr>
          <w:rFonts w:ascii="Times New Roman"/>
          <w:b w:val="false"/>
          <w:i w:val="false"/>
          <w:color w:val="000000"/>
          <w:sz w:val="28"/>
        </w:rPr>
        <w:t>
      под кредитом на пополнение оборотных средств понимается кредит, предоставленный для финансирования текущих производственных процессов;</w:t>
      </w:r>
    </w:p>
    <w:bookmarkEnd w:id="547"/>
    <w:bookmarkStart w:name="z568" w:id="548"/>
    <w:p>
      <w:pPr>
        <w:spacing w:after="0"/>
        <w:ind w:left="0"/>
        <w:jc w:val="both"/>
      </w:pPr>
      <w:r>
        <w:rPr>
          <w:rFonts w:ascii="Times New Roman"/>
          <w:b w:val="false"/>
          <w:i w:val="false"/>
          <w:color w:val="000000"/>
          <w:sz w:val="28"/>
        </w:rPr>
        <w:t>
      под потребительским кредитом понимается кредит, предоставленный физическому лицу или индивидуальному предпринимателю без образования юридического лица и соответствующий следующим критериям:</w:t>
      </w:r>
    </w:p>
    <w:bookmarkEnd w:id="548"/>
    <w:bookmarkStart w:name="z569" w:id="549"/>
    <w:p>
      <w:pPr>
        <w:spacing w:after="0"/>
        <w:ind w:left="0"/>
        <w:jc w:val="both"/>
      </w:pPr>
      <w:r>
        <w:rPr>
          <w:rFonts w:ascii="Times New Roman"/>
          <w:b w:val="false"/>
          <w:i w:val="false"/>
          <w:color w:val="000000"/>
          <w:sz w:val="28"/>
        </w:rPr>
        <w:t>
      выдача кредита не связана с целью финансирования предпринимательской деятельности и предполагается, что кредит не будет использован заемщиком для осуществления предпринимательской деятельности;</w:t>
      </w:r>
    </w:p>
    <w:bookmarkEnd w:id="549"/>
    <w:bookmarkStart w:name="z570" w:id="550"/>
    <w:p>
      <w:pPr>
        <w:spacing w:after="0"/>
        <w:ind w:left="0"/>
        <w:jc w:val="both"/>
      </w:pPr>
      <w:r>
        <w:rPr>
          <w:rFonts w:ascii="Times New Roman"/>
          <w:b w:val="false"/>
          <w:i w:val="false"/>
          <w:color w:val="000000"/>
          <w:sz w:val="28"/>
        </w:rPr>
        <w:t>
      кредит планируется направить на приобретение товаров длительного пользования (жилой недвижимости, автомобилей, бытовой техники, мебели и иное) и (или) оплату различных услуг (образовательных, туристических, медицинских, ремонтно-строительных и иное) и (или) прочие покупки и цели (рефинансирование займа в другом банке (в случае если ранее полученный заем связан с потребительскими целями), мобильные телефоны, продукты питания и иное);</w:t>
      </w:r>
    </w:p>
    <w:bookmarkEnd w:id="550"/>
    <w:bookmarkStart w:name="z571" w:id="551"/>
    <w:p>
      <w:pPr>
        <w:spacing w:after="0"/>
        <w:ind w:left="0"/>
        <w:jc w:val="both"/>
      </w:pPr>
      <w:r>
        <w:rPr>
          <w:rFonts w:ascii="Times New Roman"/>
          <w:b w:val="false"/>
          <w:i w:val="false"/>
          <w:color w:val="000000"/>
          <w:sz w:val="28"/>
        </w:rPr>
        <w:t>
      получатель кредита имеет постоянный источник дохода (заработная плата, пенсия, пособия, дивиденды от ценных бумаг, доходы от сдачи в аренду недвижимости и другие доходы), объективно позволяющий ему обслуживать обязательства перед банком по полученному кредиту, подтвержденный в порядке, определенном внутренними документами банка.</w:t>
      </w:r>
    </w:p>
    <w:bookmarkEnd w:id="551"/>
    <w:bookmarkStart w:name="z572" w:id="552"/>
    <w:p>
      <w:pPr>
        <w:spacing w:after="0"/>
        <w:ind w:left="0"/>
        <w:jc w:val="both"/>
      </w:pPr>
      <w:r>
        <w:rPr>
          <w:rFonts w:ascii="Times New Roman"/>
          <w:b w:val="false"/>
          <w:i w:val="false"/>
          <w:color w:val="000000"/>
          <w:sz w:val="28"/>
        </w:rPr>
        <w:t>
      Документы необходимые для анализа финансового состояния клиента и качества обеспечения:</w:t>
      </w:r>
    </w:p>
    <w:bookmarkEnd w:id="552"/>
    <w:bookmarkStart w:name="z573" w:id="553"/>
    <w:p>
      <w:pPr>
        <w:spacing w:after="0"/>
        <w:ind w:left="0"/>
        <w:jc w:val="both"/>
      </w:pPr>
      <w:r>
        <w:rPr>
          <w:rFonts w:ascii="Times New Roman"/>
          <w:b w:val="false"/>
          <w:i w:val="false"/>
          <w:color w:val="000000"/>
          <w:sz w:val="28"/>
        </w:rPr>
        <w:t>
      к данной группе документов относятся все документы, на основании которых проводится анализ финансового состояния заемщика и отражающие основные экономические показатели деятельности заемщика, а также документы, подтверждающие наличие, качество, размер принимаемого обеспечения, которые включают (но не ограничиваясь):</w:t>
      </w:r>
    </w:p>
    <w:bookmarkEnd w:id="553"/>
    <w:bookmarkStart w:name="z574" w:id="554"/>
    <w:p>
      <w:pPr>
        <w:spacing w:after="0"/>
        <w:ind w:left="0"/>
        <w:jc w:val="both"/>
      </w:pPr>
      <w:r>
        <w:rPr>
          <w:rFonts w:ascii="Times New Roman"/>
          <w:b w:val="false"/>
          <w:i w:val="false"/>
          <w:color w:val="000000"/>
          <w:sz w:val="28"/>
        </w:rPr>
        <w:t>
      документы, подтверждающие полномочия лица, уполномоченного подписывать залоговую документацию;</w:t>
      </w:r>
    </w:p>
    <w:bookmarkEnd w:id="554"/>
    <w:bookmarkStart w:name="z575" w:id="555"/>
    <w:p>
      <w:pPr>
        <w:spacing w:after="0"/>
        <w:ind w:left="0"/>
        <w:jc w:val="both"/>
      </w:pPr>
      <w:r>
        <w:rPr>
          <w:rFonts w:ascii="Times New Roman"/>
          <w:b w:val="false"/>
          <w:i w:val="false"/>
          <w:color w:val="000000"/>
          <w:sz w:val="28"/>
        </w:rPr>
        <w:t>
      отчет оценщика об оценке недвижимого имущества;</w:t>
      </w:r>
    </w:p>
    <w:bookmarkEnd w:id="555"/>
    <w:bookmarkStart w:name="z576" w:id="556"/>
    <w:p>
      <w:pPr>
        <w:spacing w:after="0"/>
        <w:ind w:left="0"/>
        <w:jc w:val="both"/>
      </w:pPr>
      <w:r>
        <w:rPr>
          <w:rFonts w:ascii="Times New Roman"/>
          <w:b w:val="false"/>
          <w:i w:val="false"/>
          <w:color w:val="000000"/>
          <w:sz w:val="28"/>
        </w:rPr>
        <w:t>
      заключение подразделения залоговой службы по адекватности оценки залога оценщиком в соответствии с требованиями Правил и внутренними документами банка;</w:t>
      </w:r>
    </w:p>
    <w:bookmarkEnd w:id="556"/>
    <w:bookmarkStart w:name="z577" w:id="557"/>
    <w:p>
      <w:pPr>
        <w:spacing w:after="0"/>
        <w:ind w:left="0"/>
        <w:jc w:val="both"/>
      </w:pPr>
      <w:r>
        <w:rPr>
          <w:rFonts w:ascii="Times New Roman"/>
          <w:b w:val="false"/>
          <w:i w:val="false"/>
          <w:color w:val="000000"/>
          <w:sz w:val="28"/>
        </w:rPr>
        <w:t>
      документы, подтверждающие права на объект залога;</w:t>
      </w:r>
    </w:p>
    <w:bookmarkEnd w:id="557"/>
    <w:bookmarkStart w:name="z578" w:id="558"/>
    <w:p>
      <w:pPr>
        <w:spacing w:after="0"/>
        <w:ind w:left="0"/>
        <w:jc w:val="both"/>
      </w:pPr>
      <w:r>
        <w:rPr>
          <w:rFonts w:ascii="Times New Roman"/>
          <w:b w:val="false"/>
          <w:i w:val="false"/>
          <w:color w:val="000000"/>
          <w:sz w:val="28"/>
        </w:rPr>
        <w:t>
      копию договора о залоге, содержащего отметку о его регистрации в уполномоченных регистрирующих органах.</w:t>
      </w:r>
    </w:p>
    <w:bookmarkEnd w:id="558"/>
    <w:bookmarkStart w:name="z579" w:id="559"/>
    <w:p>
      <w:pPr>
        <w:spacing w:after="0"/>
        <w:ind w:left="0"/>
        <w:jc w:val="both"/>
      </w:pPr>
      <w:r>
        <w:rPr>
          <w:rFonts w:ascii="Times New Roman"/>
          <w:b w:val="false"/>
          <w:i w:val="false"/>
          <w:color w:val="000000"/>
          <w:sz w:val="28"/>
        </w:rPr>
        <w:t>
      Документация, необходимая для проведения кредитного мониторинга. К данной группе относится документация, формируемая подразделениями банка в ходе ведения займа или необходимая для подтверждения периодического кредитного мониторинга, а также процедуры актуализации сведений о заемщиках (контрагентах) для целей управления кредитным риском;</w:t>
      </w:r>
    </w:p>
    <w:bookmarkEnd w:id="559"/>
    <w:bookmarkStart w:name="z580" w:id="560"/>
    <w:p>
      <w:pPr>
        <w:spacing w:after="0"/>
        <w:ind w:left="0"/>
        <w:jc w:val="both"/>
      </w:pPr>
      <w:r>
        <w:rPr>
          <w:rFonts w:ascii="Times New Roman"/>
          <w:b w:val="false"/>
          <w:i w:val="false"/>
          <w:color w:val="000000"/>
          <w:sz w:val="28"/>
        </w:rPr>
        <w:t>
      11) наличие и функционирование системы управленческой информации.</w:t>
      </w:r>
    </w:p>
    <w:bookmarkEnd w:id="560"/>
    <w:bookmarkStart w:name="z581" w:id="561"/>
    <w:p>
      <w:pPr>
        <w:spacing w:after="0"/>
        <w:ind w:left="0"/>
        <w:jc w:val="both"/>
      </w:pPr>
      <w:r>
        <w:rPr>
          <w:rFonts w:ascii="Times New Roman"/>
          <w:b w:val="false"/>
          <w:i w:val="false"/>
          <w:color w:val="000000"/>
          <w:sz w:val="28"/>
        </w:rPr>
        <w:t>
      Банк разрабатывает формы управленческой отчетности, которые, включают, но не ограничиваясь, следующую информацию:</w:t>
      </w:r>
    </w:p>
    <w:bookmarkEnd w:id="561"/>
    <w:bookmarkStart w:name="z582" w:id="562"/>
    <w:p>
      <w:pPr>
        <w:spacing w:after="0"/>
        <w:ind w:left="0"/>
        <w:jc w:val="both"/>
      </w:pPr>
      <w:r>
        <w:rPr>
          <w:rFonts w:ascii="Times New Roman"/>
          <w:b w:val="false"/>
          <w:i w:val="false"/>
          <w:color w:val="000000"/>
          <w:sz w:val="28"/>
        </w:rPr>
        <w:t>
      о кредитном портфеле и его качестве, представленную в том числе в динамике его изменений;</w:t>
      </w:r>
    </w:p>
    <w:bookmarkEnd w:id="562"/>
    <w:bookmarkStart w:name="z583" w:id="563"/>
    <w:p>
      <w:pPr>
        <w:spacing w:after="0"/>
        <w:ind w:left="0"/>
        <w:jc w:val="both"/>
      </w:pPr>
      <w:r>
        <w:rPr>
          <w:rFonts w:ascii="Times New Roman"/>
          <w:b w:val="false"/>
          <w:i w:val="false"/>
          <w:color w:val="000000"/>
          <w:sz w:val="28"/>
        </w:rPr>
        <w:t>
      о размере (уровне) подверженности кредитному риску, в том числе включая оценку приближения совокупной подверженности к установленным в банке лимитам по различным видам кредитов (предлимитный подход);</w:t>
      </w:r>
    </w:p>
    <w:bookmarkEnd w:id="563"/>
    <w:bookmarkStart w:name="z584" w:id="564"/>
    <w:p>
      <w:pPr>
        <w:spacing w:after="0"/>
        <w:ind w:left="0"/>
        <w:jc w:val="both"/>
      </w:pPr>
      <w:r>
        <w:rPr>
          <w:rFonts w:ascii="Times New Roman"/>
          <w:b w:val="false"/>
          <w:i w:val="false"/>
          <w:color w:val="000000"/>
          <w:sz w:val="28"/>
        </w:rPr>
        <w:t>
      о подверженности кредитному риску в отношении группы связанных заемщиков и динамике ее изменения;</w:t>
      </w:r>
    </w:p>
    <w:bookmarkEnd w:id="564"/>
    <w:bookmarkStart w:name="z585" w:id="565"/>
    <w:p>
      <w:pPr>
        <w:spacing w:after="0"/>
        <w:ind w:left="0"/>
        <w:jc w:val="both"/>
      </w:pPr>
      <w:r>
        <w:rPr>
          <w:rFonts w:ascii="Times New Roman"/>
          <w:b w:val="false"/>
          <w:i w:val="false"/>
          <w:color w:val="000000"/>
          <w:sz w:val="28"/>
        </w:rPr>
        <w:t>
      о концентрации кредитного риска крупнейших заемщиков (контрагентов) и заемщиков (контрагентов), связанных с банком особыми отношениями, в том числе с акционерами банка, и динамике его изменения;</w:t>
      </w:r>
    </w:p>
    <w:bookmarkEnd w:id="565"/>
    <w:bookmarkStart w:name="z586" w:id="566"/>
    <w:p>
      <w:pPr>
        <w:spacing w:after="0"/>
        <w:ind w:left="0"/>
        <w:jc w:val="both"/>
      </w:pPr>
      <w:r>
        <w:rPr>
          <w:rFonts w:ascii="Times New Roman"/>
          <w:b w:val="false"/>
          <w:i w:val="false"/>
          <w:color w:val="000000"/>
          <w:sz w:val="28"/>
        </w:rPr>
        <w:t>
      о внутренних рейтингах заемщиков (контрагентов) и динамике их изменения, о мониторинге качества кредитов по рейтингам заемщиков (контрагентов) и его периодичность;</w:t>
      </w:r>
    </w:p>
    <w:bookmarkEnd w:id="566"/>
    <w:bookmarkStart w:name="z587" w:id="567"/>
    <w:p>
      <w:pPr>
        <w:spacing w:after="0"/>
        <w:ind w:left="0"/>
        <w:jc w:val="both"/>
      </w:pPr>
      <w:r>
        <w:rPr>
          <w:rFonts w:ascii="Times New Roman"/>
          <w:b w:val="false"/>
          <w:i w:val="false"/>
          <w:color w:val="000000"/>
          <w:sz w:val="28"/>
        </w:rPr>
        <w:t>
      о размере провизий и оценке уровня адекватности провизий;</w:t>
      </w:r>
    </w:p>
    <w:bookmarkEnd w:id="567"/>
    <w:bookmarkStart w:name="z588" w:id="568"/>
    <w:p>
      <w:pPr>
        <w:spacing w:after="0"/>
        <w:ind w:left="0"/>
        <w:jc w:val="both"/>
      </w:pPr>
      <w:r>
        <w:rPr>
          <w:rFonts w:ascii="Times New Roman"/>
          <w:b w:val="false"/>
          <w:i w:val="false"/>
          <w:color w:val="000000"/>
          <w:sz w:val="28"/>
        </w:rPr>
        <w:t>
      о реструктурируемых, рефинансируемых и проблемных кредитах;</w:t>
      </w:r>
    </w:p>
    <w:bookmarkEnd w:id="568"/>
    <w:bookmarkStart w:name="z589" w:id="569"/>
    <w:p>
      <w:pPr>
        <w:spacing w:after="0"/>
        <w:ind w:left="0"/>
        <w:jc w:val="both"/>
      </w:pPr>
      <w:r>
        <w:rPr>
          <w:rFonts w:ascii="Times New Roman"/>
          <w:b w:val="false"/>
          <w:i w:val="false"/>
          <w:color w:val="000000"/>
          <w:sz w:val="28"/>
        </w:rPr>
        <w:t>
      о мониторинге и контроле за соблюдением лимитов;</w:t>
      </w:r>
    </w:p>
    <w:bookmarkEnd w:id="569"/>
    <w:bookmarkStart w:name="z590" w:id="570"/>
    <w:p>
      <w:pPr>
        <w:spacing w:after="0"/>
        <w:ind w:left="0"/>
        <w:jc w:val="both"/>
      </w:pPr>
      <w:r>
        <w:rPr>
          <w:rFonts w:ascii="Times New Roman"/>
          <w:b w:val="false"/>
          <w:i w:val="false"/>
          <w:color w:val="000000"/>
          <w:sz w:val="28"/>
        </w:rPr>
        <w:t>
      об отклонениях от политики и лимитов.".</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593" w:id="571"/>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77, 79 и 80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 1) сумма займа не превышает 500 (пятьсот) миллионов тенге или 0,2 (ноль целых две десятых) процента от собственного капитала;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 50</w:t>
            </w:r>
          </w:p>
          <w:p>
            <w:pPr>
              <w:spacing w:after="20"/>
              <w:ind w:left="20"/>
              <w:jc w:val="both"/>
            </w:pPr>
            <w:r>
              <w:rPr>
                <w:rFonts w:ascii="Times New Roman"/>
                <w:b w:val="false"/>
                <w:i w:val="false"/>
                <w:color w:val="000000"/>
                <w:sz w:val="20"/>
              </w:rPr>
              <w:t>с 1 января 2026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синдицированного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включительно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p>
            <w:pPr>
              <w:spacing w:after="20"/>
              <w:ind w:left="20"/>
              <w:jc w:val="both"/>
            </w:pPr>
            <w:r>
              <w:rPr>
                <w:rFonts w:ascii="Times New Roman"/>
                <w:b w:val="false"/>
                <w:i w:val="false"/>
                <w:color w:val="000000"/>
                <w:sz w:val="20"/>
              </w:rPr>
              <w:t>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p>
            <w:pPr>
              <w:spacing w:after="20"/>
              <w:ind w:left="20"/>
              <w:jc w:val="both"/>
            </w:pPr>
            <w:r>
              <w:rPr>
                <w:rFonts w:ascii="Times New Roman"/>
                <w:b w:val="false"/>
                <w:i w:val="false"/>
                <w:color w:val="000000"/>
                <w:sz w:val="20"/>
              </w:rPr>
              <w:t>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xml:space="preserve">1) уровень коэффициента долговой нагрузки заемщика, рассчитанного в соответствии с главой 9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79 настоящей таблицы и беззалоговых потребительских займов, указанных в приложении 5-1 к Нормативам)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p>
            <w:pPr>
              <w:spacing w:after="20"/>
              <w:ind w:left="20"/>
              <w:jc w:val="both"/>
            </w:pP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9) Объединенные Арабские Эмираты</w:t>
            </w:r>
          </w:p>
          <w:p>
            <w:pPr>
              <w:spacing w:after="20"/>
              <w:ind w:left="20"/>
              <w:jc w:val="both"/>
            </w:pPr>
            <w:r>
              <w:rPr>
                <w:rFonts w:ascii="Times New Roman"/>
                <w:b w:val="false"/>
                <w:i w:val="false"/>
                <w:color w:val="000000"/>
                <w:sz w:val="20"/>
              </w:rPr>
              <w:t>(только в части территории города Дубай);</w:t>
            </w:r>
          </w:p>
          <w:p>
            <w:pPr>
              <w:spacing w:after="20"/>
              <w:ind w:left="20"/>
              <w:jc w:val="both"/>
            </w:pP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21) Китайская Народная Республика</w:t>
            </w:r>
          </w:p>
          <w:p>
            <w:pPr>
              <w:spacing w:after="20"/>
              <w:ind w:left="20"/>
              <w:jc w:val="both"/>
            </w:pPr>
            <w:r>
              <w:rPr>
                <w:rFonts w:ascii="Times New Roman"/>
                <w:b w:val="false"/>
                <w:i w:val="false"/>
                <w:color w:val="000000"/>
                <w:sz w:val="20"/>
              </w:rPr>
              <w:t>(только в части территорий специальных административных районов</w:t>
            </w:r>
          </w:p>
          <w:p>
            <w:pPr>
              <w:spacing w:after="20"/>
              <w:ind w:left="20"/>
              <w:jc w:val="both"/>
            </w:pPr>
            <w:r>
              <w:rPr>
                <w:rFonts w:ascii="Times New Roman"/>
                <w:b w:val="false"/>
                <w:i w:val="false"/>
                <w:color w:val="000000"/>
                <w:sz w:val="20"/>
              </w:rPr>
              <w:t>Аомынь (Макао) и Сянган (Гонконг);</w:t>
            </w:r>
          </w:p>
          <w:p>
            <w:pPr>
              <w:spacing w:after="20"/>
              <w:ind w:left="20"/>
              <w:jc w:val="both"/>
            </w:pP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32) Нидерланды (только в части территории острова Аруба</w:t>
            </w:r>
          </w:p>
          <w:p>
            <w:pPr>
              <w:spacing w:after="20"/>
              <w:ind w:left="20"/>
              <w:jc w:val="both"/>
            </w:pPr>
            <w:r>
              <w:rPr>
                <w:rFonts w:ascii="Times New Roman"/>
                <w:b w:val="false"/>
                <w:i w:val="false"/>
                <w:color w:val="000000"/>
                <w:sz w:val="20"/>
              </w:rPr>
              <w:t>и зависимых территорий Антильских островов);</w:t>
            </w:r>
          </w:p>
          <w:p>
            <w:pPr>
              <w:spacing w:after="20"/>
              <w:ind w:left="20"/>
              <w:jc w:val="both"/>
            </w:pP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43) Соединенное Королевство Великобритании и Северной Ирландии</w:t>
            </w:r>
          </w:p>
          <w:p>
            <w:pPr>
              <w:spacing w:after="20"/>
              <w:ind w:left="20"/>
              <w:jc w:val="both"/>
            </w:pPr>
            <w:r>
              <w:rPr>
                <w:rFonts w:ascii="Times New Roman"/>
                <w:b w:val="false"/>
                <w:i w:val="false"/>
                <w:color w:val="000000"/>
                <w:sz w:val="20"/>
              </w:rPr>
              <w:t>(только в части следующих территорий):</w:t>
            </w:r>
          </w:p>
          <w:p>
            <w:pPr>
              <w:spacing w:after="20"/>
              <w:ind w:left="20"/>
              <w:jc w:val="both"/>
            </w:pP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2) Соединенные Штаты Америки</w:t>
            </w:r>
          </w:p>
          <w:p>
            <w:pPr>
              <w:spacing w:after="20"/>
              <w:ind w:left="20"/>
              <w:jc w:val="both"/>
            </w:pPr>
            <w:r>
              <w:rPr>
                <w:rFonts w:ascii="Times New Roman"/>
                <w:b w:val="false"/>
                <w:i w:val="false"/>
                <w:color w:val="000000"/>
                <w:sz w:val="20"/>
              </w:rPr>
              <w:t>(только в части территорий Американских Виргинских островов,</w:t>
            </w:r>
          </w:p>
          <w:p>
            <w:pPr>
              <w:spacing w:after="20"/>
              <w:ind w:left="20"/>
              <w:jc w:val="both"/>
            </w:pPr>
            <w:r>
              <w:rPr>
                <w:rFonts w:ascii="Times New Roman"/>
                <w:b w:val="false"/>
                <w:i w:val="false"/>
                <w:color w:val="000000"/>
                <w:sz w:val="20"/>
              </w:rPr>
              <w:t>острова Гуам и содружества Пуэрто-Рико);</w:t>
            </w:r>
          </w:p>
          <w:p>
            <w:pPr>
              <w:spacing w:after="20"/>
              <w:ind w:left="20"/>
              <w:jc w:val="both"/>
            </w:pP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9) Объединенные Арабские Эмираты</w:t>
            </w:r>
          </w:p>
          <w:p>
            <w:pPr>
              <w:spacing w:after="20"/>
              <w:ind w:left="20"/>
              <w:jc w:val="both"/>
            </w:pPr>
            <w:r>
              <w:rPr>
                <w:rFonts w:ascii="Times New Roman"/>
                <w:b w:val="false"/>
                <w:i w:val="false"/>
                <w:color w:val="000000"/>
                <w:sz w:val="20"/>
              </w:rPr>
              <w:t>(только в части территории города Дубай);</w:t>
            </w:r>
          </w:p>
          <w:p>
            <w:pPr>
              <w:spacing w:after="20"/>
              <w:ind w:left="20"/>
              <w:jc w:val="both"/>
            </w:pP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21) Китайская Народная Республика (только в части территорий</w:t>
            </w:r>
          </w:p>
          <w:p>
            <w:pPr>
              <w:spacing w:after="20"/>
              <w:ind w:left="20"/>
              <w:jc w:val="both"/>
            </w:pPr>
            <w:r>
              <w:rPr>
                <w:rFonts w:ascii="Times New Roman"/>
                <w:b w:val="false"/>
                <w:i w:val="false"/>
                <w:color w:val="000000"/>
                <w:sz w:val="20"/>
              </w:rPr>
              <w:t>специальных административных районов Аомынь (Макао)</w:t>
            </w:r>
          </w:p>
          <w:p>
            <w:pPr>
              <w:spacing w:after="20"/>
              <w:ind w:left="20"/>
              <w:jc w:val="both"/>
            </w:pPr>
            <w:r>
              <w:rPr>
                <w:rFonts w:ascii="Times New Roman"/>
                <w:b w:val="false"/>
                <w:i w:val="false"/>
                <w:color w:val="000000"/>
                <w:sz w:val="20"/>
              </w:rPr>
              <w:t>и Сянган (Гонконг);</w:t>
            </w:r>
          </w:p>
          <w:p>
            <w:pPr>
              <w:spacing w:after="20"/>
              <w:ind w:left="20"/>
              <w:jc w:val="both"/>
            </w:pP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32) Нидерланды (только в части территории острова Аруба</w:t>
            </w:r>
          </w:p>
          <w:p>
            <w:pPr>
              <w:spacing w:after="20"/>
              <w:ind w:left="20"/>
              <w:jc w:val="both"/>
            </w:pPr>
            <w:r>
              <w:rPr>
                <w:rFonts w:ascii="Times New Roman"/>
                <w:b w:val="false"/>
                <w:i w:val="false"/>
                <w:color w:val="000000"/>
                <w:sz w:val="20"/>
              </w:rPr>
              <w:t>и зависимых территорий Антильских островов);</w:t>
            </w:r>
          </w:p>
          <w:p>
            <w:pPr>
              <w:spacing w:after="20"/>
              <w:ind w:left="20"/>
              <w:jc w:val="both"/>
            </w:pP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43) Соединенное Королевство Великобритании и Северной Ирландии</w:t>
            </w:r>
          </w:p>
          <w:p>
            <w:pPr>
              <w:spacing w:after="20"/>
              <w:ind w:left="20"/>
              <w:jc w:val="both"/>
            </w:pPr>
            <w:r>
              <w:rPr>
                <w:rFonts w:ascii="Times New Roman"/>
                <w:b w:val="false"/>
                <w:i w:val="false"/>
                <w:color w:val="000000"/>
                <w:sz w:val="20"/>
              </w:rPr>
              <w:t>(только в части следующих территорий):</w:t>
            </w:r>
          </w:p>
          <w:p>
            <w:pPr>
              <w:spacing w:after="20"/>
              <w:ind w:left="20"/>
              <w:jc w:val="both"/>
            </w:pP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2) Соединенные Штаты Америки (только в части территорий</w:t>
            </w:r>
          </w:p>
          <w:p>
            <w:pPr>
              <w:spacing w:after="20"/>
              <w:ind w:left="20"/>
              <w:jc w:val="both"/>
            </w:pPr>
            <w:r>
              <w:rPr>
                <w:rFonts w:ascii="Times New Roman"/>
                <w:b w:val="false"/>
                <w:i w:val="false"/>
                <w:color w:val="000000"/>
                <w:sz w:val="20"/>
              </w:rPr>
              <w:t>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9) Объединенные Арабские Эмираты</w:t>
            </w:r>
          </w:p>
          <w:p>
            <w:pPr>
              <w:spacing w:after="20"/>
              <w:ind w:left="20"/>
              <w:jc w:val="both"/>
            </w:pPr>
            <w:r>
              <w:rPr>
                <w:rFonts w:ascii="Times New Roman"/>
                <w:b w:val="false"/>
                <w:i w:val="false"/>
                <w:color w:val="000000"/>
                <w:sz w:val="20"/>
              </w:rPr>
              <w:t>(только в части территории города Дубай);</w:t>
            </w:r>
          </w:p>
          <w:p>
            <w:pPr>
              <w:spacing w:after="20"/>
              <w:ind w:left="20"/>
              <w:jc w:val="both"/>
            </w:pP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21) Китайская Народная Республика (только в части территорий</w:t>
            </w:r>
          </w:p>
          <w:p>
            <w:pPr>
              <w:spacing w:after="20"/>
              <w:ind w:left="20"/>
              <w:jc w:val="both"/>
            </w:pPr>
            <w:r>
              <w:rPr>
                <w:rFonts w:ascii="Times New Roman"/>
                <w:b w:val="false"/>
                <w:i w:val="false"/>
                <w:color w:val="000000"/>
                <w:sz w:val="20"/>
              </w:rPr>
              <w:t>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32) Нидерланды (только в части территории острова Аруба</w:t>
            </w:r>
          </w:p>
          <w:p>
            <w:pPr>
              <w:spacing w:after="20"/>
              <w:ind w:left="20"/>
              <w:jc w:val="both"/>
            </w:pPr>
            <w:r>
              <w:rPr>
                <w:rFonts w:ascii="Times New Roman"/>
                <w:b w:val="false"/>
                <w:i w:val="false"/>
                <w:color w:val="000000"/>
                <w:sz w:val="20"/>
              </w:rPr>
              <w:t>и зависимых территорий Антильских островов);</w:t>
            </w:r>
          </w:p>
          <w:p>
            <w:pPr>
              <w:spacing w:after="20"/>
              <w:ind w:left="20"/>
              <w:jc w:val="both"/>
            </w:pP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43) Соединенное Королевство Великобритании и Северной Ирландии</w:t>
            </w:r>
          </w:p>
          <w:p>
            <w:pPr>
              <w:spacing w:after="20"/>
              <w:ind w:left="20"/>
              <w:jc w:val="both"/>
            </w:pPr>
            <w:r>
              <w:rPr>
                <w:rFonts w:ascii="Times New Roman"/>
                <w:b w:val="false"/>
                <w:i w:val="false"/>
                <w:color w:val="000000"/>
                <w:sz w:val="20"/>
              </w:rPr>
              <w:t>(только в части следующих территорий):</w:t>
            </w:r>
          </w:p>
          <w:p>
            <w:pPr>
              <w:spacing w:after="20"/>
              <w:ind w:left="20"/>
              <w:jc w:val="both"/>
            </w:pP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596" w:id="572"/>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572"/>
    <w:bookmarkStart w:name="z597" w:id="573"/>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573"/>
    <w:bookmarkStart w:name="z598" w:id="574"/>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574"/>
    <w:bookmarkStart w:name="z599" w:id="575"/>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575"/>
    <w:bookmarkStart w:name="z600" w:id="576"/>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576"/>
    <w:bookmarkStart w:name="z601" w:id="577"/>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577"/>
    <w:bookmarkStart w:name="z602" w:id="578"/>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578"/>
    <w:bookmarkStart w:name="z603" w:id="579"/>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579"/>
    <w:bookmarkStart w:name="z604" w:id="580"/>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гарантии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равняется 95 (девяноста пяти) процентам суммы гарантии, договора страхования.</w:t>
      </w:r>
    </w:p>
    <w:bookmarkEnd w:id="580"/>
    <w:bookmarkStart w:name="z605" w:id="581"/>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581"/>
    <w:bookmarkStart w:name="z606" w:id="582"/>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582"/>
    <w:bookmarkStart w:name="z607" w:id="583"/>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583"/>
    <w:bookmarkStart w:name="z608" w:id="584"/>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584"/>
    <w:bookmarkStart w:name="z609" w:id="585"/>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585"/>
    <w:bookmarkStart w:name="z610" w:id="586"/>
    <w:p>
      <w:pPr>
        <w:spacing w:after="0"/>
        <w:ind w:left="0"/>
        <w:jc w:val="both"/>
      </w:pPr>
      <w:r>
        <w:rPr>
          <w:rFonts w:ascii="Times New Roman"/>
          <w:b w:val="false"/>
          <w:i w:val="false"/>
          <w:color w:val="000000"/>
          <w:sz w:val="28"/>
        </w:rPr>
        <w:t>
      3) являющимся гражданами офшорных зон;</w:t>
      </w:r>
    </w:p>
    <w:bookmarkEnd w:id="586"/>
    <w:bookmarkStart w:name="z611" w:id="587"/>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587"/>
    <w:bookmarkStart w:name="z612" w:id="588"/>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588"/>
    <w:bookmarkStart w:name="z613" w:id="589"/>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589"/>
    <w:bookmarkStart w:name="z614" w:id="590"/>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590"/>
    <w:bookmarkStart w:name="z615" w:id="591"/>
    <w:p>
      <w:pPr>
        <w:spacing w:after="0"/>
        <w:ind w:left="0"/>
        <w:jc w:val="both"/>
      </w:pPr>
      <w:r>
        <w:rPr>
          <w:rFonts w:ascii="Times New Roman"/>
          <w:b w:val="false"/>
          <w:i w:val="false"/>
          <w:color w:val="000000"/>
          <w:sz w:val="28"/>
        </w:rPr>
        <w:t>
      взвешиваются по нулевой степени риска.</w:t>
      </w:r>
    </w:p>
    <w:bookmarkEnd w:id="591"/>
    <w:bookmarkStart w:name="z616" w:id="592"/>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592"/>
    <w:bookmarkStart w:name="z617" w:id="593"/>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593"/>
    <w:bookmarkStart w:name="z618" w:id="594"/>
    <w:p>
      <w:pPr>
        <w:spacing w:after="0"/>
        <w:ind w:left="0"/>
        <w:jc w:val="both"/>
      </w:pPr>
      <w:r>
        <w:rPr>
          <w:rFonts w:ascii="Times New Roman"/>
          <w:b w:val="false"/>
          <w:i w:val="false"/>
          <w:color w:val="000000"/>
          <w:sz w:val="28"/>
        </w:rPr>
        <w:t>
      под потребительским займом понимается заем, предоставленный физическим лицам на приобретение товаров, работ и услуг, не связанных с осуществлением предпринимательской деятельности.</w:t>
      </w:r>
    </w:p>
    <w:bookmarkEnd w:id="594"/>
    <w:bookmarkStart w:name="z619" w:id="595"/>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595"/>
    <w:bookmarkStart w:name="z620" w:id="596"/>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596"/>
    <w:bookmarkStart w:name="z621" w:id="597"/>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597"/>
    <w:bookmarkStart w:name="z622" w:id="598"/>
    <w:p>
      <w:pPr>
        <w:spacing w:after="0"/>
        <w:ind w:left="0"/>
        <w:jc w:val="both"/>
      </w:pPr>
      <w:r>
        <w:rPr>
          <w:rFonts w:ascii="Times New Roman"/>
          <w:b w:val="false"/>
          <w:i w:val="false"/>
          <w:color w:val="000000"/>
          <w:sz w:val="28"/>
        </w:rPr>
        <w:t xml:space="preserve">
      10.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пунктом 19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bookmarkEnd w:id="598"/>
    <w:bookmarkStart w:name="z623" w:id="599"/>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599"/>
    <w:bookmarkStart w:name="z624" w:id="600"/>
    <w:p>
      <w:pPr>
        <w:spacing w:after="0"/>
        <w:ind w:left="0"/>
        <w:jc w:val="both"/>
      </w:pPr>
      <w:r>
        <w:rPr>
          <w:rFonts w:ascii="Times New Roman"/>
          <w:b w:val="false"/>
          <w:i w:val="false"/>
          <w:color w:val="000000"/>
          <w:sz w:val="28"/>
        </w:rPr>
        <w:t>
      11.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 xml:space="preserve"> 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627" w:id="601"/>
    <w:p>
      <w:pPr>
        <w:spacing w:after="0"/>
        <w:ind w:left="0"/>
        <w:jc w:val="left"/>
      </w:pPr>
      <w:r>
        <w:rPr>
          <w:rFonts w:ascii="Times New Roman"/>
          <w:b/>
          <w:i w:val="false"/>
          <w:color w:val="000000"/>
        </w:rPr>
        <w:t xml:space="preserve"> Таблица денежных оттоков и притоков банка</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оттока (притока)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физическими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1 и 2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 обеспеченным активами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нефинансовых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2026 года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местных исполнительных органов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2"/>
          <w:p>
            <w:pPr>
              <w:spacing w:after="20"/>
              <w:ind w:left="20"/>
              <w:jc w:val="both"/>
            </w:pPr>
            <w:r>
              <w:rPr>
                <w:rFonts w:ascii="Times New Roman"/>
                <w:b w:val="false"/>
                <w:i w:val="false"/>
                <w:color w:val="000000"/>
                <w:sz w:val="20"/>
              </w:rPr>
              <w:t>
с 1 июня 2024 года по 31 декабря 2025 года – 20</w:t>
            </w:r>
          </w:p>
          <w:bookmarkEnd w:id="602"/>
          <w:p>
            <w:pPr>
              <w:spacing w:after="20"/>
              <w:ind w:left="20"/>
              <w:jc w:val="both"/>
            </w:pPr>
            <w:r>
              <w:rPr>
                <w:rFonts w:ascii="Times New Roman"/>
                <w:b w:val="false"/>
                <w:i w:val="false"/>
                <w:color w:val="000000"/>
                <w:sz w:val="20"/>
              </w:rPr>
              <w:t>
c 1 января 2026 года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в случаях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основного капитала банка), в сумме, превышающей 5 (пять) процентов суммы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 в том числе обязательства по выпущенным ценным бумагам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и Национальным Банком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привлеченные в рамках государственных программ и программы рефинансирования ипотечных жилищных займов (ипотечных займов)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30 (тридцатидневный) нетто отток за предыдущие 24 (двадцать четыре)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 (в том числе дочерними специальными организациями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4, 5, 6, 7, 8, 9, 10, 11, 12, 13, 14, 15, 16, 17, 18, 19, 20, 21, 22, 23, 24, 25, 26, 27, 28, 29, 30, 31 и 32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иными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 клиента в других финансовых организациях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631" w:id="603"/>
    <w:p>
      <w:pPr>
        <w:spacing w:after="0"/>
        <w:ind w:left="0"/>
        <w:jc w:val="left"/>
      </w:pPr>
      <w:r>
        <w:rPr>
          <w:rFonts w:ascii="Times New Roman"/>
          <w:b/>
          <w:i w:val="false"/>
          <w:color w:val="000000"/>
        </w:rPr>
        <w:t xml:space="preserve"> Таблица обязательств доступного стабильного фондирования</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доступного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включается до вычетов, установленных пунктом 11 Нормативов (за исключением инструментов капитала второго уровня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 капитала и обязательства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нефинансовых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2026 года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 50</w:t>
            </w:r>
          </w:p>
          <w:p>
            <w:pPr>
              <w:spacing w:after="20"/>
              <w:ind w:left="20"/>
              <w:jc w:val="both"/>
            </w:pPr>
            <w:r>
              <w:rPr>
                <w:rFonts w:ascii="Times New Roman"/>
                <w:b w:val="false"/>
                <w:i w:val="false"/>
                <w:color w:val="000000"/>
                <w:sz w:val="20"/>
              </w:rPr>
              <w:t>c 1 января 2026 года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создания провизий</w:t>
            </w:r>
            <w:r>
              <w:br/>
            </w:r>
            <w:r>
              <w:rPr>
                <w:rFonts w:ascii="Times New Roman"/>
                <w:b w:val="false"/>
                <w:i w:val="false"/>
                <w:color w:val="000000"/>
                <w:sz w:val="20"/>
              </w:rPr>
              <w:t>(резервов) в соответствии</w:t>
            </w:r>
            <w:r>
              <w:br/>
            </w:r>
            <w:r>
              <w:rPr>
                <w:rFonts w:ascii="Times New Roman"/>
                <w:b w:val="false"/>
                <w:i w:val="false"/>
                <w:color w:val="000000"/>
                <w:sz w:val="20"/>
              </w:rPr>
              <w:t>с международными стандартами</w:t>
            </w:r>
            <w:r>
              <w:br/>
            </w:r>
            <w:r>
              <w:rPr>
                <w:rFonts w:ascii="Times New Roman"/>
                <w:b w:val="false"/>
                <w:i w:val="false"/>
                <w:color w:val="000000"/>
                <w:sz w:val="20"/>
              </w:rPr>
              <w:t>финансовой отчетности</w:t>
            </w:r>
            <w:r>
              <w:br/>
            </w:r>
            <w:r>
              <w:rPr>
                <w:rFonts w:ascii="Times New Roman"/>
                <w:b w:val="false"/>
                <w:i w:val="false"/>
                <w:color w:val="000000"/>
                <w:sz w:val="20"/>
              </w:rPr>
              <w:t>и требованиями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 бухгалтерском учете</w:t>
            </w:r>
            <w:r>
              <w:br/>
            </w:r>
            <w:r>
              <w:rPr>
                <w:rFonts w:ascii="Times New Roman"/>
                <w:b w:val="false"/>
                <w:i w:val="false"/>
                <w:color w:val="000000"/>
                <w:sz w:val="20"/>
              </w:rPr>
              <w:t>и финансовой отчетности</w:t>
            </w:r>
          </w:p>
        </w:tc>
      </w:tr>
    </w:tbl>
    <w:bookmarkStart w:name="z634" w:id="604"/>
    <w:p>
      <w:pPr>
        <w:spacing w:after="0"/>
        <w:ind w:left="0"/>
        <w:jc w:val="both"/>
      </w:pPr>
      <w:r>
        <w:rPr>
          <w:rFonts w:ascii="Times New Roman"/>
          <w:b w:val="false"/>
          <w:i w:val="false"/>
          <w:color w:val="000000"/>
          <w:sz w:val="28"/>
        </w:rPr>
        <w:t>
      Формула приведенной стоимости будущих денежных потоков</w:t>
      </w:r>
    </w:p>
    <w:bookmarkEnd w:id="6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636" w:id="605"/>
      <w:r>
        <w:rPr>
          <w:rFonts w:ascii="Times New Roman"/>
          <w:b w:val="false"/>
          <w:i w:val="false"/>
          <w:color w:val="000000"/>
          <w:sz w:val="28"/>
        </w:rPr>
        <w:t>
      где:</w:t>
      </w:r>
    </w:p>
    <w:bookmarkEnd w:id="605"/>
    <w:p>
      <w:pPr>
        <w:spacing w:after="0"/>
        <w:ind w:left="0"/>
        <w:jc w:val="both"/>
      </w:pPr>
      <w:r>
        <w:rPr>
          <w:rFonts w:ascii="Times New Roman"/>
          <w:b w:val="false"/>
          <w:i w:val="false"/>
          <w:color w:val="000000"/>
          <w:sz w:val="28"/>
        </w:rPr>
        <w:t>PV - приведенная стоимость будущих денежных потоков;</w:t>
      </w:r>
    </w:p>
    <w:p>
      <w:pPr>
        <w:spacing w:after="0"/>
        <w:ind w:left="0"/>
        <w:jc w:val="both"/>
      </w:pPr>
      <w:r>
        <w:rPr>
          <w:rFonts w:ascii="Times New Roman"/>
          <w:b w:val="false"/>
          <w:i w:val="false"/>
          <w:color w:val="000000"/>
          <w:sz w:val="28"/>
        </w:rPr>
        <w:t>СF - прогноз будущих денежных потоков;</w:t>
      </w:r>
    </w:p>
    <w:p>
      <w:pPr>
        <w:spacing w:after="0"/>
        <w:ind w:left="0"/>
        <w:jc w:val="both"/>
      </w:pPr>
      <w:r>
        <w:rPr>
          <w:rFonts w:ascii="Times New Roman"/>
          <w:b w:val="false"/>
          <w:i w:val="false"/>
          <w:color w:val="000000"/>
          <w:sz w:val="28"/>
        </w:rPr>
        <w:t>r - эффективная ставка процента;</w:t>
      </w:r>
    </w:p>
    <w:p>
      <w:pPr>
        <w:spacing w:after="0"/>
        <w:ind w:left="0"/>
        <w:jc w:val="both"/>
      </w:pPr>
      <w:r>
        <w:rPr>
          <w:rFonts w:ascii="Times New Roman"/>
          <w:b w:val="false"/>
          <w:i w:val="false"/>
          <w:color w:val="000000"/>
          <w:sz w:val="28"/>
        </w:rPr>
        <w:t>t - количество лет, в течение которых предполагаются денежные потоки по финансовому активу.</w:t>
      </w:r>
    </w:p>
    <w:bookmarkStart w:name="z637" w:id="606"/>
    <w:p>
      <w:pPr>
        <w:spacing w:after="0"/>
        <w:ind w:left="0"/>
        <w:jc w:val="both"/>
      </w:pPr>
      <w:r>
        <w:rPr>
          <w:rFonts w:ascii="Times New Roman"/>
          <w:b w:val="false"/>
          <w:i w:val="false"/>
          <w:color w:val="000000"/>
          <w:sz w:val="28"/>
        </w:rPr>
        <w:t>
      Формула чистой приведенной стоимости будущих денежных потоков</w:t>
      </w:r>
    </w:p>
    <w:bookmarkEnd w:id="6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639" w:id="607"/>
      <w:r>
        <w:rPr>
          <w:rFonts w:ascii="Times New Roman"/>
          <w:b w:val="false"/>
          <w:i w:val="false"/>
          <w:color w:val="000000"/>
          <w:sz w:val="28"/>
        </w:rPr>
        <w:t>
      где:</w:t>
      </w:r>
    </w:p>
    <w:bookmarkEnd w:id="607"/>
    <w:p>
      <w:pPr>
        <w:spacing w:after="0"/>
        <w:ind w:left="0"/>
        <w:jc w:val="both"/>
      </w:pP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платеж по новому графику (погашение основного долга и вознаграждения, начиная с момента реструктуризации и до конца срока погашения займа);</w:t>
      </w:r>
      <w:r>
        <w:br/>
      </w:r>
    </w:p>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платеж по старому графику (погашение основного долга и вознаграждения, начиная с момента реструктуризации и до конца срока погашения займа);</w:t>
      </w:r>
      <w:r>
        <w:br/>
      </w:r>
      <w:r>
        <w:rPr>
          <w:rFonts w:ascii="Times New Roman"/>
          <w:b w:val="false"/>
          <w:i w:val="false"/>
          <w:color w:val="000000"/>
          <w:sz w:val="28"/>
        </w:rPr>
        <w:t>r – эффективная годовая ставка процента, действовавшая до реструктуризации;</w:t>
      </w:r>
      <w:r>
        <w:br/>
      </w:r>
      <w:r>
        <w:rPr>
          <w:rFonts w:ascii="Times New Roman"/>
          <w:b w:val="false"/>
          <w:i w:val="false"/>
          <w:color w:val="000000"/>
          <w:sz w:val="28"/>
        </w:rPr>
        <w:t>t – количество месяцев с даты предоставления реструктуризации до даты предстоящего платежа по новому графику;</w:t>
      </w:r>
      <w:r>
        <w:br/>
      </w:r>
      <w:r>
        <w:rPr>
          <w:rFonts w:ascii="Times New Roman"/>
          <w:b w:val="false"/>
          <w:i w:val="false"/>
          <w:color w:val="000000"/>
          <w:sz w:val="28"/>
        </w:rPr>
        <w:t>i – количество месяцев с даты предоставления реструктуризации до даты предстоящего платежа по старому графику;</w:t>
      </w:r>
      <w:r>
        <w:br/>
      </w:r>
      <w:r>
        <w:rPr>
          <w:rFonts w:ascii="Times New Roman"/>
          <w:b w:val="false"/>
          <w:i w:val="false"/>
          <w:color w:val="000000"/>
          <w:sz w:val="28"/>
        </w:rPr>
        <w:t>n – оставшийся срок окончания займа в месяцах по новому графику;</w:t>
      </w:r>
      <w:r>
        <w:br/>
      </w:r>
      <w:r>
        <w:rPr>
          <w:rFonts w:ascii="Times New Roman"/>
          <w:b w:val="false"/>
          <w:i w:val="false"/>
          <w:color w:val="000000"/>
          <w:sz w:val="28"/>
        </w:rPr>
        <w:t>m – оставшийся срок окончания займа в месяцах по старому графику.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