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01e9" w14:textId="7bb0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в приказ Министра информации и коммуникаций Республики Казахстан от 12 августа 2019 года № 193/НҚ "Об утверждении Правил формирования и мониторинга реализации архитектуры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26 июня 2024 года № 371/НҚ. Зарегистрирован в Министерстве юстиции Республики Казахстан 28 июня 2024 года № 34630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августа 2019 года № 193/НҚ "Об утверждении Правил формирования и мониторинга реализации архитектуры "электронного правительства" (зарегистрирован в Реестре государственной регистрации нормативных правовых актов за № 19249)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мониторинга реализации архитектуры "электронного правительства", утвержденных 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Развитие архитектуры "электронного правительства" осуществляется в соответствии с едиными требованиями в области информационно-коммуникационных технологий и обеспечения информационной безопасности,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ГО осуществляет реализацию ИКТ-проектов, определенных архитектурой "электронного правительства", в соответствии с Правилами создания, развития, эксплуатации, приобретения объектов информатизации "электронного правительства", а также информационно-коммуникационных услуг,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129 (зарегистрирован в Реестре государственной регистрации нормативных правовых актов за № 13282) (далее - Правила осуществления проектного управления)";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целях проведения достоверной и объективной оценки эффективности, результативности и рисков реализации архитектуры "электронного правительства" и отдельных ИКТ-проектов, ГО обеспечивает учет сведений об объектах информатизации "электронного правительства" на архитектурном портале в соответствии с настоящими Правилами.";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экспертизы технической документации, на соответствие с Правилами составления и рассмотрения технических заданий на создание и развитие объектов информатизации "электронного правительства",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июня 2019 года № 143/НҚ. (зарегистрирован в Реестре государственной регистрации нормативных правовых актов за № 18950) и утвержденной архитектуре "электронного правительства";".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третьего и четвҰртого абзаца пункта 1 настоящего приказа, которые вводятся в действие с 22 июля 2024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