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a892" w14:textId="260a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28 июня 2024 года № 142. Зарегистрирован в Министерстве юстиции Республики Казахстан 28 июня 2024 года № 34634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28 августа 2017 года № 359 "Об утверждении форм актов должностных лиц государственной лесной инспекции Республики Казахстан и государственной лесной охраны Республики Казахстан" (зарегистрирован в Реестре государственной регистрации нормативных правовых актов под № 15797)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постановление об изъятии незаконно добытых лесных ресурсов, средств транспорта, орудий их добывания для временного хранения, явившихся орудиями совершения правонарушения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"Постановление № _____ об изъятии незаконно добытых лесных ресурсов, средств транспорта, орудий их добывания для временного хранения, явившихся орудиями совершения правонарушения 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 (зарегистрирован в Реестре государственной регистрации нормативных правовых актов под № 10679) следующие изменения: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Территориальный орган проводит проверку представленных материалов ежегодного объема рубок леса и в срок до 25 октября года, предшествующего началу рубок леса, представляет сводные материалы для утверждения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Объемы рубок предусмотренные лесоустроительными материалами утверждаются лесовладельцем по согласованию с территориальным подразделением ведомства один раз в год, в срок до 25 декабря года, предшествующего началу рубок леса. Корректировка объемов рубок леса проводится один раз в год по итогам первого полугодия.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санитарных и прочих рубок леса на участках государственного лесного фонда, не определенные лесоустроительными материалами, при ликвидации последствий, сложившихся в результате природно-климатических факторов, поражения лесов вредителями и болезнями утверждаются ведомством уполномоченного органа.";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Территориальными органами объемы рубок леса утвержденные ведомством уполномоченного органа доводятся до государственных лесовладельцев.".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