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1b6" w14:textId="ad5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июня 2024 года № 47. Зарегистрирован в Министерстве юстиции Республики Казахстан 28 июня 2024 года № 34644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 (зарегистрирован в Реестре государственной регистрации нормативных правовых актов за № 18490)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проверочного листа за соблюдением законодательства Республики Казахстан о рекламе";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8 июня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