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2eb3" w14:textId="3412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29 июня 2023 года № 127 "Об утверждении Типового положения об экспертных советах по вопросам предпринимательства и Правил проведения аккредитации, в том числе форма свидетельства об аккредитации, основания и порядок отмены аккредитации объединений субъектов частного предпринимательства и иных некоммерческих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национальной экономики Республики Казахстан от 28 июня 2024 года № 53. Зарегистрирован в Министерстве юстиции Республики Казахстан 28 июня 2024 года № 34665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127 "Об утверждении Типового положения об экспертных советах по вопросам предпринимательства и Правил проведения аккредитации, в том числе форма свидетельства об аккредитации, основания и порядок отмены аккредитации объединений субъектов частного предпринимательства и иных некоммерческих организаций" (зарегистрирован в Реестре государственной регистрации нормативных правовых актов за № 32929)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экспертных советах по вопросам предпринимательства,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получению экспертных заключений от членов экспертных советов на проекты нормативных правовых актов, проекты правовых актов в области системы государственного планирования, консультативного документа регуляторной политики, проекты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предпринимательства.";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рассматривает проекты нормативных правовых актов, проекты правовых актов в области системы государственного планирования, проекты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предпринимательства (далее – проект), консультативного документа регуляторной политики, разработанные и представленные государственными органами после их обязательного опубликования (распространения) в средствах массовой информации, включая официальные интернет-ресурсы государственных органов, за исключением проектов нормативных правовых актов и проектов правовых актов в области системы государственного планирования, содержащих государственные секреты;";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Рабочий орган экспертного совета*: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период между заседаниями экспертного совета организует его работу;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уведомление в экспертный совет и Национальную палату о размещении соответствующего проекта и консультативного документа регуляторной политики, на интернет-портале открытых нормативных правовых актов для получения экспертного заключения, в том числе при каждом последующем согласовании данных проектов и консультативного документа регуляторной политики с заинтересованными государственными органами, и размещает проекты и консультативный документ регуляторной политики на официальном интернет-ресурсе государственного органа;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свод экспертных заключений членов экспертного совета по проектам и консультативному документу регуляторной политики;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подготовку материалов по проектам и консультативному документу регуляторной политики, вносимым на заседание экспертного совета;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подготовку и подписание протокола по итогам заседания экспертного совета;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позднее чем за 10 (десять) рабочих дней до проведения экспертного совета оповещает членов экспертного совета о месте, времени проведения и повестке дня заседания экспертного совета и обеспечивает их необходимыми материалами;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течение 5 (пяти) рабочих дней со дня утверждения решений заседания экспертного совета направляет копию протокола членам экспертного совета.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*Направление уведомления в экспертный совет и Национальную палату о размещении соответствующего проекта и консультативного документа регуляторной политики, на интернет-портале открытых нормативных правовых актов для получения экспертного заключения и размещение данного проекта и консультативного документа регуляторной политики, на официальном интернет-ресурсе государственного органа, направление протокола экспертного совета, а также осуществление подготовки материалов по проектам и консультативному документу регуляторной политики, вносимым на заседание экспертного совета, могут осуществляться структурным подразделением-разработчиком рабочего органа.";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случае, когда нормативный правовой акт, проект правового акта в области системы государственного планирования, консультативный документ регуляторной политики принимается несколькими государственными органами совместно, направление уведомления в экспертные советы и Национальную палату о размещении соответствующего совместного проекта нормативного правового акта, затрагивающего интересы субъектов предпринимательства, проекта правового акта в области системы государственного планирования, консультативного документа регуляторной политики на интернет-портале открытых нормативных правовых актов для получения экспертного заключения, а также размещение совместного проекта нормативного правового акта, проекта правового акта в области системы государственного планирования и консультативного документа регуляторной политики на официальном интернет-ресурсе государственного органа осуществляет государственный орган-разработчик, инициировавший разработку данного нормативного правового акта, проекта правового акта в области системы государственного планирования и консультативного документа регуляторной политики.";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Рассмотрение проектов может осуществляться экспертным советом без проведения заседания путем его рассылки членам экспертного совета, за исключением случая, предусмотренного пунктом 15 настоящего Положения.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один из членов экспертного совета требует проведения заседания экспертного совета, проведение такого заседания является обязательным.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заседания экспертного совета могут быть направлены на рассмотрение межведомственной комиссии по вопросам регулирования предпринимательской деятельности в течение 3 (трех) рабочих дней со дня утверждения решения заседания экспертного совета.";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Экспертное заключение представляет собой письменную позицию члена экспертного совета и Национальной палаты, носит рекомендательный характер и является обязательным приложением к консультативному документу регуляторной политики проекта закона, проекту нормативного правового акта, проекту правового акта в области системы государственного планирования до его принятия, в том числе при каждом последующем согласовании соответствующего проекта с заинтересованными государственными органами.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Экспертные заключения представляются на казахском и русском языках.".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развития предпринимательства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курирующего вице-министра национальной экономики Республики Казахстан.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Министр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