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4b51" w14:textId="d2f4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Комитета по статистике Министерства национальной экономики Республики Казахстан от 23 января 2020 года № 8 "Об утверждении статистических форм общегосударственных статистических наблюдений по статистике предприятий и конъюнктурных обследований и инструкций по их заполнению"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11 июля 2024 года № 19. Зарегистрирован в Министерстве юстиции Республики Казахстан 15 июля 2024 года № 34732. Срок действия приказа - до 1 января 2025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01.01.2025 (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Действует до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23 января 2020 года № 8 "Об утверждении статистических форм общегосударственных статистических наблюдений по статистике предприятий и конъюнктурных обследований и инструкций по их заполнению" (зарегистрирован в Реестре государственной регистрации нормативных правовых актов за № 19947)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21) и 22) следующего содержания: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статистическую форму общегосударственного статистического наблюдения "Анкета конъюнктурного обследования деятельности предприятий" (индекс КО-6, периодичность квартальная) согласно приложению 21 к настоящему приказу;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инструкцию по заполнению статистической формы общегосударственного статистического наблюдения "Анкета конъюнктурного обследования деятельности предприятий" (индекс КО-6, периодичность квартальная) согласно приложению 22 к настоящему приказу.";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21 и 22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действует до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2024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2020 года № 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1092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қаңтардағы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бұйрығына 21-қосымша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қызметін конъюнктуралық зерттеу сауалнамасы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предприятий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537"/>
              <w:gridCol w:w="1537"/>
              <w:gridCol w:w="1537"/>
              <w:gridCol w:w="1537"/>
              <w:gridCol w:w="1538"/>
              <w:gridCol w:w="1538"/>
              <w:gridCol w:w="1538"/>
              <w:gridCol w:w="1538"/>
            </w:tblGrid>
            <w:tr>
              <w:trPr>
                <w:trHeight w:val="30" w:hRule="atLeast"/>
              </w:trPr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Индексі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Индекс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КО-6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тоқсандық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квартальная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есепті кезең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отчетный период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977900" cy="647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7900" cy="647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тоқсан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квартал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714500" cy="647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647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год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Қызметінің негізгі түрі Экономикалық қызмет түрлерінің жалпы жіктеуішінің кодтарына сәйкес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(ЭҚЖЖ 01.1-01.64, 05-33, 35-39, 41-43, 45.11, 45.19, 45.3, 45.4, 46, 47.1 - 47.9, 49-51, 53, 61)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болып табылатын заңды тұлғалар және (немесе) олардың құрылымдық бөлімшелері ұсынады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Представляют юридические лица и (или) их структурные подразделения с основным видом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согласно кодам Общего классификатора видов экономической деятельности (ОКЭД 01.1-01.64,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05-33, 35-39, 41-43, 45.11, 45.19, 45.3, 45.4, 46, 47.1 - 47.9, 49-51, 53, 61)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Ұсыну мерзімі – есепті кезеңнен кейінгі айдың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1-күніне (қоса алғанда) дейін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Срок представления – до 1 числа (включительно)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после отчетного периода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БСН коды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БИН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7454900" cy="6350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54900" cy="63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" w:id="11"/>
      <w:r>
        <w:rPr>
          <w:rFonts w:ascii="Times New Roman"/>
          <w:b w:val="false"/>
          <w:i w:val="false"/>
          <w:color w:val="000000"/>
          <w:sz w:val="28"/>
        </w:rPr>
        <w:t>
      Құрметті басшы! Сізден сауалнамада өз кәсіпорыныңыздың қаржы-шаруашылық қызметіндегі ағымдағы және күтілетін өзгерістерге баға қоюыңызды сұраймыз.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 В анкете просим проставить Вашу оценку текущих и ожидаемых 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 жауабыңызды тиісті торда "√" белгісімен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Пожалуйста, укажите Ваш ответ в соответствующей клетке знаком "√"</w:t>
      </w:r>
    </w:p>
    <w:p>
      <w:pPr>
        <w:spacing w:after="0"/>
        <w:ind w:left="0"/>
        <w:jc w:val="both"/>
      </w:pPr>
      <w:bookmarkStart w:name="z39" w:id="12"/>
      <w:r>
        <w:rPr>
          <w:rFonts w:ascii="Times New Roman"/>
          <w:b w:val="false"/>
          <w:i w:val="false"/>
          <w:color w:val="000000"/>
          <w:sz w:val="28"/>
        </w:rPr>
        <w:t>
      1. Сіз өз кәсіпорныңыздың қызметінің келесі көрсеткіштерінің өзгерісін қалай бағалайсыз?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 Вы оцениваете изменения следующих показателей деятельности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тоқсанмен салыстырғанда ағымдағы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тоқсанмен салыстырғанда келесі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квартале по сравнению с текущим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өзгеріс-сіз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өзгеріс-сіз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қуаттарды жүктеу (ӨҚЖ)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производственных мощностей (ЗПМ)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өнім, орындалған жұмыстар мен көрсетілген қызметтер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продукции, выполненных работ и оказанных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Сатылатын және өндірілген өнімнің ассортименті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Ассортимент реализуемой и производимой продукции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Тауарлық-материалдық қорлардың нақты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Физический объем товарно-материальных запасов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пен материалдарды жеткізушілер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поставщиков сырья и материалов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пен материалдарды жеткізудің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поставок сырья и материалов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пен материалдарды сатып алу бағасы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Закупочные цены на сырье и материалы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Кәсіпорындарда жұмыс істейтін қызметкерлер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работников, занятых на предприятии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Сіздің кәсіпорныңыздағы орташа жалақы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зарплата на предприятии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айналымы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денежных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государственной поддержки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өткен кредиторлық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кредиторская задолженность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өнім мен көрсетілген қызметтердің өзіндік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 и оказанных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өндіру кезіндегі жергілікті қамту тауарлары мен қызметтерінің үлесі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товаров и услуг местного содержания при производстве продукции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5" w:id="13"/>
      <w:r>
        <w:rPr>
          <w:rFonts w:ascii="Times New Roman"/>
          <w:b w:val="false"/>
          <w:i w:val="false"/>
          <w:color w:val="000000"/>
          <w:sz w:val="28"/>
        </w:rPr>
        <w:t>
      1.16 Өндірістік қуаттарды жүктеу (ӨҚЖ) деңгейін көрсетіңіз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уровень загрузки производственных мощностей (ЗПМ)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ӨҚЖ&lt;30 %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ЗПМ&lt;30 %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30 %&lt;ӨҚЖ &lt;50 %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30 %&lt;ЗПМ&lt;50 %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50 %&lt; ӨҚЖ &lt;100 %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50 %&lt;ЗПМ&lt;100 %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ӨҚЖ ≥100 %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ЗПМ≥100 %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қуаттарды жүктеу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Загрузка производственных мощностей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6" w:id="14"/>
      <w:r>
        <w:rPr>
          <w:rFonts w:ascii="Times New Roman"/>
          <w:b w:val="false"/>
          <w:i w:val="false"/>
          <w:color w:val="000000"/>
          <w:sz w:val="28"/>
        </w:rPr>
        <w:t>
      1.17 Шикізат пен материалдарды жеткізудің орташа мерзімін көрсетіңіз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средние сроки поставок сырья и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айдан астам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12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пен материалдарды жеткізудің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поставок сырья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" w:id="15"/>
      <w:r>
        <w:rPr>
          <w:rFonts w:ascii="Times New Roman"/>
          <w:b w:val="false"/>
          <w:i w:val="false"/>
          <w:color w:val="000000"/>
          <w:sz w:val="28"/>
        </w:rPr>
        <w:t>
      1.18 Импорттың бөлінуін пайыздық қатынаста көрсетіңіз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распределение импорта в процентном соотношении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Одағы елдері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Европейского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 елдері (Ресей Федерациясын қоспағанда)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Содружества Независимых Государств (кроме Российской Федерации)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p>
      <w:pPr>
        <w:spacing w:after="0"/>
        <w:ind w:left="0"/>
        <w:jc w:val="both"/>
      </w:pPr>
      <w:bookmarkStart w:name="z74" w:id="16"/>
      <w:r>
        <w:rPr>
          <w:rFonts w:ascii="Times New Roman"/>
          <w:b w:val="false"/>
          <w:i w:val="false"/>
          <w:color w:val="000000"/>
          <w:sz w:val="28"/>
        </w:rPr>
        <w:t>
      2. Сіз өз кәсіпорныңыздың тауарды өткізудегі, жұмыстарды орындаудағы, қызметтерді көрсетудегі қызметінің келесі көрсеткіштерінің өзгерісін қалай бағалайсыз?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 Вы оцениваете изменения следующих показателей деятельности Вашего предприятия при реализации товаров, выполнении работ и оказании услуг?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тоқсанмен салыстырғанда ағымдағы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тоқсанмен салыстырғанда келесі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өзгеріс-сіз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өзгеріс-сіз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өнімнің (тауарлар, жұмыстар, қызметтер) негізгі түріне сұраныс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основной вид готовой продукции (товаров, работ, услуг)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тапсырыстардың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новых заказов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өнімнің (тауарлар, жұмыстар, қызметтер) негізгі түріне бағалар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основной вид готовой продукции (товаров, работ, услуг)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пайда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Сіздің кәсіпорныңыздың нарықтағы үлесі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Вашего предприятия на рынке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5" w:id="17"/>
      <w:r>
        <w:rPr>
          <w:rFonts w:ascii="Times New Roman"/>
          <w:b w:val="false"/>
          <w:i w:val="false"/>
          <w:color w:val="000000"/>
          <w:sz w:val="28"/>
        </w:rPr>
        <w:t>
      2.7 Экспорттың бөлінуін пайыздық қатынаста көрсетіңіз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распределение экспорта в процентном соотношении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Одағы елдері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Европейского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 елдері (Ресей Федерациясын қоспағанда)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Содружества Независимых Государств (кроме Российской Федерации)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p>
      <w:pPr>
        <w:spacing w:after="0"/>
        <w:ind w:left="0"/>
        <w:jc w:val="both"/>
      </w:pPr>
      <w:bookmarkStart w:name="z76" w:id="18"/>
      <w:r>
        <w:rPr>
          <w:rFonts w:ascii="Times New Roman"/>
          <w:b w:val="false"/>
          <w:i w:val="false"/>
          <w:color w:val="000000"/>
          <w:sz w:val="28"/>
        </w:rPr>
        <w:t>
      2.8 Сату көлемін сату түрлері бойынша пайыздық қатынаста көрсетіңіз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объем продаж в процентном соотношении по видам реализации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сауда алаңы арқылы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электронную торговую площадку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сауда алаңынан тыс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 электронной торговой 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</w:tbl>
    <w:p>
      <w:pPr>
        <w:spacing w:after="0"/>
        <w:ind w:left="0"/>
        <w:jc w:val="both"/>
      </w:pPr>
      <w:bookmarkStart w:name="z77" w:id="19"/>
      <w:r>
        <w:rPr>
          <w:rFonts w:ascii="Times New Roman"/>
          <w:b w:val="false"/>
          <w:i w:val="false"/>
          <w:color w:val="000000"/>
          <w:sz w:val="28"/>
        </w:rPr>
        <w:t>
      3. Өндірістік әрекетті шектейтін факторларды маңыздылығы бойынша 1-ден 5-ке дейін көрсетіңіз? (1 – маңыздылығы төмен, 5 – маңыздылығы жоғары)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факторы, ограничивающие производственную деятельность по степени важности от 1 до 5? (1 - наименее важный, 5 - наиболее важный)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Факторлар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факторов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Маңыздылық дәрежесі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важности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(ақшалай қаражат тапшылығы, кредит бойынша жоғары пайыздық мөлшерлеме)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(недостаточность денежных средств, высокие процентные ставки по кредитам)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өзіндік құн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себестоимость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(шикізат пен материалдардың жеткіліксіздігі, жоғары жалдау төлемі және көлік шығыстары)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(недостаток сырья и материалов, высокая арендная плата и транспортные расходы)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өнімділік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 производительность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(жабдықтардың тозуы немесе болмауы, білікті қызметкерлердің жетіспеушілігі)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(изношенность или отсутствие оборудования, недостаток квалифицированных работников)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Реттеушілік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(бизнесті заңнамалық реттеу, бағалар мен тарифтерді бақылау, монополияланған нарық, ресурстар мен сыртқы нарыққа қолжетімділік, салық салудың жоғары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(законодательное регулирование бизнеса, контроль цен и тарифов, монополизированный рынок, доступ к ресурсам и внешним рынкам, высокий уровень налогообложения)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ахуал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ситуация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(өнімге сұраныстың жеткіліксіздігі, инфрақұрылымның дамуы, кәсіпорындар тарапынан жоғары бәсекелестік, геосаясат, пандемия, валюта бағамының өзгеруі)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(недостаточный спрос на продукцию, развитие инфраструктуры, высокая конкуренция со стороны предприятий, геополитика, пандемии, изменение курса валют)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" w:id="20"/>
      <w:r>
        <w:rPr>
          <w:rFonts w:ascii="Times New Roman"/>
          <w:b w:val="false"/>
          <w:i w:val="false"/>
          <w:color w:val="000000"/>
          <w:sz w:val="28"/>
        </w:rPr>
        <w:t>
      4. Сіздің кәсіпорныңыз үшін ESG критерийлерінің (экологиялық, әлеуметтік, корпоративтік басқару) өзектілігін көрсетіңіз?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актуальность критериев ESG (экологические, социальные, корпоративное управление) для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вопросов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 көміртегі бейтараптығы бастамасымен және Қазақстан Республикасының декарбонизация бойынша міндеттемелерімен таныссыз ба?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Знакомы ли Вы с иннициативой по углеродной нейтральности и обязательствами Республики Казахстан по декарбонизации?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Сіздің кәсіпорыныңызда декарбонизацияға әзірленген тәсіл бар ма?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в Вашем предприятии разработанный подход к декарбонизации?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критерийлердің қолданылуына қатысты жауап беріңіз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Ответьте на применимость экологических критериев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Сіздің кәсіпорныңызда компанияның қоршаған ортаға әсерін азайту жөніндегі нақты міндеттемелер мен мақсаттарды белгілейтін экологиялық саясат немесе басқа құжат бар ма?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ли у Вашего предприятия экологическая политика или иной документ, который устанавливает четкие обязательства и цели по уменьшению воздействия компании на окружающую среду?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тиімділігі бойынша бағдарлама бар ма?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по энергоэффективности?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Сіздің компанияңыз ластаушы заттардың шығарындылары мен төгінділерінің көздеріне экологиялық бақылауды жүзеге асырады ма?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ли Ваша компания экологический контроль на источниках выбросов и сбросов загрязняющих веществ?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тоқсанда шығарындылардың төмендеуі байқала ма?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Наблюдается ли уменьшение выбросов в текущем квартале?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критерийлердің қолданылуына қатысты жауап беріңіз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Ответьте на применимость социальных критериев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Сіздің кәсіпорыныңызда қызметкерлерге ерікті медициналық сақтандыру, материалдық көмек түріндегі қосымша әлеуметтік қолдау пакеті бар ма?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у Вашего предприятия дополнительный социальный пакет поддержки для сотрудников в виде добровольного медицинского страхования, материальной помощи?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Сіздің кәсіпорыныңыз қызметкерлерді кәсіби дамытуды жүзеге асыра ма?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ли Ваше предприятие профессиональное развитие работников?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Сіздің кәсіпорыныңыз орналасқан өңірде әлеуметтік инвестициялар және/немесе қайырымдылық шараларын жүзеге асыра ма?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ли Ваша предприятие социальные инвестиции и/или благотворительность в регионе присутствия?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басқару критерийлерінің қолданылуына қатысты жауап беріңіз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Ответьте на применимость критериев корпоративного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Компанияның ұзақ мерзімді даму стратегиясы бар ма?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ли у компании долгосрочная стратегия развития?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Тәуекелдерді басқару және ішкі бақылау жүйесі бар ма?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управления рисками и внутреннего контроля?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Сіздің компанияңыз Қазақстан Республикасының заңнамасына сәйкес кәсіпорын туралы таратуға міндетті емес қосымша ақпаратты ашып көрсете ме?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Раскрывает ли Ваша компания дополнительную информацию о предприятии не обязательную к распространению в соответствии с законодательством Республики Казахстан?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5" w:id="21"/>
      <w:r>
        <w:rPr>
          <w:rFonts w:ascii="Times New Roman"/>
          <w:b w:val="false"/>
          <w:i w:val="false"/>
          <w:color w:val="000000"/>
          <w:sz w:val="28"/>
        </w:rPr>
        <w:t>
      5. Сіз өз кәсіпорныңыздағы қаржы-экономикалық ахуалды қалай бағалайсыз?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 Вы оцениваете экономическую ситуацию на Вашем предприятии?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тоқсанмен салыстырғанда ағымдағы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тоқсанмен салыстырғанда келесі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6" w:id="22"/>
      <w:r>
        <w:rPr>
          <w:rFonts w:ascii="Times New Roman"/>
          <w:b w:val="false"/>
          <w:i w:val="false"/>
          <w:color w:val="000000"/>
          <w:sz w:val="28"/>
        </w:rPr>
        <w:t>
      6. Статистикалық нысанды толтыруға жұмсалған уақытты көрсетіңіз, сағатпен (қажеттiсiн қоршаңыз)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время, затраченное на заполнение статистической формы, в часах (нужное обвести)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сағатқа дейiн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артық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</w:tc>
      </w:tr>
    </w:tbl>
    <w:p>
      <w:pPr>
        <w:spacing w:after="0"/>
        <w:ind w:left="0"/>
        <w:jc w:val="both"/>
      </w:pPr>
      <w:bookmarkStart w:name="z97" w:id="23"/>
      <w:r>
        <w:rPr>
          <w:rFonts w:ascii="Times New Roman"/>
          <w:b w:val="false"/>
          <w:i w:val="false"/>
          <w:color w:val="000000"/>
          <w:sz w:val="28"/>
        </w:rPr>
        <w:t>
      Атауы Мекенжайы (респонденттің)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(респондента)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(респондента)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стационарлық ұялы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стационарный мобильный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пошта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(ол болған жағдайда) 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(ол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(ол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bookmarkStart w:name="z98" w:id="24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2024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2020 года № 8</w:t>
            </w:r>
          </w:p>
        </w:tc>
      </w:tr>
    </w:tbl>
    <w:bookmarkStart w:name="z10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"Анкета конъюнктурного обследования деятельности предприятий"</w:t>
      </w:r>
      <w:r>
        <w:br/>
      </w:r>
      <w:r>
        <w:rPr>
          <w:rFonts w:ascii="Times New Roman"/>
          <w:b/>
          <w:i w:val="false"/>
          <w:color w:val="000000"/>
        </w:rPr>
        <w:t>(индекс КО-6, периодичность квартальная)</w:t>
      </w:r>
    </w:p>
    <w:bookmarkEnd w:id="25"/>
    <w:bookmarkStart w:name="z10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заполнение статистической формы общегосударственного статистического наблюдения "Анкета конъюнктурного обследования деятельности предприятий" (индекс КО-6, периодичность квартальная) (далее – статистическая форма).</w:t>
      </w:r>
    </w:p>
    <w:bookmarkEnd w:id="26"/>
    <w:bookmarkStart w:name="z10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</w:p>
    <w:bookmarkEnd w:id="27"/>
    <w:bookmarkStart w:name="z10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данной статистической форме представляют руководители предприятий (организаций).</w:t>
      </w:r>
    </w:p>
    <w:bookmarkEnd w:id="28"/>
    <w:bookmarkStart w:name="z10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оценивает фактическое и ожидаемое изменение основных показателей хозяйственной деятельности (объем произведенных товаров, работ и услуг, спрос на готовую продукцию, финансовый результат деятельности) в рамках альтернатив "увеличение-уменьшение", "без изменения" и актуальность критериев ESG (экологическое, социальное, корпоративное управление).</w:t>
      </w:r>
    </w:p>
    <w:bookmarkEnd w:id="29"/>
    <w:bookmarkStart w:name="z10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в строке 1.3 под изменением ассортимента понимается увеличение или сокращение номенклатурного перечня видов и разновидностей товаров, различаемых по маркетинговым показателям (вид, сорт) на производственном или в торговом предприятии.</w:t>
      </w:r>
    </w:p>
    <w:bookmarkEnd w:id="30"/>
    <w:bookmarkStart w:name="z10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в строке 2.1 оценка спроса определяется на основе увеличения или сокращения количества поступивших новых заказов на товары, работы и услуги со стороны клиентов за отчетный период.</w:t>
      </w:r>
    </w:p>
    <w:bookmarkEnd w:id="31"/>
    <w:bookmarkStart w:name="z10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2.5 "Доля вашего предприятия на рынке" для оценки удельного веса своего предприятия на рынке респондент соотносит показатель объема производства или продаж своего предприятия к общему объему предприятий, осуществляющих аналогичный вид деятельности.</w:t>
      </w:r>
    </w:p>
    <w:bookmarkEnd w:id="32"/>
    <w:bookmarkStart w:name="z10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указывается ответ в соответствующей клетке знаком "√". Ответ представляется на каждый вопрос.</w:t>
      </w:r>
    </w:p>
    <w:bookmarkEnd w:id="33"/>
    <w:bookmarkStart w:name="z11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Представление данной статистической формы осуществляется в электронном виде или на бумажном носителе. Заполнение статистической формы в электронном виде осуществляется через "Кабинет респондента" (https://cabinet.stat.gov.kz/) размещенном на интернет-ресурсе Бюро национальной статистики Агентства по стратегическому планированию и реформам Республики Казахстан, в режиме он-лайн.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