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f4a51" w14:textId="d8f4a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внутренних дел Республики Казахстан от 4 декабря 2015 года № 992 "Об утверждении Правил выдачи иностранцам и лицам без гражданства разрешения на временное и постоянное проживание в Республике Казахстан"</w:t>
      </w:r>
    </w:p>
    <w:p>
      <w:pPr>
        <w:spacing w:after="0"/>
        <w:ind w:left="0"/>
        <w:jc w:val="both"/>
      </w:pPr>
      <w:r>
        <w:rPr>
          <w:rFonts w:ascii="Times New Roman"/>
          <w:b w:val="false"/>
          <w:i w:val="false"/>
          <w:color w:val="000000"/>
          <w:sz w:val="28"/>
        </w:rPr>
        <w:t>Приказ Министра внутренних дел Республики Казахстан от 19 июля 2024 года № 571. Зарегистрирован в Министерстве юстиции Республики Казахстан 19 июля 2024 года № 34769</w:t>
      </w:r>
    </w:p>
    <w:p>
      <w:pPr>
        <w:spacing w:after="0"/>
        <w:ind w:left="0"/>
        <w:jc w:val="both"/>
      </w:pPr>
      <w:bookmarkStart w:name="z4" w:id="0"/>
      <w:r>
        <w:rPr>
          <w:rFonts w:ascii="Times New Roman"/>
          <w:b w:val="false"/>
          <w:i w:val="false"/>
          <w:color w:val="000000"/>
          <w:sz w:val="28"/>
        </w:rPr>
        <w:t xml:space="preserve">
      ПРИКАЗЫВАЮ: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4 декабря 2015 года № 992 "Об утверждении Правил выдачи иностранцам и лицам без гражданства разрешения на временное и постоянное проживание в Республике Казахстан" (зарегистрирован в Реестре государственной регистрации нормативных правовых актов за № 12880)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10)</w:t>
      </w:r>
      <w:r>
        <w:rPr>
          <w:rFonts w:ascii="Times New Roman"/>
          <w:b w:val="false"/>
          <w:i w:val="false"/>
          <w:color w:val="000000"/>
          <w:sz w:val="28"/>
        </w:rPr>
        <w:t xml:space="preserve"> статьи 9 Закона Республики Казахстан "О миграции населения"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выдачи иностранцам и лицам без гражданства разрешения на временное и постоянное проживание в Республике Казахстан, утвержденных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 </w:t>
      </w:r>
    </w:p>
    <w:bookmarkStart w:name="z10" w:id="4"/>
    <w:p>
      <w:pPr>
        <w:spacing w:after="0"/>
        <w:ind w:left="0"/>
        <w:jc w:val="both"/>
      </w:pPr>
      <w:r>
        <w:rPr>
          <w:rFonts w:ascii="Times New Roman"/>
          <w:b w:val="false"/>
          <w:i w:val="false"/>
          <w:color w:val="000000"/>
          <w:sz w:val="28"/>
        </w:rPr>
        <w:t>
      "11. Для получения государственной услуги иностранцы либо лица без гражданства (далее – услугополучатель), временно пребывающие в Республике Казахстан с визой на постоянное проживание, инвесторской многократной визой, выданной по ходатайству уполномоченного органа по инвестициям, визой, выданной согласно перечню востребованных профессий для получения иностранцами разрешения на постоянное проживание в Республике Казахстан, утверждаемому уполномоченным органом по вопросам миграции населения, либо прибывшие из государств, заключивших с Республикой Казахстан соглашения о безвизовом порядке въезда и пребывания, либо имеющие статус беженца в Республике Казахстан, а также этнические казахи независимо от категории выданной им визы обращаются с заявлением о выдаче разрешения на постоянное жительство в Республике Казахстан (далее - разрешение) с приложением пакета документов в соответствии с Перечнем основных требований к оказанию государственной услуги согласно приложению 3 к настоящим Правилам (далее – требование к оказанию государственной услуги) в территориальные органы полиции (далее - услугодатель) либо через некоммерческое акционерное общество "Государственная корпорация "Правительство для граждан" (далее – Государственная корпорация).";</w:t>
      </w:r>
    </w:p>
    <w:bookmarkEnd w:id="4"/>
    <w:bookmarkStart w:name="z11"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1-1</w:t>
      </w:r>
      <w:r>
        <w:rPr>
          <w:rFonts w:ascii="Times New Roman"/>
          <w:b w:val="false"/>
          <w:i w:val="false"/>
          <w:color w:val="000000"/>
          <w:sz w:val="28"/>
        </w:rPr>
        <w:t>:</w:t>
      </w:r>
    </w:p>
    <w:bookmarkEnd w:id="5"/>
    <w:bookmarkStart w:name="z12" w:id="6"/>
    <w:p>
      <w:pPr>
        <w:spacing w:after="0"/>
        <w:ind w:left="0"/>
        <w:jc w:val="both"/>
      </w:pPr>
      <w:r>
        <w:rPr>
          <w:rFonts w:ascii="Times New Roman"/>
          <w:b w:val="false"/>
          <w:i w:val="false"/>
          <w:color w:val="000000"/>
          <w:sz w:val="28"/>
        </w:rPr>
        <w:t>
      строку, порядковый номер 8, изложить в следующей редакции:</w:t>
      </w:r>
    </w:p>
    <w:bookmarkEnd w:id="6"/>
    <w:bookmarkStart w:name="z13" w:id="7"/>
    <w:p>
      <w:pPr>
        <w:spacing w:after="0"/>
        <w:ind w:left="0"/>
        <w:jc w:val="both"/>
      </w:pP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8"/>
          <w:p>
            <w:pPr>
              <w:spacing w:after="20"/>
              <w:ind w:left="20"/>
              <w:jc w:val="both"/>
            </w:pPr>
            <w:r>
              <w:rPr>
                <w:rFonts w:ascii="Times New Roman"/>
                <w:b w:val="false"/>
                <w:i w:val="false"/>
                <w:color w:val="000000"/>
                <w:sz w:val="20"/>
              </w:rPr>
              <w:t>
При подаче заявления о выдаче разрешения на временное проживание через услугодателя и Государственную корпорацию:</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Заявление-анкету о выдаче разрешения на временное проживание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 выдачи иностранцам и лицам без гражданства разрешения на временное и постоянное проживание в Республике Казахстан (далее – Правила).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Копия документа, удостоверяющего личность иностранца либо лица без гражданства, с которыми ратифицированы соглашения о безвизовом пребывании (оригинал предоставляется для сверки).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Копия медицинской страховки (оригинал предоставляется для сверки) (за исключением граждан стран Евразийского экономического Союза (далее - ЕАЭС).</w:t>
            </w:r>
          </w:p>
          <w:p>
            <w:pPr>
              <w:spacing w:after="20"/>
              <w:ind w:left="20"/>
              <w:jc w:val="both"/>
            </w:pPr>
            <w:r>
              <w:rPr>
                <w:rFonts w:ascii="Times New Roman"/>
                <w:b w:val="false"/>
                <w:i w:val="false"/>
                <w:color w:val="000000"/>
                <w:sz w:val="20"/>
              </w:rPr>
              <w:t>
</w:t>
            </w:r>
            <w:r>
              <w:rPr>
                <w:rFonts w:ascii="Times New Roman"/>
                <w:b w:val="false"/>
                <w:i w:val="false"/>
                <w:color w:val="000000"/>
                <w:sz w:val="20"/>
              </w:rPr>
              <w:t>4. Нотариально заверенное согласие на проживание иммигранта, в случае, если услугополучатель не является собственником жилья, предоставляемого иммигранту для его временного проживания.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Справка о прохождении дактилоскопирования иностранца или лица без гражданства, в соответствии с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31 января 2018 года № 36 "Об утверждении Правил проведения дактилоскопической и геномной регистрации".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В зависимости от подвида государственной услуги дополнительно представляют:</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Выдача иностранцам и лицам без гражданства разрешения на временное проживание в Республике Казахстан в связи с воссоединением семьи:</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подтверждающий семейные отношения с лицом, постоянно проживающим на территории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Выдача иностранцам и лицам без гражданства разрешения на временное проживание в Республике Казахстан для осуществления трудовой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разрешение на привлечение иностранной рабочей силы, выданное местным исполнительным органом;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справку или разрешение, выданные местным исполнительным органом Республики Казахстан о соответствии квалификации иностранца; </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разрешение трудовому иммигранту, выданное местным исполнительным органом, для осуществления трудовой деятельности у физических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граждан ЕАЭС – трудовой договор, зарегистрированный в уполномоченном органе (Министерство труда и социальной защиты населения) – в единой системе учета трудовых договоров "ЕСУТД" или гражданско-правовой договор по выполнению работ (оказанию услуг); </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 о направлении в служебную командировку по внутрикорпоративному переводу, или в рамках реализации договора между юридическими лицами об оказании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подтверждающий аккредитацию журналиста с указанием срока аккредитации;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иммигрантам, которым в соответствии с законодательством Республики Казахстан в области миграции населения и/или международными договорами, ратифицированными Республикой Казахстан, не требуется получения разрешений, указанных в абзацах второй, третий, четвертый, пятый, шестой и седьмой настоящего подпункта, а также членам их семей разрешение на временное проживание оформляется на один год с возможностью ежегодного продления, но не может превышать срока действия трудового договора или гражданско-правового договора по выполнению работ (оказанию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Иммигрантам, прибывшим в Республику Казахстан из стран, с которыми имеются ратифицированные международные договоры о безвизовом порядке въезда и пребывания, с целью осуществления деятельности в Международном финансовом центре "Астана" (далее – МФЦА), а также членам их семей разрешение на временное проживание оформляется на один год с возможностью ежегодного продления, но не может превышать срока действия трудового договора или гражданско-правового договора по выполнению работ (оказанию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Инвестиционным резидентам МФЦА, прибывшим из государств, с которыми имеются ратифицированные международные договоры о безвизовом порядке въезда и пребывания, а также членам их семей разрешение на временное проживание оформляется по ходатайству администрации МФЦА на один год с возможностью ежегодного продления, но не более пяти лет. При этом срок действия разрешения на временное проживание членов семьи инвестиционного резидента МФЦА не может превышать срока действия разрешения на временное проживание инвестиционного резидента.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Выдача иностранцам и лицам без гражданства разрешения на временное проживание в Республике Казахстан для получения образования в казахстанских учебных заведениях: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ходатайство учебного заведения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4) Выдача иностранцам и лицам без гражданства разрешения на временное проживание в Республике Казахстан для прохождения стационарного лечения в казахстанских медицинских учреждениях: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документы, выданные медицинской организацией, расположенной в Республике Казахстан, подтверждающие лечение иностранца или лица без гражданства в медицинских организациях Республики Казахстан или постоянный уход за иностранным пациентом, находящимся на лечении в медицинских организациях Республики Казахстан, а также за близкими родственниками – гражданами Республики Казахстан, либо иностранцами, постоянно проживающими на территории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5) Выдача иностранцам и лицам без гражданства разрешения на временное проживание в Республике Казахстан для осуществления миссионерской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свидетельство, выданное уполномоченным органом Республики Казахстан, осуществляющим государственное регулирование в сфере религиозной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6) Выдача иностранцам и лицам без гражданства разрешения на временное проживание в Республике Казахстан для осуществления предпринимательской деятельности в соответствии с законодательством Республики Казахстан (бизнес-иммигрантам):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медицинская справка, подтверждающая отсутствие заболеваний, препятствующих трудовой деятельности в соответствии с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30 октября 2020 года № ҚР ДСМ-175/2020 "Об утверждении форм учетной документации в области здравоохранения, а также инструкций по их заполнению" (медицинская справка формы 028/у), (зарегистрирован в Реестре государственной регистрации нормативных правовых актов № 21579);</w:t>
            </w:r>
          </w:p>
          <w:p>
            <w:pPr>
              <w:spacing w:after="20"/>
              <w:ind w:left="20"/>
              <w:jc w:val="both"/>
            </w:pPr>
            <w:r>
              <w:rPr>
                <w:rFonts w:ascii="Times New Roman"/>
                <w:b w:val="false"/>
                <w:i w:val="false"/>
                <w:color w:val="000000"/>
                <w:sz w:val="20"/>
              </w:rPr>
              <w:t>
</w:t>
            </w:r>
            <w:r>
              <w:rPr>
                <w:rFonts w:ascii="Times New Roman"/>
                <w:b w:val="false"/>
                <w:i w:val="false"/>
                <w:color w:val="000000"/>
                <w:sz w:val="20"/>
              </w:rPr>
              <w:t>медицинская страховка, покрывающая первичную медико-санитарную помощь и специализированную медицинскую помощь в стационарных условиях в экстренной форме на условиях, определенных соглашением сторон, с соблюдением минимальных требований, установленных законами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подтверждение наличия либо отсутствия судимости и запрета на осуществление предпринимательской деятельности на основании решения суда в государстве гражданской принадлежности и/или постоянного проживания, выданный компетентным органом соответствующего государства.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7) Выдача разрешения на временное проживание иммигрантам, выявленных и идентифицированных в качестве жертв торговли людьми на территории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ходатайство местного исполнительного органа, в соответствии с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21 января 2012 года № 148 "Об утверждении Правил въезда и пребывания иммигрантов в Республике Казахстан, а также их выезда из Республики Казахстан и Правил осуществления миграционного контроля, а также учета иностранцев и лиц без гражданства, незаконно пересекающих Государственную границу Республики Казахстан, незаконно пребывающих на территории Республики Казахстан, а также лиц, которым запрещен въезд на территорию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8) Выдача разрешения на временное проживание в Республике Казахстан иммигрантам, обратившихся в органы внутренних дел за разрешением на постоянное проживание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условии ранее поданного заявления для оформления разрешения на постоянное проживание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Документы, составленные на иностранном языке, подлежат переводу на государственный либо русский язык.</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Верность перевода с одного языка на другой, свидетельствует нотариус в соответствии со </w:t>
            </w:r>
            <w:r>
              <w:rPr>
                <w:rFonts w:ascii="Times New Roman"/>
                <w:b w:val="false"/>
                <w:i w:val="false"/>
                <w:color w:val="000000"/>
                <w:sz w:val="20"/>
              </w:rPr>
              <w:t>статьей 80</w:t>
            </w:r>
            <w:r>
              <w:rPr>
                <w:rFonts w:ascii="Times New Roman"/>
                <w:b w:val="false"/>
                <w:i w:val="false"/>
                <w:color w:val="000000"/>
                <w:sz w:val="20"/>
              </w:rPr>
              <w:t xml:space="preserve"> Закона Республики Казахстан "О нотариате".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Документы и акты, составленные при участии властей иностранных государств или исходящие от этих властей, принимаются к рассмотрению при наличии легализации, в соответствии с </w:t>
            </w:r>
            <w:r>
              <w:rPr>
                <w:rFonts w:ascii="Times New Roman"/>
                <w:b w:val="false"/>
                <w:i w:val="false"/>
                <w:color w:val="000000"/>
                <w:sz w:val="20"/>
              </w:rPr>
              <w:t>пунктом 60</w:t>
            </w:r>
            <w:r>
              <w:rPr>
                <w:rFonts w:ascii="Times New Roman"/>
                <w:b w:val="false"/>
                <w:i w:val="false"/>
                <w:color w:val="000000"/>
                <w:sz w:val="20"/>
              </w:rPr>
              <w:t xml:space="preserve"> Указа Президента Республики Казахстан от 25 апреля 2016 года № 240 "Об утверждении Консульского устава Республики Казахстан", если иное не предусмотрено законодательством Республики Казахстан или международным договором, ратифицированным Республикой Казахстан."</w:t>
            </w:r>
          </w:p>
          <w:p>
            <w:pPr>
              <w:spacing w:after="20"/>
              <w:ind w:left="20"/>
              <w:jc w:val="both"/>
            </w:pPr>
            <w:r>
              <w:rPr>
                <w:rFonts w:ascii="Times New Roman"/>
                <w:b w:val="false"/>
                <w:i w:val="false"/>
                <w:color w:val="000000"/>
                <w:sz w:val="20"/>
              </w:rPr>
              <w:t>
Сведения о наличии у иностранца дактилоскопической регистрации, о приеме документов для оказания государственной услуги "Выдача разрешения иностранцами лицам без гражданства на постоянное жительство в Республике Казахстан" услугодатель проверяет в информационной системе.</w:t>
            </w:r>
          </w:p>
        </w:tc>
      </w:tr>
    </w:tbl>
    <w:bookmarkStart w:name="z50" w:id="9"/>
    <w:p>
      <w:pPr>
        <w:spacing w:after="0"/>
        <w:ind w:left="0"/>
        <w:jc w:val="both"/>
      </w:pPr>
      <w:r>
        <w:rPr>
          <w:rFonts w:ascii="Times New Roman"/>
          <w:b w:val="false"/>
          <w:i w:val="false"/>
          <w:color w:val="000000"/>
          <w:sz w:val="28"/>
        </w:rPr>
        <w:t>
      ";</w:t>
      </w:r>
    </w:p>
    <w:bookmarkEnd w:id="9"/>
    <w:bookmarkStart w:name="z51"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w:t>
      </w:r>
      <w:r>
        <w:rPr>
          <w:rFonts w:ascii="Times New Roman"/>
          <w:b w:val="false"/>
          <w:i w:val="false"/>
          <w:color w:val="000000"/>
          <w:sz w:val="28"/>
        </w:rPr>
        <w:t>:</w:t>
      </w:r>
    </w:p>
    <w:bookmarkEnd w:id="10"/>
    <w:bookmarkStart w:name="z52" w:id="11"/>
    <w:p>
      <w:pPr>
        <w:spacing w:after="0"/>
        <w:ind w:left="0"/>
        <w:jc w:val="both"/>
      </w:pPr>
      <w:r>
        <w:rPr>
          <w:rFonts w:ascii="Times New Roman"/>
          <w:b w:val="false"/>
          <w:i w:val="false"/>
          <w:color w:val="000000"/>
          <w:sz w:val="28"/>
        </w:rPr>
        <w:t>
      строку, порядковый номер 9, изложить в следующей редакции:</w:t>
      </w:r>
    </w:p>
    <w:bookmarkEnd w:id="11"/>
    <w:bookmarkStart w:name="z53" w:id="12"/>
    <w:p>
      <w:pPr>
        <w:spacing w:after="0"/>
        <w:ind w:left="0"/>
        <w:jc w:val="both"/>
      </w:pPr>
      <w:r>
        <w:rPr>
          <w:rFonts w:ascii="Times New Roman"/>
          <w:b w:val="false"/>
          <w:i w:val="false"/>
          <w:color w:val="000000"/>
          <w:sz w:val="28"/>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13"/>
          <w:p>
            <w:pPr>
              <w:spacing w:after="20"/>
              <w:ind w:left="20"/>
              <w:jc w:val="both"/>
            </w:pPr>
            <w:r>
              <w:rPr>
                <w:rFonts w:ascii="Times New Roman"/>
                <w:b w:val="false"/>
                <w:i w:val="false"/>
                <w:color w:val="000000"/>
                <w:sz w:val="20"/>
              </w:rPr>
              <w:t>
Отказ в оказании государственной услуги:</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В соответствии </w:t>
            </w:r>
            <w:r>
              <w:rPr>
                <w:rFonts w:ascii="Times New Roman"/>
                <w:b w:val="false"/>
                <w:i w:val="false"/>
                <w:color w:val="000000"/>
                <w:sz w:val="20"/>
              </w:rPr>
              <w:t>статьей 19-1</w:t>
            </w:r>
            <w:r>
              <w:rPr>
                <w:rFonts w:ascii="Times New Roman"/>
                <w:b w:val="false"/>
                <w:i w:val="false"/>
                <w:color w:val="000000"/>
                <w:sz w:val="20"/>
              </w:rPr>
              <w:t xml:space="preserve"> Закона Республики Казахстан "О государственных услугах", в случае:</w:t>
            </w:r>
          </w:p>
          <w:p>
            <w:pPr>
              <w:spacing w:after="20"/>
              <w:ind w:left="20"/>
              <w:jc w:val="both"/>
            </w:pPr>
            <w:r>
              <w:rPr>
                <w:rFonts w:ascii="Times New Roman"/>
                <w:b w:val="false"/>
                <w:i w:val="false"/>
                <w:color w:val="000000"/>
                <w:sz w:val="20"/>
              </w:rPr>
              <w:t>
</w:t>
            </w:r>
            <w:r>
              <w:rPr>
                <w:rFonts w:ascii="Times New Roman"/>
                <w:b w:val="false"/>
                <w:i w:val="false"/>
                <w:color w:val="000000"/>
                <w:sz w:val="20"/>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Правилами;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В соответствии со </w:t>
            </w:r>
            <w:r>
              <w:rPr>
                <w:rFonts w:ascii="Times New Roman"/>
                <w:b w:val="false"/>
                <w:i w:val="false"/>
                <w:color w:val="000000"/>
                <w:sz w:val="20"/>
              </w:rPr>
              <w:t>статьей 49</w:t>
            </w:r>
            <w:r>
              <w:rPr>
                <w:rFonts w:ascii="Times New Roman"/>
                <w:b w:val="false"/>
                <w:i w:val="false"/>
                <w:color w:val="000000"/>
                <w:sz w:val="20"/>
              </w:rPr>
              <w:t xml:space="preserve"> Закона Республики Казахстан "О миграции населения" в выдаче разрешения на постоянное проживание в Республике Казахстан отказывается либо выданное ранее разрешение аннулируется следующим услугополучателям:</w:t>
            </w:r>
          </w:p>
          <w:p>
            <w:pPr>
              <w:spacing w:after="20"/>
              <w:ind w:left="20"/>
              <w:jc w:val="both"/>
            </w:pPr>
            <w:r>
              <w:rPr>
                <w:rFonts w:ascii="Times New Roman"/>
                <w:b w:val="false"/>
                <w:i w:val="false"/>
                <w:color w:val="000000"/>
                <w:sz w:val="20"/>
              </w:rPr>
              <w:t>
</w:t>
            </w:r>
            <w:r>
              <w:rPr>
                <w:rFonts w:ascii="Times New Roman"/>
                <w:b w:val="false"/>
                <w:i w:val="false"/>
                <w:color w:val="000000"/>
                <w:sz w:val="20"/>
              </w:rPr>
              <w:t>1) незаконно прибывшим, а также преследуемым за совершение преступлений по законодательству стран, выходцами из которых они являются;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освободившимся из мест лишения свободы, постоянное место жительства которых до осуждения было за пределами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совершившим преступления против человечества;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совершившим преступление против половой неприкосновенности несовершеннолетнего;</w:t>
            </w:r>
          </w:p>
          <w:p>
            <w:pPr>
              <w:spacing w:after="20"/>
              <w:ind w:left="20"/>
              <w:jc w:val="both"/>
            </w:pPr>
            <w:r>
              <w:rPr>
                <w:rFonts w:ascii="Times New Roman"/>
                <w:b w:val="false"/>
                <w:i w:val="false"/>
                <w:color w:val="000000"/>
                <w:sz w:val="20"/>
              </w:rPr>
              <w:t>
</w:t>
            </w:r>
            <w:r>
              <w:rPr>
                <w:rFonts w:ascii="Times New Roman"/>
                <w:b w:val="false"/>
                <w:i w:val="false"/>
                <w:color w:val="000000"/>
                <w:sz w:val="20"/>
              </w:rPr>
              <w:t>5) не предоставившим подтверждения своей платежеспособности в порядке и размерах, определяемых Министерством внутренних дел Республики Казахстан, за исключением этнических казахов, бывших соотечественников, родившихся или ранее состоявших в гражданстве Казахской Советской Социалистической Республики или Республики Казахстан, а также лиц, имеющих право на приобретение гражданства Республики Казахстан в упрощенном порядке на основании международных договоров Республики Казахстан, и членов их семей, иностранцев, обладающих востребованными профессиями, перечень которых утверждается уполномоченным органом по вопросам миграции населения;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неоднократно нарушавшим законодательство о правовом положении иностранцев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7) разжигающим межнациональную, межконфессиональную и религиозную вражду;</w:t>
            </w:r>
          </w:p>
          <w:p>
            <w:pPr>
              <w:spacing w:after="20"/>
              <w:ind w:left="20"/>
              <w:jc w:val="both"/>
            </w:pPr>
            <w:r>
              <w:rPr>
                <w:rFonts w:ascii="Times New Roman"/>
                <w:b w:val="false"/>
                <w:i w:val="false"/>
                <w:color w:val="000000"/>
                <w:sz w:val="20"/>
              </w:rPr>
              <w:t>
</w:t>
            </w:r>
            <w:r>
              <w:rPr>
                <w:rFonts w:ascii="Times New Roman"/>
                <w:b w:val="false"/>
                <w:i w:val="false"/>
                <w:color w:val="000000"/>
                <w:sz w:val="20"/>
              </w:rPr>
              <w:t>8) действия которых направлены на насильственное изменение конституционного строя;</w:t>
            </w:r>
          </w:p>
          <w:p>
            <w:pPr>
              <w:spacing w:after="20"/>
              <w:ind w:left="20"/>
              <w:jc w:val="both"/>
            </w:pPr>
            <w:r>
              <w:rPr>
                <w:rFonts w:ascii="Times New Roman"/>
                <w:b w:val="false"/>
                <w:i w:val="false"/>
                <w:color w:val="000000"/>
                <w:sz w:val="20"/>
              </w:rPr>
              <w:t>
</w:t>
            </w:r>
            <w:r>
              <w:rPr>
                <w:rFonts w:ascii="Times New Roman"/>
                <w:b w:val="false"/>
                <w:i w:val="false"/>
                <w:color w:val="000000"/>
                <w:sz w:val="20"/>
              </w:rPr>
              <w:t>9) выступающим против суверенитета и независимости Республики Казахстан, призывающим к нарушению единства и целостности ее территории;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10) имеющим неснятую или непогашенную судимость за преступление;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11) при наличии сведений у органов национальной безопасности Республики Казахстан об их причастности к экстремистской или террористической деятельности или причастности к организации, признанной в Республике Казахстан экстремистской или террористической;</w:t>
            </w:r>
          </w:p>
          <w:p>
            <w:pPr>
              <w:spacing w:after="20"/>
              <w:ind w:left="20"/>
              <w:jc w:val="both"/>
            </w:pPr>
            <w:r>
              <w:rPr>
                <w:rFonts w:ascii="Times New Roman"/>
                <w:b w:val="false"/>
                <w:i w:val="false"/>
                <w:color w:val="000000"/>
                <w:sz w:val="20"/>
              </w:rPr>
              <w:t>
</w:t>
            </w:r>
            <w:r>
              <w:rPr>
                <w:rFonts w:ascii="Times New Roman"/>
                <w:b w:val="false"/>
                <w:i w:val="false"/>
                <w:color w:val="000000"/>
                <w:sz w:val="20"/>
              </w:rPr>
              <w:t>12) представившим подложные документы либо сообщившим о себе заведомо ложные сведения при обращении с ходатайством о разрешении на постоянное проживание в Республике Казахстан или без уважительной причины не представившим необходимые документы в сроки, установленные законодательством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13) не прошедшим дактилоскопическую регистрацию в соответствии с законодательством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14) выдворенным в течение пяти лет из Республики Казахстан к моменту выдачи разрешения на постоянное проживание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15) если это необходимо для защиты прав и законных интересов граждан Республики Казахстан и других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16) получившим разрешение на постоянное проживание и проживающим на территории Республики Казахстан менее ста восьмидесяти трех календарных дней в пределах любого последовательного двенадцатимесячного периода с даты выдачи разрешения на постоянное проживание, за исключением случаев, предусмотренных </w:t>
            </w:r>
            <w:r>
              <w:rPr>
                <w:rFonts w:ascii="Times New Roman"/>
                <w:b w:val="false"/>
                <w:i w:val="false"/>
                <w:color w:val="000000"/>
                <w:sz w:val="20"/>
              </w:rPr>
              <w:t>статьей 38</w:t>
            </w:r>
            <w:r>
              <w:rPr>
                <w:rFonts w:ascii="Times New Roman"/>
                <w:b w:val="false"/>
                <w:i w:val="false"/>
                <w:color w:val="000000"/>
                <w:sz w:val="20"/>
              </w:rPr>
              <w:t xml:space="preserve"> Закона Республики Казахстан "О гражданстве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17) получившим разрешение на постоянное проживание на основании перечня востребованных профессий, утвержденного уполномоченным органом по вопросам миграции населения, и не работающим по профессии, предусмотренной указанным перечнем, в течение ста восьмидесяти трех календарных дней в пределах любого последовательного двенадцатимесячного периода с даты выдачи разрешения на постоянное проживание;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18) заключившим брак с гражданами Республики Казахстан, послуживший основанием для получения вида на жительство, в том случае, если этот брак признан недействительным вступившим в законную силу решением суда;</w:t>
            </w:r>
          </w:p>
          <w:p>
            <w:pPr>
              <w:spacing w:after="20"/>
              <w:ind w:left="20"/>
              <w:jc w:val="both"/>
            </w:pPr>
            <w:r>
              <w:rPr>
                <w:rFonts w:ascii="Times New Roman"/>
                <w:b w:val="false"/>
                <w:i w:val="false"/>
                <w:color w:val="000000"/>
                <w:sz w:val="20"/>
              </w:rPr>
              <w:t>
</w:t>
            </w:r>
            <w:r>
              <w:rPr>
                <w:rFonts w:ascii="Times New Roman"/>
                <w:b w:val="false"/>
                <w:i w:val="false"/>
                <w:color w:val="000000"/>
                <w:sz w:val="20"/>
              </w:rPr>
              <w:t>19) в течение года привлеченным к административной ответственности за административные правонарушения в области миграции населения, налогового и трудового законодательства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20) создающим угрозу интересам национальной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21) имеющим заболевания, являющиеся противопоказанием для въезда в Республику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22) если они ранее утратили гражданство Республики Казахстан по основаниям, предусмотренным подпунктом 8) части первой </w:t>
            </w:r>
            <w:r>
              <w:rPr>
                <w:rFonts w:ascii="Times New Roman"/>
                <w:b w:val="false"/>
                <w:i w:val="false"/>
                <w:color w:val="000000"/>
                <w:sz w:val="20"/>
              </w:rPr>
              <w:t>статьи 21</w:t>
            </w:r>
            <w:r>
              <w:rPr>
                <w:rFonts w:ascii="Times New Roman"/>
                <w:b w:val="false"/>
                <w:i w:val="false"/>
                <w:color w:val="000000"/>
                <w:sz w:val="20"/>
              </w:rPr>
              <w:t xml:space="preserve"> Закона Республики Казахстан "О гражданстве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23) если они ранее лишены гражданства Республики Казахстан по основаниям, предусмотренным </w:t>
            </w:r>
            <w:r>
              <w:rPr>
                <w:rFonts w:ascii="Times New Roman"/>
                <w:b w:val="false"/>
                <w:i w:val="false"/>
                <w:color w:val="000000"/>
                <w:sz w:val="20"/>
              </w:rPr>
              <w:t>статьей 20-1</w:t>
            </w:r>
            <w:r>
              <w:rPr>
                <w:rFonts w:ascii="Times New Roman"/>
                <w:b w:val="false"/>
                <w:i w:val="false"/>
                <w:color w:val="000000"/>
                <w:sz w:val="20"/>
              </w:rPr>
              <w:t xml:space="preserve"> Закона Республики Казахстан "О гражданстве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отношении этнических казахов и членов их семей, лиц без гражданства, признанных таковыми в связи с отсутствием документов, удостоверяющих личность, либо на основании паспорта СССР образца 1974 года, женщин, подпадающих под действие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присоединении Республики Казахстан к Конвенции о гражданстве замужней женщины", действие подпунктов 16) и 19) не применяется.</w:t>
            </w:r>
          </w:p>
          <w:p>
            <w:pPr>
              <w:spacing w:after="20"/>
              <w:ind w:left="20"/>
              <w:jc w:val="both"/>
            </w:pPr>
            <w:r>
              <w:rPr>
                <w:rFonts w:ascii="Times New Roman"/>
                <w:b w:val="false"/>
                <w:i w:val="false"/>
                <w:color w:val="000000"/>
                <w:sz w:val="20"/>
              </w:rPr>
              <w:t>
В отношении недееспособных лиц положение подпункта 21) не применяется.</w:t>
            </w:r>
          </w:p>
        </w:tc>
      </w:tr>
    </w:tbl>
    <w:bookmarkStart w:name="z84" w:id="14"/>
    <w:p>
      <w:pPr>
        <w:spacing w:after="0"/>
        <w:ind w:left="0"/>
        <w:jc w:val="both"/>
      </w:pPr>
      <w:r>
        <w:rPr>
          <w:rFonts w:ascii="Times New Roman"/>
          <w:b w:val="false"/>
          <w:i w:val="false"/>
          <w:color w:val="000000"/>
          <w:sz w:val="28"/>
        </w:rPr>
        <w:t>
      ";</w:t>
      </w:r>
    </w:p>
    <w:bookmarkEnd w:id="14"/>
    <w:bookmarkStart w:name="z85" w:id="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4</w:t>
      </w:r>
      <w:r>
        <w:rPr>
          <w:rFonts w:ascii="Times New Roman"/>
          <w:b w:val="false"/>
          <w:i w:val="false"/>
          <w:color w:val="000000"/>
          <w:sz w:val="28"/>
        </w:rPr>
        <w:t>:</w:t>
      </w:r>
    </w:p>
    <w:bookmarkEnd w:id="15"/>
    <w:bookmarkStart w:name="z86" w:id="16"/>
    <w:p>
      <w:pPr>
        <w:spacing w:after="0"/>
        <w:ind w:left="0"/>
        <w:jc w:val="both"/>
      </w:pPr>
      <w:r>
        <w:rPr>
          <w:rFonts w:ascii="Times New Roman"/>
          <w:b w:val="false"/>
          <w:i w:val="false"/>
          <w:color w:val="000000"/>
          <w:sz w:val="28"/>
        </w:rPr>
        <w:t>
      пункт 14 изложить в следующей редакции:</w:t>
      </w:r>
    </w:p>
    <w:bookmarkEnd w:id="16"/>
    <w:bookmarkStart w:name="z87" w:id="17"/>
    <w:p>
      <w:pPr>
        <w:spacing w:after="0"/>
        <w:ind w:left="0"/>
        <w:jc w:val="both"/>
      </w:pPr>
      <w:r>
        <w:rPr>
          <w:rFonts w:ascii="Times New Roman"/>
          <w:b w:val="false"/>
          <w:i w:val="false"/>
          <w:color w:val="000000"/>
          <w:sz w:val="28"/>
        </w:rPr>
        <w:t>
      "Были ли Вы осуждены вступившим в законную силу приговором суда за совершение уголовного проступка, либо тяжкого или особо тяжкого уголовного преступления, рецидив которого признан опасным, если да, то сколько раз и когда</w:t>
      </w:r>
    </w:p>
    <w:bookmarkEnd w:id="17"/>
    <w:bookmarkStart w:name="z88" w:id="18"/>
    <w:p>
      <w:pPr>
        <w:spacing w:after="0"/>
        <w:ind w:left="0"/>
        <w:jc w:val="both"/>
      </w:pPr>
      <w:r>
        <w:rPr>
          <w:rFonts w:ascii="Times New Roman"/>
          <w:b w:val="false"/>
          <w:i w:val="false"/>
          <w:color w:val="000000"/>
          <w:sz w:val="28"/>
        </w:rPr>
        <w:t>
      ____________________________________________________________________</w:t>
      </w:r>
    </w:p>
    <w:bookmarkEnd w:id="18"/>
    <w:bookmarkStart w:name="z89" w:id="19"/>
    <w:p>
      <w:pPr>
        <w:spacing w:after="0"/>
        <w:ind w:left="0"/>
        <w:jc w:val="both"/>
      </w:pPr>
      <w:r>
        <w:rPr>
          <w:rFonts w:ascii="Times New Roman"/>
          <w:b w:val="false"/>
          <w:i w:val="false"/>
          <w:color w:val="000000"/>
          <w:sz w:val="28"/>
        </w:rPr>
        <w:t>
      Вместе с заявлением представляю следующие документы:</w:t>
      </w:r>
    </w:p>
    <w:bookmarkEnd w:id="19"/>
    <w:bookmarkStart w:name="z90" w:id="20"/>
    <w:p>
      <w:pPr>
        <w:spacing w:after="0"/>
        <w:ind w:left="0"/>
        <w:jc w:val="both"/>
      </w:pPr>
      <w:r>
        <w:rPr>
          <w:rFonts w:ascii="Times New Roman"/>
          <w:b w:val="false"/>
          <w:i w:val="false"/>
          <w:color w:val="000000"/>
          <w:sz w:val="28"/>
        </w:rPr>
        <w:t>
      ____________________________________________________________________</w:t>
      </w:r>
    </w:p>
    <w:bookmarkEnd w:id="20"/>
    <w:bookmarkStart w:name="z91" w:id="21"/>
    <w:p>
      <w:pPr>
        <w:spacing w:after="0"/>
        <w:ind w:left="0"/>
        <w:jc w:val="both"/>
      </w:pPr>
      <w:r>
        <w:rPr>
          <w:rFonts w:ascii="Times New Roman"/>
          <w:b w:val="false"/>
          <w:i w:val="false"/>
          <w:color w:val="000000"/>
          <w:sz w:val="28"/>
        </w:rPr>
        <w:t>
      ____________________________________________________________________</w:t>
      </w:r>
    </w:p>
    <w:bookmarkEnd w:id="21"/>
    <w:bookmarkStart w:name="z92" w:id="22"/>
    <w:p>
      <w:pPr>
        <w:spacing w:after="0"/>
        <w:ind w:left="0"/>
        <w:jc w:val="both"/>
      </w:pPr>
      <w:r>
        <w:rPr>
          <w:rFonts w:ascii="Times New Roman"/>
          <w:b w:val="false"/>
          <w:i w:val="false"/>
          <w:color w:val="000000"/>
          <w:sz w:val="28"/>
        </w:rPr>
        <w:t xml:space="preserve">
      Я предупрежден (а) о том, что в выдаче разрешения на постоянное проживание в Республике Казахстан отказывается либо ранее выданное аннулируется в случаях, предусмотренных </w:t>
      </w:r>
      <w:r>
        <w:rPr>
          <w:rFonts w:ascii="Times New Roman"/>
          <w:b w:val="false"/>
          <w:i w:val="false"/>
          <w:color w:val="000000"/>
          <w:sz w:val="28"/>
        </w:rPr>
        <w:t>статьей 49</w:t>
      </w:r>
      <w:r>
        <w:rPr>
          <w:rFonts w:ascii="Times New Roman"/>
          <w:b w:val="false"/>
          <w:i w:val="false"/>
          <w:color w:val="000000"/>
          <w:sz w:val="28"/>
        </w:rPr>
        <w:t xml:space="preserve"> Закона Республики Казахстан "О миграции населения". Подлинность представленных документов и достоверность изложенных сведений подтверждаю. </w:t>
      </w:r>
    </w:p>
    <w:bookmarkEnd w:id="22"/>
    <w:p>
      <w:pPr>
        <w:spacing w:after="0"/>
        <w:ind w:left="0"/>
        <w:jc w:val="both"/>
      </w:pPr>
      <w:bookmarkStart w:name="z93" w:id="23"/>
      <w:r>
        <w:rPr>
          <w:rFonts w:ascii="Times New Roman"/>
          <w:b w:val="false"/>
          <w:i w:val="false"/>
          <w:color w:val="000000"/>
          <w:sz w:val="28"/>
        </w:rPr>
        <w:t xml:space="preserve">
      "__"___________________ 20 ___ год _____________________________  </w:t>
      </w:r>
    </w:p>
    <w:bookmarkEnd w:id="23"/>
    <w:p>
      <w:pPr>
        <w:spacing w:after="0"/>
        <w:ind w:left="0"/>
        <w:jc w:val="both"/>
      </w:pPr>
      <w:r>
        <w:rPr>
          <w:rFonts w:ascii="Times New Roman"/>
          <w:b w:val="false"/>
          <w:i w:val="false"/>
          <w:color w:val="000000"/>
          <w:sz w:val="28"/>
        </w:rPr>
        <w:t xml:space="preserve">       (дата подачи заявления)                   (подпись заявителя)</w:t>
      </w:r>
    </w:p>
    <w:bookmarkStart w:name="z94" w:id="24"/>
    <w:p>
      <w:pPr>
        <w:spacing w:after="0"/>
        <w:ind w:left="0"/>
        <w:jc w:val="both"/>
      </w:pPr>
      <w:r>
        <w:rPr>
          <w:rFonts w:ascii="Times New Roman"/>
          <w:b w:val="false"/>
          <w:i w:val="false"/>
          <w:color w:val="000000"/>
          <w:sz w:val="28"/>
        </w:rPr>
        <w:t>
      "Согласен (-на) на использование сведений, составляющих охраняемую законом тайну, содержащихся в информационных системах.</w:t>
      </w:r>
    </w:p>
    <w:bookmarkEnd w:id="24"/>
    <w:p>
      <w:pPr>
        <w:spacing w:after="0"/>
        <w:ind w:left="0"/>
        <w:jc w:val="both"/>
      </w:pPr>
      <w:bookmarkStart w:name="z95" w:id="25"/>
      <w:r>
        <w:rPr>
          <w:rFonts w:ascii="Times New Roman"/>
          <w:b w:val="false"/>
          <w:i w:val="false"/>
          <w:color w:val="000000"/>
          <w:sz w:val="28"/>
        </w:rPr>
        <w:t>
      "____" _________ 20 ____ год ___________________________</w:t>
      </w:r>
    </w:p>
    <w:bookmarkEnd w:id="25"/>
    <w:p>
      <w:pPr>
        <w:spacing w:after="0"/>
        <w:ind w:left="0"/>
        <w:jc w:val="both"/>
      </w:pPr>
      <w:r>
        <w:rPr>
          <w:rFonts w:ascii="Times New Roman"/>
          <w:b w:val="false"/>
          <w:i w:val="false"/>
          <w:color w:val="000000"/>
          <w:sz w:val="28"/>
        </w:rPr>
        <w:t xml:space="preserve">                                     (подпись заявителя)</w:t>
      </w:r>
    </w:p>
    <w:bookmarkStart w:name="z96" w:id="26"/>
    <w:p>
      <w:pPr>
        <w:spacing w:after="0"/>
        <w:ind w:left="0"/>
        <w:jc w:val="both"/>
      </w:pPr>
      <w:r>
        <w:rPr>
          <w:rFonts w:ascii="Times New Roman"/>
          <w:b w:val="false"/>
          <w:i w:val="false"/>
          <w:color w:val="000000"/>
          <w:sz w:val="28"/>
        </w:rPr>
        <w:t>
      Заявление принято к рассмотрению "__" ____________ 20___ год.</w:t>
      </w:r>
    </w:p>
    <w:bookmarkEnd w:id="26"/>
    <w:bookmarkStart w:name="z97" w:id="27"/>
    <w:p>
      <w:pPr>
        <w:spacing w:after="0"/>
        <w:ind w:left="0"/>
        <w:jc w:val="both"/>
      </w:pPr>
      <w:r>
        <w:rPr>
          <w:rFonts w:ascii="Times New Roman"/>
          <w:b w:val="false"/>
          <w:i w:val="false"/>
          <w:color w:val="000000"/>
          <w:sz w:val="28"/>
        </w:rPr>
        <w:t>
      Правильность заполнения заявления и наличие необходимых документов проверил, заявление подписано в моем присутствии, подлинность подписи заявителя подтверждаю</w:t>
      </w:r>
    </w:p>
    <w:bookmarkEnd w:id="27"/>
    <w:p>
      <w:pPr>
        <w:spacing w:after="0"/>
        <w:ind w:left="0"/>
        <w:jc w:val="both"/>
      </w:pPr>
      <w:bookmarkStart w:name="z98" w:id="28"/>
      <w:r>
        <w:rPr>
          <w:rFonts w:ascii="Times New Roman"/>
          <w:b w:val="false"/>
          <w:i w:val="false"/>
          <w:color w:val="000000"/>
          <w:sz w:val="28"/>
        </w:rPr>
        <w:t>
      ____________________________________________________________________</w:t>
      </w:r>
    </w:p>
    <w:bookmarkEnd w:id="28"/>
    <w:p>
      <w:pPr>
        <w:spacing w:after="0"/>
        <w:ind w:left="0"/>
        <w:jc w:val="both"/>
      </w:pPr>
      <w:r>
        <w:rPr>
          <w:rFonts w:ascii="Times New Roman"/>
          <w:b w:val="false"/>
          <w:i w:val="false"/>
          <w:color w:val="000000"/>
          <w:sz w:val="28"/>
        </w:rPr>
        <w:t xml:space="preserve">             специальное звание (если имеется), должность, фамилия,</w:t>
      </w:r>
    </w:p>
    <w:p>
      <w:pPr>
        <w:spacing w:after="0"/>
        <w:ind w:left="0"/>
        <w:jc w:val="both"/>
      </w:pPr>
      <w:bookmarkStart w:name="z99" w:id="29"/>
      <w:r>
        <w:rPr>
          <w:rFonts w:ascii="Times New Roman"/>
          <w:b w:val="false"/>
          <w:i w:val="false"/>
          <w:color w:val="000000"/>
          <w:sz w:val="28"/>
        </w:rPr>
        <w:t xml:space="preserve">
      ____________________________________________________________________  </w:t>
      </w:r>
    </w:p>
    <w:bookmarkEnd w:id="29"/>
    <w:p>
      <w:pPr>
        <w:spacing w:after="0"/>
        <w:ind w:left="0"/>
        <w:jc w:val="both"/>
      </w:pPr>
      <w:r>
        <w:rPr>
          <w:rFonts w:ascii="Times New Roman"/>
          <w:b w:val="false"/>
          <w:i w:val="false"/>
          <w:color w:val="000000"/>
          <w:sz w:val="28"/>
        </w:rPr>
        <w:t xml:space="preserve">       инициалы уполномоченного должностного лица, принявшего документы</w:t>
      </w:r>
    </w:p>
    <w:p>
      <w:pPr>
        <w:spacing w:after="0"/>
        <w:ind w:left="0"/>
        <w:jc w:val="both"/>
      </w:pPr>
      <w:bookmarkStart w:name="z100" w:id="30"/>
      <w:r>
        <w:rPr>
          <w:rFonts w:ascii="Times New Roman"/>
          <w:b w:val="false"/>
          <w:i w:val="false"/>
          <w:color w:val="000000"/>
          <w:sz w:val="28"/>
        </w:rPr>
        <w:t xml:space="preserve">
      ____________________________________________________________________ </w:t>
      </w:r>
    </w:p>
    <w:bookmarkEnd w:id="30"/>
    <w:p>
      <w:pPr>
        <w:spacing w:after="0"/>
        <w:ind w:left="0"/>
        <w:jc w:val="both"/>
      </w:pPr>
      <w:r>
        <w:rPr>
          <w:rFonts w:ascii="Times New Roman"/>
          <w:b w:val="false"/>
          <w:i w:val="false"/>
          <w:color w:val="000000"/>
          <w:sz w:val="28"/>
        </w:rPr>
        <w:t xml:space="preserve">                         (подпись должностного лица)".</w:t>
      </w:r>
    </w:p>
    <w:bookmarkStart w:name="z101" w:id="31"/>
    <w:p>
      <w:pPr>
        <w:spacing w:after="0"/>
        <w:ind w:left="0"/>
        <w:jc w:val="both"/>
      </w:pPr>
      <w:r>
        <w:rPr>
          <w:rFonts w:ascii="Times New Roman"/>
          <w:b w:val="false"/>
          <w:i w:val="false"/>
          <w:color w:val="000000"/>
          <w:sz w:val="28"/>
        </w:rPr>
        <w:t>
      2. Комитету миграционной службы Министерства внутренних дел Республики Казахстан обеспечить:</w:t>
      </w:r>
    </w:p>
    <w:bookmarkEnd w:id="31"/>
    <w:bookmarkStart w:name="z102" w:id="3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2"/>
    <w:bookmarkStart w:name="z103" w:id="33"/>
    <w:p>
      <w:pPr>
        <w:spacing w:after="0"/>
        <w:ind w:left="0"/>
        <w:jc w:val="both"/>
      </w:pPr>
      <w:r>
        <w:rPr>
          <w:rFonts w:ascii="Times New Roman"/>
          <w:b w:val="false"/>
          <w:i w:val="false"/>
          <w:color w:val="000000"/>
          <w:sz w:val="28"/>
        </w:rPr>
        <w:t>
      2) размещение настоящего приказа на интернет-ресурсе Министерства внутренних дел Республики Казахстан;</w:t>
      </w:r>
    </w:p>
    <w:bookmarkEnd w:id="33"/>
    <w:bookmarkStart w:name="z104" w:id="34"/>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и 2) настоящего пункта.</w:t>
      </w:r>
    </w:p>
    <w:bookmarkEnd w:id="34"/>
    <w:bookmarkStart w:name="z105" w:id="3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внутренних дел Республики Казахстан и Комитет миграционной службы Министерства внутренних дел Республики Казахстан.</w:t>
      </w:r>
    </w:p>
    <w:bookmarkEnd w:id="35"/>
    <w:bookmarkStart w:name="z106" w:id="3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3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внутренних дел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p>
      <w:pPr>
        <w:spacing w:after="0"/>
        <w:ind w:left="0"/>
        <w:jc w:val="both"/>
      </w:pPr>
      <w:bookmarkStart w:name="z108" w:id="37"/>
      <w:r>
        <w:rPr>
          <w:rFonts w:ascii="Times New Roman"/>
          <w:b w:val="false"/>
          <w:i w:val="false"/>
          <w:color w:val="000000"/>
          <w:sz w:val="28"/>
        </w:rPr>
        <w:t>
      "СОГЛАСОВАНО"</w:t>
      </w:r>
    </w:p>
    <w:bookmarkEnd w:id="37"/>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09" w:id="38"/>
      <w:r>
        <w:rPr>
          <w:rFonts w:ascii="Times New Roman"/>
          <w:b w:val="false"/>
          <w:i w:val="false"/>
          <w:color w:val="000000"/>
          <w:sz w:val="28"/>
        </w:rPr>
        <w:t xml:space="preserve">
      "СОГЛАСОВАНО" </w:t>
      </w:r>
    </w:p>
    <w:bookmarkEnd w:id="38"/>
    <w:p>
      <w:pPr>
        <w:spacing w:after="0"/>
        <w:ind w:left="0"/>
        <w:jc w:val="both"/>
      </w:pPr>
      <w:r>
        <w:rPr>
          <w:rFonts w:ascii="Times New Roman"/>
          <w:b w:val="false"/>
          <w:i w:val="false"/>
          <w:color w:val="000000"/>
          <w:sz w:val="28"/>
        </w:rPr>
        <w:t xml:space="preserve">Комитет национальной безопасности </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