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4646" w14:textId="5394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июля 2024 года № 744. Зарегистрирован в Министерстве юстиции Республики Казахстан 22 июля 2024 года № 34779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декабря 2020 года № 716 "Об утверждении Правил проведения военно-врачебной экспертизы и Положения о комиссиях военно-врачебной экспертизы в Вооруженных Силах Республики Казахстан" (зарегистрирован в Реестре государственной регистрации нормативных правовых актов под № 21869)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проведении медицинского освидетельствования военно-врачебные комиссии (далее – ВВК), врачебно-летные комиссии (далее – ВЛК) и медицинские комиссии местных исполнительных органов (далее – МИО) выносят заключения в соответствии с настоящими Правилами и Требованиями, предъявляемыми к состоянию здоровья лиц для прохождения службы в Вооруженных Силах, других войсках и воинских формированиях Республики Казахстан (далее – Требования),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722 (зарегистрирован в Реестре государственной регистрации нормативных правовых актов под № 21863).";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До начала медицинского освидетельствования проводятся: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сведений (справок) из центров психического здоровья и фтизиопульмонологии, медицинских организаций (независимо от форм собственности)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заболеваний, сведений о непереносимости (повышенной чувствительности) медикаментозных средств и других веществ, сведения о ежегодных профилактических медицинских осмотрах. При наличии взаимодействия между государственными информационными системами, медицинская информация (сведение) получается из электронных информационных ресурсов и информационных систем в области здравоохранения;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медицинских документов, характеризующих состояние здоровья граждан, согласно форме учетной документации в области здравоохранения,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от 30 октября 2020 года № ҚР ДСМ-175/2020 (зарегистрирован в Реестре государственной регистрации нормативных правовых актов за № 21579): медицинская карта амбулаторного пациента (форма 052/у), карта профилактического осмотра (скрининга) (форма 055/у), карта профилактических прививок(форма 065/у), медицинская справка (врачебное профессионально-консультативное заключение) о состоянии здоровья (форма № 075/у), рентгенограммы, протоколы специальных методов исследований;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ранее чем за тридцать календарных дней до начала медицинского освидетельствования: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микропреципитации (микрореакция) на сифилис;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 в покое (после нагрузки – по показаниям);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флюорографическое (рентгенологическое) исследование органов грудной клетки (не позже трех месяцев на день медицинского освидетельствования);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эхокардиография.";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52-1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"52-1. Кандидаты, поступающие в военные учебные заведения, реализующие программы технического, профессионального и высшего образования, годные по состоянию здоровья к обучению (поступлению), окончательное медицинское освидетельствование проходят в военных учебных заведениях.";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Медицинское освидетельствование граждан, пребывающих в запасе, при призыве на воинские сборы, воинскую службу или в учетных целях";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143-1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"143-1. Военнообязанные в мирное время при приписке в воинские части (специальные формирования), при призыве на воинскую службу по мобилизации, при военном положении и в военное время в части десантно-штурмовых войск, части специального назначения, на должности водолазов (боевых пловцов), проходят медицинское освидетельствование при их явке в местные органы военного управления, а также при отсутствии ранее вынесенного решения призывной комиссии.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 при призыве на воинскую службу по мобилизации, при военном положении и в военное время, предъявившие жалобы на состояние здоровья в пунктах предварительного сбора (пунктах сбора) местных органов военного управления или в пунктах приема личного состава воинских частей или специальных формирований (при проведении медицинского осмотра) или при выявлении у них заболеваний или физических недостатков, препятствующих воинской службе, направляются на медицинское освидетельствование в медицинские комиссии районных (городских, городов областного значения) или областных (города республиканского значения или столицы) призывных комиссий. Авиационный персонал, назначаемый на должности летного состава (летчиков, штурманов и других членов летных экипажей), подлежит медицинскому освидетельствованию в ВЛК.";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"144. При медицинском освидетельствовании в учетных целях или призыве на воинские сборы граждан, ранее проходивших воинскую службу и уволенных с воинской службы по состоянию здоровья, О(У)ДО представляет в медицинскую комиссию МИО и департамент по делам обороны (далее – ДДО) заверенную печатью копию свидетельства о болезни.";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"150. Штатная ВВК изучает представленные документы и при наличии основания для удовлетворения заявления, гражданин ранее проходивший воинскую службу и уволенный с воинской службы по состоянию здоровья, направляется на медицинское освидетельствование через начальника ДДО в внештатную постоянно действующую (гарнизонную или госпитальную) ВВК с целью определения категории годности к воинской службе.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После проведения медицинского освидетельствования гражданина, ранее уволенного с воинской службы по состоянию здоровья, заключение внештатной постоянно действующей ВВК оформляется свидетельством о болезни и направляется на рассмотрение в штатную ВВК. Причинная связь увечья, заболевания в свидетельстве о болезни не указывается.";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"158. При оформлении заключения ВВК свидетельством о болезни, разрешается не записывать в книгу протоколов заседаний ВВК жалобы, анамнез, данные объективного обследования и результаты специальных исследований, при этом диагноз записывается в виде кода согласно международной классификации болезней. Экземпляр свидетельства о болезни хранится как приложение к книге протоколов заседаний ВВК.";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"174. Штатная ВВК на верхнем поле лицевой стороны каждого экземпляра свидетельства о болезни или справки, составленных на лиц с психическими, поведенческими расстройствами (заболеваниями), злокачественными новообразованиями, инфекциями передающимися половым путем, болезнью, вызываемой вирусом иммунодефицита человека (ВИЧ-инфицированных), ставит штамп следующего содержания: "Снимать копии, выдавать на руки, разглашать сведения запрещается".";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"185. Летчики, штурманы и другие члены летных экипажей, лица, осуществляющие руководство и управление полетами, участвующие в выполнении полетных заданий на борту воздушного судна, операторы управления воздушным движением, операторы беспилотного воздушного судна (внешние пилоты), парашютисты, планеристы, воздухоплаватели и граждане, назначенные на должности летного состава (далее – авиационный персонал), а также курсанты (слушатели) военного учебного заведения по подготовке авиационного персонала, обучающиеся по специальностям летная эксплуатация воздушных судов, беспилотных воздушных судов (далее – курсанты ВУЗ-а по подготовке авиационного персонала), ежегодно подлежат плановому медицинскому освидетельствованию в ВЛК. Плановому медицинскому освидетельствованию не подлежат лица авиационного персонала, признанные по результатам предыдущего ВЛК негодными к летной работе, полетам, руководству полетами, управлению беспилотным воздушным судном, парашютным прыжкам, курсанты ВУЗ-а по подготовке авиационного персонала, признанные негодными к летному обучению, а также авиационные наземные специалисты по обслуживанию авиационной техники или обеспечению полетов воздушных судов. В случаях, когда не предусмотрено проведение планового освидетельствования в стационарных условиях, сроки которого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авиационный персонал проходит плановое освидетельствование в амбулаторных условиях.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Силами воздушной обороны, командующий военно-воздушными силами и их заместители, состоящие на должностях летного состава, плановое (очередное) амбулаторное медицинское освидетельствование проходят в ВЛК при штатной ВВК.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 подготовке к медицинскому освидетельствованию начальник военно-медицинской (медицинской) службы воинской части (учреждения) обобщает следующие результаты медицинского наблюдения в межкомиссионном периоде за авиационным персоналом и курсантами ВУЗ-а по подготовке авиационного персонала: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динамику изменений в состоянии здоровья;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влияние летной работе (полетов, летного обучения, руководства полетами, управления беспилотным воздушным судном, парашютных прыжков) на выявленные ранее патологические изменения, если они имели место;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психофизиологические особенности, а также результаты изучения психофизиологических качеств;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перенесенные заболевания (травмы), особенности их течения;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переносимость полетов (руководства полетами, управления беспилотным воздушным судном, парашютных прыжков), специальных тренировок, испытаний и исследований.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Авиационный персонал и курсанты ВУЗ-а по подготовке авиационного персонала к медицинскому освидетельствованию допускаются только после проведения санации полости рта, а женщины дополнительно обследуются гинекологом.";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"190. При медицинском освидетельствовании врач-специалист проводит обследование и заполняет соответствующий раздел медицинской книжки, записывает диагноз, заключение о категории годности к летной работе, полетам, летному обучению, руководству полетами, управлению беспилотным воздушным судном, парашютным прыжкам и свои рекомендации.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ВЛК выносят заключения в соответствии с настоящими Правилами и Требованиями, предъявляемыми к состоянию здоровья лиц для службы в государственной авиации (далее – Требования авиации),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721 (зарегистрирован в Реестре государственной регистрации нормативных правовых актов под № 21860).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освидетельствования председатель ВЛК проверяет правильность внесения всех записей в медицинскую книжку авиационного персонала врачами-специалистами, выносит итоговое заключение о категории годности к летной работе (полетам, летному обучению, руководству полетами, управлению беспилотным воздушным судном, парашютным прыжкам). Одновременно с решением вопроса о степени годности к летной работе (полетам, летному обучению, руководству полетами, управлению беспилотным воздушным судном, парашютным прыжкам) авиационного персонала (курсанта), ВЛК определяет перечень и периодичность лечебно-оздоровительных мероприятий. Заключение ВЛК подписывается председателем, секретарем и скрепляется печатью комиссии (учреждения).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Заключения ВЛК действительны в течение года с момента медицинского освидетельствования. Медицинское освидетельствование раньше установленного срока проводится, если в состоянии здоровья авиационного персонала (курсанта) произошли изменения, дающие основания для пересмотра заключения ВЛК или по заключению ВЛК. Новое заключение ВЛК о годности или негодности к летной работе (полетам, летному обучению, руководству полетами, управлению беспилотным воздушным судном, парашютным прыжкам) отменяет предыдущее заключение ВЛК.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у авиационного персонала срок действия заключения ВЛК истекает во время его участия в вооруженных конфликтах, оперативно-боевых мероприятиях, выполнении боевых (учебно-боевых) задач и (или) полетов за пределами Республики Казахстан, по разрешению штатного ВВК срок действия заключения ВЛК продлевается на срок до тридцати календарных дней, а при ликвидации чрезвычайных ситуаций (чрезвычайного положения) на срок действия чрезвычайной ситуации (чрезвычайного положения).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авиационному персоналу плановое (очередное) стационарное медицинское освидетельствование не проведено в сроки, которые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разрешению штатного ВВК, проводится амбулаторное медицинское освидетельствование во внештатных ВЛК, заключения которых действительны до шести месяцев.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(с учетом продления) срока заключения ВЛК авиационный персонал к летной работе (полетам, летному обучению, руководству полетами, управлению беспилотным воздушным судном, парашютным прыжкам) не допускается и подлежит направлению на медицинское освидетельствование (амбулаторное, стационарное).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Летчики и штурманы первое плановое стационарное медицинское освидетельствование проходят по достижению возраста тридцать лет. В последующем, очередное (плановое) стационарное медицинское освидетельствование летчики и штурманы, признанные годными к летной работе без применения пунктов Требований авиации, а также по пунктам, не предусматривающим индивидуальную оценку годности, проходят через три года, а признанные годными к летной работе с применением пунктов Требований авиации, предусматривающих индивидуальную оценку годности – через два года или по заключению ВЛК при наличии медицинских показаний – ежегодно.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летных экипажей (кроме летчиков и штурманов), лица, участвующие в выполнении полетных заданий на борту воздушного судна, осуществляющие руководство и управление полетами, операторы управления воздушным движением, операторы беспилотного воздушного судна, парашютисты, планеристы и воздухоплаватели первое плановое стационарное медицинское освидетельствование проходят по достижению возраста сорок лет, в последующем – через пять лет или по заключению ВЛК при наличии медицинских показаний – ежегодно.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Авиационный персонал по достижению пятидесяти лет стационарное медицинское освидетельствование в ВЛК проходят ежегодно.";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"194. Внеочередное (внеплановое) стационарное медицинское освидетельствование авиационному персоналу проводится: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заключению ВЛК (ВВК);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заболеваний (увечий) по которым в соответствии с пунктами Требований авиации предусматривается негодность или индивидуальная оценка годности к летной работе, полетам, руководству полетами, управлению беспилотным воздушным судном, парашютным прыжкам, летному обучению;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непрерывном пребывании на стационарном лечении, в отпуске по болезни и (или) освобождения по состоянию здоровья от полетов (руководства полетами, управления беспилотным воздушным судном, парашютных прыжков), реабилитации в общей сложности более четырех месяцев;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систематического невыполнения полетных заданий (летчикам и штурманам);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перерывах в летной работе свыше шести месяцев (летчикам и штурманам);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авиационных происшествий, в том числе после принудительного покидания (катапультирования) воздушного судна;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переводе летчиков (штурманов) на другие типы самолетов, для работы на которых предъявляются более высокие медицинские требования к состоянию здоровья;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летчикам и штурманам, прибывающим из ВУЗ-ов по подготовке авиационного персонала иностранных государств.";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"198. Сведения о состоянии здоровья дополнительно содержат: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диагноз и заключение предыдущей ВЛК;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 где последний раз проходил стационарное медицинское освидетельствование;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общую характеристику физического состояния и работоспособности в межкомиссионном периоде, сведения о предполетных и послеполетных медицинских осмотрах;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случаи освобождения или отстранения от полетов (руководства полетами, управления беспилотным воздушным судном, парашютных прыжков) по медицинским показаниям, их причины;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врачебного наблюдения за профессиональной деятельностью;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динамику частоты пульса, величину артериального давления в процессе профессиональной деятельности и другие объективные данные, характеризующие состояние здоровья освидетельствуемого;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индивидуальные психофизиологические особенности;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целенаправленность на продолжение профессиональной деятельности;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причину направления на медицинское освидетельствование;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мнение врача воинской части (учреждения) о целесообразности дальнейшего использования на занимаемой должности;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выводы о наличии (отсутствии) влиянии исполнения должностных обязанностей (выполнения полетов, летного обучения, выполнения парашютных прыжков, руководства полетами, управления беспилотным воздушным судном) на его состояние здоровья.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Сведения о служебной деятельности дополнительно содержат: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налет часов (общее количество выполненных парашютных прыжков, часов управления и руководства полетами, часов управления беспилотным воздушным судном), налет часов (количество выполненных парашютных прыжков, часов руководства полетами, часов управления беспилотным воздушным судном) в текущем году, сведения о выполненных полетах (выполненных парашютных прыжках, осуществлении руководства полетами, управления беспилотным воздушным судном) в текущем году, тип самолета (вертолета, беспилотного воздушного судна);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выполнения полетов (парашютных прыжков, руководства полетами, управления беспилотным воздушным судном);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целенаправленность на продолжение летной работы (полетов, летного обучения, руководства полетами, управления беспилотным воздушным судном, выполнения парашютных прыжков);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 о возможности продолжения профессиональной деятельности;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мнение командования о целесообразности дальнейшего использования на занимаемой должности.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Плановое исследование на переносимость высотной гипоксии в барокамере проводится: летчику и штурману – один раз в четыре года, другому члену летного экипажа – при отборе и в последующем один раз в пять лет, парашютисту, лицу, участвующему в выполнении полетного задания на борту воздушного судна, планеристу и воздухоплавателю – при отборе. Внеплановое исследование на переносимость высотной гипоксии проводится по медицинским показаниям.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первом абзаце настоящего пункта, не прошедшие исследование на переносимость высотной гипоксии, к полетам (парашютным прыжкам) не допускаются.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барокамеры плановое (внеплановое) исследование на переносимость высотной гипоксии проводится на самолете.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Авиационному персоналу, признанному в ходе медицинского освидетельствования врачами-специалистами ВЛК, не годными к летной работе (полетам, летному обучению, парашютным прыжкам), исследование на переносимость высотной гипоксии не проводится.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 выявлении на стационарном медицинском освидетельствовании острых или обострения хронических заболеваний, авиационный персонал (курсант) переводится на обследование и (или) лечение в профильное отделение военно-медицинского учреждения.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стационарного медицинского обследования (лечения) авиационный персонал (курсант) представляется на внештатную постоянно действующую госпитальную ВЛК, которая выносит экспертное заключение и доводит его до освидетельствуемого. Результаты исследований, осмотра врачей-специалистов и заключение ВЛК заносятся в соответствующие разделы медицинской книжки. В случае отказа освидетельствуемого от проведения обязательных медицинских исследований, медицинское обследование прекращается, и освидетельствуемый выписывается в воинскую часть (учреждение) с записью "Выписывается без медицинского освидетельствования в связи с отказом от медицинского обследования". Авиационный персонал (курсант), не прошедший ВЛК к полетам (летному обучению, руководству полетами, управлению беспилотным воздушным судном, парашютным прыжкам) не допускается.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Авиационный персонал, признанный негодным к летной работе (полетам, руководству полетами, управлению беспилотным воздушным судном, парашютным прыжкам) и назначенный на воинские должности, не связанные с летной работой (полетами, руководством полетами, управлением беспилотным воздушным судном, парашютными прыжками), ставится на диспансерный учет.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На стационарное медицинское освидетельствование авиационный персонал, назначенный на воинские должности, не связанные с летной работой (полетами, руководством полетами, управлением беспилотным воздушным судном, парашютными прыжками), в случае выздоровления или достижения стойкой ремиссии заболевания, направляется после письменного согласования с штатной ВВК, но не ранее чем через один год после вынесения заключения ВЛК о негодности к летной работе (полетам, руководству полетами, управлению беспилотным воздушным судном, парашютным прыжкам). Медицинское освидетельствование авиационного персонала при восстановлении на летную работу (полеты, руководство полетами, управление беспилотным воздушным судном, парашютным прыжкам) проводится в специализированном отделении военно-медицинских учреждений.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Командование Сил воздушной обороны (военно-воздушных сил) направляет в штатную ВВК ходатайство о целесообразности восстановления на летную работу (к полетам, руководству полетами, управлению беспилотным воздушным судном, парашютным прыжкам) авиационного персонала, сведения о служебной деятельности и состоянии здоровья, медицинские книжки, медицинские документы, подтверждающие улучшение состояния здоровья.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По окончании стационарного медицинского освидетельствования авиационного персонала (курсанта) в случаях, когда его состояние здоровья не отвечает Требованиям авиации, ВЛК выносит заключение: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курсантам ВУЗ-а по подготовке авиационного персонала, не отвечающим Требованиям авиации по графе I (до начала летной практики) и по графам II-V (после начала летной практики в зависимости от рода авиации) и (или) по графе VII – "не годен к летному обучению";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летчикам и штурманам, не отвечающим Требованиям авиации по графам II-V (в зависимости от рода авиации) – "не годен к летной работе";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членам летных экипажей, не отвечающим Требованиям авиации по графе VI – "не годен к летной работе (по специальности)";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участвующим в выполнении полетных заданий на борту воздушного судна, планеристам и воздухоплавателям, не отвечающим Требованиям авиации по графе VI – "не годен к полетам";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парашютистам, не отвечающим Требованиям авиации по графе VI – "не годен к парашютным прыжкам";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осуществляющим руководство и управление полетами, операторам управления воздушным движением, не отвечающим Требованиям авиации по графе VII – "не годен к руководству полетами";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операторам беспилотных воздушных судов (внешним пилотам), не отвечающим Требованиям авиации по графе VII – "не годен к управлению беспилотным воздушным судном".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Авиационный персонал, находящийся в военно-медицинском учреждении (медицинской организации), после окончания лечения направляется на медицинское освидетельствование ВЛК (ВВК), если перенесенное заболевание требует: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степени годности к летной работе (полетам, летному обучению, руководству полетами, управлению беспилотным воздушным судном, парашютным прыжкам);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отпуска по болезни;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освобождения от полетов (летного обучения, руководства полетами, управления беспилотным воздушным судном, парашютных прыжков) с исполнением других обязанностей воинской службы.";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"207. Курсанты ВУЗ-а по подготовке авиационного персонала подлежат медицинскому освидетельствованию ежегодно до начала летной практики и по окончанию обучения (при выпуске) в порядке определенным настоящими Правилами.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курсантам первого курса проводятся определение группы крови и резус-фактора, результаты которых заносятся в медицинскую книжку.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медицинского освидетельствования курсантам проводятся: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флюорографическое (рентгенологическое) исследование органов грудной клетки (не позже 3-х месяцев на день освидетельствования);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электрокардиография в 12 отведениях (в покое и после физической нагрузки);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анализы крови и мочи;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крови на сахар;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фиброгастродуоденоскопия (по показаниям);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рентгенография придаточных пазух носа (по показаниям);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микропреципитации (микрореакция) на сифилис;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кала на яйца глистов и цисты лямблий.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для определения годности к летному обучению курсанты направляются на медицинское освидетельствование в специализированные отделения военно-медицинских учреждений.";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"209. Заключение ВЛК о годности к летной работе (полетам, летному обучению), предусматривает годность к парашютным прыжкам, а летчикам и штурманам, освидетельствуемым по графам II - III и к наземному катапультированию. В случаях, когда освидетельствуемый по состоянию здоровья освобожден от выполнения парашютных прыжков и (или) наземного катапультирования в соответствии с Требованиями авиации, в заключении ВЛК после заключения о годности к летной работе (полетам, летному обучению) указывается, что он подлежит освобождению от парашютных прыжков и (или) наземных катапультирований.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Летчики, штурманы, признанные годными к летной работе или ограниченно годными к летной работе, допускаются к руководству полетами, управлению беспилотным воздушным судном.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Ограниченно годными к летной работе считаются летчики и штурманы, допущенные с ограничениями по графе Требований авиации, соответствующей их принадлежности к роду авиации, признанные годными к летной работе по графам, содержащим более низкие требования, а также признанные годными к воинской службе с незначительными ограничениями по достижении предельного возраста состояния на воинской службе.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В заключении ВЛК указываются пункты, подпункты и графы Требований авиации, степень годности к летной работе (летному обучению, руководству полетами, управлению беспилотным воздушным судном, парашютным прыжкам и полетам), диагноз, причинная связь заболевания или увечья (авиационному персоналу или курсантам при стационарном медицинском освидетельствовании) и основные лечебно-профилактические рекомендации.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Летчикам и штурманам, курсантам ВУЗ-а по подготовке авиационного персонала, состояние здоровья которых не отвечает Требованиям авиации по графе V, ВЛК определяет категорию годности к руководству полетами и управлению беспилотным воздушным судном или летному обучению по графе VII, а при негодности по графе VII – определяется категория годности к воинской службе в соответствии с Требованиями.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Авиационному персоналу, признанному не годным к летной работе (по специальности), полетам, руководству полетами, управлению беспилотным воздушным судном, парашютным прыжкам, ВЛК определяет категорию годности к воинской службе в соответствии с Требованиями.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Заключение о предоставлении авиационному персоналу отпуска по болезни, освобождения от полетов (руководства полетами, управления беспилотным воздушным судном, парашютных прыжков), выносится в соответствии с Требованием авиации и оформляется справкой о медицинском освидетельствовании.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ВЛК (ВВК) одновременно с заключением об освобождении от исполнения обязанностей воинской службы сроком от семи до пятнадцати суток выносит заключение об освобождении от полетов (руководства полетами, управления беспилотным воздушным судном, парашютных прыжков) и оформляет справкой о медицинском освидетельствовании. ВЛК (ВВК) по медицинским показаниям повторно выносит заключение об освобождении, но в общей сложности срок освобождения не превышает тридцать суток.";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"214. Заключение ВЛК о годности к летной работе (летному обучению, полетам, руководству полетами, управлению беспилотным воздушным судном, парашютным прыжкам) по пунктам Требований авиации, предусматривающим индивидуальную оценку, выносится при: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благоприятном прогнозе заболевания;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влияния исполнения должностных обязанностей по специальности (выполнения полетов, летного обучения, выполнения парашютных прыжков, руководства полетами, управления беспилотным воздушным судном) на состояние здоровья авиационного персонала по данным медицинского контроля в межкомиссионном периоде;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целенаправленности освидетельствуемого на продолжение профессиональной деятельности;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целесообразности дальнейшего использования на занимаемой должности, по мнению командования и врача воинской части (учреждения).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заключение выносится при наличии всех вышеперечисленных условий. Прогноз заболевания определяется с учетом степени тяжести, распространенности, частоты обострений, степени нарушения функций пораженных органов и систем, эффективности проведенных лечебно-оздоровительных мероприятий, степени прогрессирования заболевания и развития осложнений в случае продолжения профессиональной деятельности, влияния заболевания на безопасность полетов.";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"216. При медицинском освидетельствовании в специализированном отделении военно-медицинского учреждения заключение ВЛК не вносится в медицинскую книжку, если оно подлежит утверждению штатной ВВК. В этих случаях заключение ВЛК о годности (негодности) к летной работе (летному обучению, полетам, руководству полетами, управлению беспилотным воздушным судном, парашютным прыжкам) записывается в медицинскую книжку по получении утвержденного свидетельства о болезни (справки о медицинском освидетельствовании).";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"218. Авиационному персоналу годному к летной работе (летному обучению, полетам, руководству полетами, управлению беспилотным воздушным судном, парашютным прыжкам) и ограниченно годному к летной работе после медицинского освидетельствования выдается свидетельство о прохождении ВЛК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Свидетельство о прохождении ВЛК служит основанием для допуска к полетам (руководству полетами, управлению беспилотным воздушным судном, парашютным прыжкам).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прохождении ВЛК не выписывается в случае оформления заключения ВЛК свидетельством о болезни или справкой о медицинском освидетельствовании. В этих случаях свидетельство о прохождении ВЛК выдается авиационному персоналу после получения утвержденного штатной ВВК свидетельства о болезни (справки о медицинском освидетельствовании). До поступления утвержденного свидетельства о болезни (справки о медицинском освидетельствовании) и (или) свидетельства о прохождении ВЛК в воинскую часть (учреждение) авиационный персонал к летной работе (руководству полетами, управлению беспилотным воздушным судном, парашютным прыжкам и полетам) не допускается.";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"220. Свидетельства о болезни составляются на авиационный персонал: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признанных негодными к летной работе (полетам, летному обучению, руководству полетами, управлению беспилотным воздушным судном, парашютным прыжкам);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признанных впервые ограниченно годными к летной работе;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снятии ранее вынесенного ограничения в летной работе;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восстановлении годности к летной работе (полетам, летному обучению, руководству полетами, управлению беспилотным воздушным судном, парашютным прыжкам).";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"222. Порядок оформления справки о медицинском освидетельствовании на авиационный персонал, признанных при медицинском освидетельствовании нуждающимися в отпуске по болезни, освобождении от полетов (руководства полетами, управления беспилотным воздушным судном, парашютных прыжков) с исполнением других обязанностей воинской службы (на тридцать и более суток)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пунктом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военно-врачебной экспертизы в Вооруженных Силах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военно-врачебной экспертизы в Вооруженных Силах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военно-врачебной экспертизы в Вооруженных Силах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военно-врачебной экспертизы в Вооруженных Силах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комиссиях военно-врачебной экспертизы в Вооруженных Силах Республики Казахстан, утвержденном указанным приказом: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Штатная ВВК ежемесячно в течение десяти рабочих дней после окончания каждого месяца направляет в структурные подразделения Министерства обороны Республики Казахстан (Главное военно-медицинское управление Вооруженных Сил Республики Казахстан, Департамент кадров Министерства обороны Республики Казахстан, кадровые органы видов и родов войск, региональных командований) список военнослужащих, признанных негодными (в том числе ограниченно годными) к воинской службе.";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военном госпитале (лазарете) создается госпитальная ВВК приказом начальника военного госпиталя (лазарета), в составе председателя, членов комиссии (не менее двух врачей-специалистов) и секретаря. Председателем госпитальной ВВК назначается начальник медицинской части (начальник отделения) госпиталя (лазарета).";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На внештатные (постоянно и временно действующие) ВЛК возлагается: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врачебно-летной экспертизы в государственной авиации Республики Казахстан, военных учебных заведениях по подготовке авиационного персонала;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освидетельствование: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поступающих в военные учебные заведения по подготовке авиационного персонала на летные специальности;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курсантов (слушателей) военных учебных заведений по подготовке авиационного персонала, обучающихся по специальностям летная эксплуатация воздушных судов, беспилотных воздушных судов;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летчиков и штурманов государственной авиации;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членов летных экипажей;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участвующих в выполнении полетных заданий на борту воздушного судна, планеристов, воздухоплавателей;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парашютистов;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руководство и управление полетами;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операторов управления воздушным движением;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операторов беспилотного воздушного судна (внешних пилотов);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в части, касающейся врачебно-летной экспертизы, за организацией и состоянием профилактической, лечебно-диагностической работы, медицинского освидетельствования в авиационных воинских частях, военных учебных заведениях по подготовке авиационного персонала;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факторов летного труда и их влияние на состояние здоровья авиационного персонала государственной авиации;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медицинское освидетельствование летчиков, штурманов и других членов летных экипажей, находящихся в запасе, призванных на воинские сборы;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и обобщение результатов медицинского освидетельствования авиационного персонала и представление отчетов по результатам работы ВЛК начальнику (председателю) штатной ВВК;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качества выполнения лечебно-оздоровительных мероприятий в межкомиссионный период, проводимых авиационному персоналу в целях врачебно-летной экспертизы;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методической и практической помощи врачам авиационных воинских частей, военно-медицинских учреждений по вопросам врачебно-летной экспертизы;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психофизиологических качеств личности граждан Республики Казахстан, поступающих на службу в государственную авиацию и авиационного персонала.";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На внештатные (постоянно и временно действующие) ВЛК возлагается: определение категории годности к поступлению в военные учебные заведения по подготовке авиационного персонала на летные специальности, летному обучению, летной работе, полетам, руководству полетами, управлению беспилотным воздушным судном, парашютным прыжкам, а также выявление лиц, нуждающихся в направлении на стационарное медицинское освидетельствование (обследование, лечение).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внештатной (постоянно и временно действующей) ВЛК направляет в штатную ВВК результаты медицинского освидетельствования не позднее одного месяца после окончания медицинского освидетельствования.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ВЛК при медицинском освидетельствовании авиационного персонала предоставляется право изменять установленный ранее диагноз заболевания в случае выздоровления или исчезновении в состоянии здоровья освидетельствуемого изменений функционального характера.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Внештатные (постоянно и временно действующие) ВЛК в амбулаторных условиях самостоятельно выносят заключения по заболеваниям, которые не ограничивают годность к летной работе, полетам, руководству полетами, управлению беспилотным воздушным судном, парашютным прыжкам, летному обучению.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Методическое руководство внештатными (постоянно и временно действующими) ВЛК (ВВК), оказание им практической помощи и контроль за их работой осуществляется ЦВВК МО РК.";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комиссиях военно-врачебной экспертизы в Вооруженных Силах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3" w:id="1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 744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военно-врачебной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протоколов заседаний военно-врачебной (врачебно-летной) комиссии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наименование медицинской комиссии военно-врачебной экспертизы)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(при его наличии), ИНН, год рождения (день, месяц, год), воинское звание, занимаемая должность (летная специальность), воинская часть, призван (поступил по контракту) на воинскую службу (указать каким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(У)ДО, город, район, день, месяц, год), кем направлен на медицинское освидетельствование (№, и дата направления), предыдущая ВЛК (дата и место прохождения)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Жалобы и краткий анамнез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объективного обследования, результаты специальных обследований, диагноз и заключение ВВК (ВЛК) о причинной связи заболевания, увечья (ранения, травмы, контузии)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Заключение ВВК (ВЛК) о категории годности к воинской службе (к летной работе), службе по военно-учетной специальности или с вредным фактором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Заключение штатной ВВК (ВЛК)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Книга протоколов заседаний военно-врачебной (врачебно-летной) комиссии (далее – книга протоколов заседаний ВВК) ведется во всех медицинских комиссиях военно-врачебной экспертизы.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книге протоколов заседаний ВВК все листы пронумеровываются. Листы нумеруются сквозной нумерацией в верхней части листа справа. Книга протоколов заседаний ВВК прошнуровывается, скрепляется печатью организации (учреждения) и регистрируется в несекретном делопроизводстве.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Каждый протокол заседания начинается "Протокол № __ от "__" ______ 20___года" с указанием даты и номера протокола, исчисляемый от даты начала годового отчетного периода.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Порядковые номера (графа 1) в протоколах указываются через дробь: в числителе – порядковый номер данного протокола, в знаменателе (начиная с протокола № 2) – порядковый номер прошедших комиссию в сквозном порядке исчисляя от даты начала годового отчетного периода. Например, если за первый день прошло 30 человек, то в протоколе № 2 против первого записанного освидетельствуемого ставится № 1/31, против пятого – № 5/35 и так далее.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записи производятся несмываемыми чернилами или шариковой ручкой синего или черного цвета, разборчиво и аккуратно, без помарок и подчисток и легко читаемыми. Использование карандаша или легко удаляемых с бумажного носителя красителей, а также наличие подчисток или приписок, зачеркнутых слов и иных неоговоренных исправлений не допускаются. Незаполненные места должны быть прочеркнуты, приписки и иные исправления оговорены. Допущенные неточности исправляются чернилами или шариковой ручкой синего или черного цвета, подписываются председателем комиссии и заверяются печатью организации (учреждения).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книгу заносятся все освидетельствуемые, прошедшие в течение дня медицинское освидетельствование, в том числе направленные на обследование (лечение).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книгу протоколов заседаний ВВК на освидетельствуемых, не имеющих заболеваний разрешается не записывать объективные данные, а указывать – здоров.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оформлении заключения ВВК (ВЛК) свидетельством о болезни, диагноз (графа 4) в протоколах указывается по коду согласно международной классификации болезней.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военно-врачебной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209" w:id="174"/>
      <w:r>
        <w:rPr>
          <w:rFonts w:ascii="Times New Roman"/>
          <w:b w:val="false"/>
          <w:i w:val="false"/>
          <w:color w:val="000000"/>
          <w:sz w:val="28"/>
        </w:rPr>
        <w:t>
      Угловой штамп учреждения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(военно-врачебной комиссии)</w:t>
      </w:r>
    </w:p>
    <w:bookmarkStart w:name="z21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Свидетельство о болезни №_____</w:t>
      </w:r>
    </w:p>
    <w:bookmarkEnd w:id="175"/>
    <w:p>
      <w:pPr>
        <w:spacing w:after="0"/>
        <w:ind w:left="0"/>
        <w:jc w:val="both"/>
      </w:pPr>
      <w:bookmarkStart w:name="z211" w:id="176"/>
      <w:r>
        <w:rPr>
          <w:rFonts w:ascii="Times New Roman"/>
          <w:b w:val="false"/>
          <w:i w:val="false"/>
          <w:color w:val="000000"/>
          <w:sz w:val="28"/>
        </w:rPr>
        <w:t>
      "_____"___________20___ года военно-врачебной комиссией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ВВК, ВЛК)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направлению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должностное лицо, дату, номер документа, цель и причина направления)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 освидетельствован: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Фамилия, имя, отчество (при его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Дата рождения _________, в Вооруженных Силах с_____________________ (месяц и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Воинское звание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ИИН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Воинская часть (вид, род войск, РгК)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Занимаемая должность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Призван (поступил по контракту) на воинскую службу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У(О)ДО, месяц и год призыва, поступления на воинскую службу по контракту).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Рост ________ см. Масса тела ________ кг. Окружность груди (спокойно)___________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Жалобы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Анамнез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(указать, когда возникло заболевание, когда и при каких обстоятельствах получено увечье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(ранение, травма, контузия); наличие или отсутствие справки об увечье, влияние болезни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исполнение обязанностей воинской службы, результаты предыдущих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освидетельствований, применявшиеся лечебные мероприятия и их эффективность,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пребывание в отпуске по болезни, лечение в санаториях)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Находился на обследовании и лечении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учреждения здравоохранения, военно-медицинские учреждения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пребывания в них)</w:t>
      </w:r>
    </w:p>
    <w:p>
      <w:pPr>
        <w:spacing w:after="0"/>
        <w:ind w:left="0"/>
        <w:jc w:val="both"/>
      </w:pPr>
      <w:bookmarkStart w:name="z212" w:id="177"/>
      <w:r>
        <w:rPr>
          <w:rFonts w:ascii="Times New Roman"/>
          <w:b w:val="false"/>
          <w:i w:val="false"/>
          <w:color w:val="000000"/>
          <w:sz w:val="28"/>
        </w:rPr>
        <w:t>
      История болезни №____; Шифр _______; Код_______.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Данные объективного исследования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Результаты специальных исследований (рентгенологических, лабораторных,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инструментальных и др.):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 служебной деятельности военнослужащего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сведения согласно документу, представленного из воинской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(учреждения): влияние состояния здоровья на исполнение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воинской службы, настрой военнослужащего к продолжению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службы и мнение командования о целесообразности сохранения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военнослужащего на воинской службе).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Заключение ВВК (ВЛК):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диагноз: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причинная связь увечья (ранения, травмы, контузии), заболевания: на основании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подпункта _____ Правил проведения военно-врачебной экспертизы,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обороны Республики Казахстан от 21 декабря 2020 года № 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21869)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категория годности: на основании пункта _____ подпункта ____ графы ___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предъявляемых к состоянию здоровья лиц для прохождению службы в Вооруженных Силах,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войсках и воинских формированиях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обороны Республики Казахстан от 22 декабря 2020 года № 722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под № 21863)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В сопровождающем ___________________________________(нуждается, не нуждается).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(указать количество сопровождающих, вид транспорта).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Особые отметки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М.П.                   Члены комиссии:_____________________________________________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подпись, 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комиссии _______________________________________________________</w:t>
      </w:r>
    </w:p>
    <w:bookmarkStart w:name="z21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штатной военно-врачебной комиссии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Дата освидетельствования и номер свидетельства о болезни соответствуют дате и номеру регистрации в книге протоколов заседаний военно-врачебной (врачебно-летной) комиссии.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экземпляре № 1 свидетельства о болезни в разделе "диагнозы" после каждого заболевания или увечья (ранения, контузии, травмы) в скобках указываются коды заболеваний или увечья согласно международной классификации болезней (далее – МКБ). В экземплярах №№ 2 - 4 свидетельства о болезни указываются только коды заболеваний или увечья согласно МКБ, сведения, изложенные в пунктах 9, 10, 11, 12, 13, 14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 о болезни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указываются.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болезни распечатывается на листах формата А4, шрифт "Times New Roman", размер шрифта не менее 12 через одинарный межстрочный интервал. При оформлении свидетельства о болезни на двух и более листах документ оформляется с двух сторон листа с применением зеркальных полей, пункты 11, 13 и 14 излагаются на дополнительных листах. На дополнительных листах после номера свидетельства о болезни указывается в скобках "продолжение" и далее указывается дата освидетельствования, наименование ВВК (ВЛК), кем направлен с указанием даты и номера направления, цели и причины освидетельствования и паспортная часть (пункты 1 - 8 свидетельства).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заключения штатной военно-врачебной комиссии на оборотной стороне первого листа свидетельства о болезни снизу оставляют свободное место на уровне три четверти листа.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"диагнозы" указываются все диагнозы заболевания (последствия ранений, контузий, травм, увечий) в порядке экспертной значимости. На первое место выносится основное заболевание (последствия ранения, контузии, травмы, увечья) освидетельствуемого, которое явилось основанием для вынесения экспертного заключения о категории годности к воинской службе. Затем указываются другие заболевания (последствия ранений, контузий, травм, увечий) этиопатогенетически связанные с основным заболеванием. Далее указываются все сопутствующие заболевания, в меньшей степени ограничивающие годность к воинской службе, службе по военно-учетной специальности или с вредным фактором и не связанные с основным заболеванием. В завершение указываются диагнозы, которые не дают основания для применения соответствующих пунктов Требований, предъявляемых к состоянию здоровья лиц для прохождению службы в Вооруженных Силах, других войсках и воинских формированиях Республики Казахстан (далее – Требований),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2020 года № 722 (зарегистрирован в Реестре государственной регистрации нормативных правовых актов под № 21863).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и подпункты Требований указываются в таком же порядке, как и диагнозы установленных заболеваний, в цифровой редакции и прописью. Первым указывается пункт Требований, предусматривающий основное заболевание, затем все остальные пункты в зависимости от степени тяжести, функциональных нарушений. Пункты и подпункты Требований, не изменяющие категорию годности к воинской службе, не указываются.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ВВК (ВЛК) о причинной связи увечья (ранения, травмы, контузии), заболевания выносится строго в формулировках, предусмотренных настоящими Правилами.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ВВК о степени годности к воинской службе (службе по военно-учетной специальности) и заключение ВЛК о степени годности к летной работе (полетам, руководству полетами, управлению беспилотным воздушным судном, парашютным прыжкам, летному обучению) выносятся в формулировках,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изменять или сокращать эти формулировки не разрешается. Категория годности к воинской службе (службе по военно-учетной специальности) и годности к летной работе (полетам, руководству полетами, управлению беспилотным воздушным судном, парашютным прыжкам, летному обучению) выносится раздельно.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освидетельствуемого увечья (ранения, травмы, контузии) и заболевания, в свидетельстве о болезни диагноз и причинная связь увечья (ранения, травмы, контузии) и заболевания выносится раздельно.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освидетельствуемого нескольких заболеваний, увечий (ранений, травм, контузий) или их последствий, возникших (полученных) при различных обстоятельствах, в свидетельстве о болезни диагноз и причинная связь увечья (ранения, травмы, контузии) и заболевания выносится раздельно.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военно-врачебной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26" w:id="189"/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(гербовая печать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(управления) по делам обороны)</w:t>
      </w:r>
    </w:p>
    <w:bookmarkStart w:name="z22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медицинского освидетельствования гражданина, пребывающего в запасе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_________________________________________________________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Воинское звание ________________________________________________________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Военно-учетная специальность ____________________________________________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исследований: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микропреципитации (микрореакция) на сифилис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 органов грудной клетки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Рентгенограмма придаточных пазух носа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давление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сведения (исследования)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Рост/масса 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Врачи-специалисты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медицинской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пункта/подпункта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графы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Требований, предъявляемых к соответствию состояния здоровья лиц для службы в Вооруженных Силах, других войсках и воинских формированиях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декабря 2020 года № 722 (зарегистрирован в Реестре государственной регистрации нормативных правовых актов под № 21863)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категорию годности к воинской службе, службе по военно-учетной специальности).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инициал имени,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инициал имени, фамилия)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пункта/подпункта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графы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Требований, предъявляемых к соответствию состояния здоровья лиц для службы в Вооруженных Силах, других войсках и воинских формированиях Республики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22 декабря 2020 года № 722 (зарегистрирован в Реестре государственной регистрации нормативных правовых актов под № 21863)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категорию годности к воинской службе, службе по военно-учетной специальности).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инициал имени,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инициал имени, фамилия)</w:t>
            </w:r>
          </w:p>
        </w:tc>
      </w:tr>
    </w:tbl>
    <w:bookmarkStart w:name="z2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разделе "диагноз" указываются коды заболеваний или увечья согласно МКБ в порядке экспертной значимости. На первое место выносится основное заболевание (последствия ранения, контузии, травмы, увечья) освидетельствуемого, которое явилось основанием для вынесения экспертного заключения о категории годности к воинской службе. Затем указываются другие заболевания (последствия ранений, контузий, травм, увечий) этиопатогенетически связанные с основным заболеванием. Далее указываются все сопутствующие заболевания, в меньшей степени ограничивающие годность к воинской службе, службе по военно-учетной специальности или с вредным фактором и не связанные с основным заболеванием. В завершение указываются диагнозы, которые не дают основания для применения соответствующих пунктов Требований.</w:t>
      </w:r>
    </w:p>
    <w:bookmarkEnd w:id="198"/>
    <w:bookmarkStart w:name="z2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и подпункты Требований указываются в таком же порядке, как и диагнозы установленных заболеваний. Первым указывается пункт Требований, предусматривающий основное заболевание, затем все остальные пункты в зависимости от степени тяжести, функциональных нарушений.</w:t>
      </w:r>
    </w:p>
    <w:bookmarkEnd w:id="199"/>
    <w:bookmarkStart w:name="z2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медицинской комиссии о степени годности к воинской службе (службе по военно-учетной специальности) выносится в формулировках, предусмотренных в приложении 17 настоящих Правил, изменять или сокращать эти формулировки не разрешается.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военно-врачебной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Заключения врачебно-летной комиссии</w:t>
      </w:r>
    </w:p>
    <w:bookmarkEnd w:id="201"/>
    <w:bookmarkStart w:name="z2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Врачебно-летные комиссии по результатам медицинского освидетельствования выносят следующие заключения в соответствии с Требованиями авиации:</w:t>
      </w:r>
    </w:p>
    <w:bookmarkEnd w:id="202"/>
    <w:bookmarkStart w:name="z2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отношении кандидатов, поступающих в военное учебное заведение по подготовке авиационного персонала:</w:t>
      </w:r>
    </w:p>
    <w:bookmarkEnd w:id="203"/>
    <w:bookmarkStart w:name="z26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I годен (не годен) к поступлению в военное учебное заведение по подготовке авиационного персонала на летные специальности.</w:t>
      </w:r>
    </w:p>
    <w:bookmarkEnd w:id="204"/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курсантов (слушателей) военного учебного заведения по подготовке авиационного персонала, обучающиеся по специальностям летная эксплуатация воздушных судов, беспилотных воздушных судов:</w:t>
      </w:r>
    </w:p>
    <w:bookmarkEnd w:id="205"/>
    <w:bookmarkStart w:name="z2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начала летной практики:</w:t>
      </w:r>
    </w:p>
    <w:bookmarkEnd w:id="206"/>
    <w:bookmarkStart w:name="z2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I годен к летному обучению;</w:t>
      </w:r>
    </w:p>
    <w:bookmarkEnd w:id="207"/>
    <w:bookmarkStart w:name="z2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I не годен к летному обучению, _______________________ (курсантам в возрасте восемнадцать лет и старше указать категорию годности к воинской службе);</w:t>
      </w:r>
    </w:p>
    <w:bookmarkEnd w:id="208"/>
    <w:bookmarkStart w:name="z2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начала летной практики (в зависимости от летной специальности и рода авиации):</w:t>
      </w:r>
    </w:p>
    <w:bookmarkEnd w:id="209"/>
    <w:bookmarkStart w:name="z2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II - V годен к летному обучению;</w:t>
      </w:r>
    </w:p>
    <w:bookmarkEnd w:id="210"/>
    <w:bookmarkStart w:name="z2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IV - V годен к летному обучению;</w:t>
      </w:r>
    </w:p>
    <w:bookmarkEnd w:id="211"/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V годен к летному обучению;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VII годен к летному обучению;</w:t>
      </w:r>
    </w:p>
    <w:bookmarkEnd w:id="213"/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II - V не годен к летному обучению, _______________ (указать годность по графе VII), _________________ (курсантам в возрасте восемнадцать лет и старше указать категорию годности к воинской службе при негодности по графе VII к летному обучению);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VII не годен к летному обучению, _________________ (курсантам в возрасте восемнадцать лет и старше указать категорию годности к воинской службе);</w:t>
      </w:r>
    </w:p>
    <w:bookmarkEnd w:id="215"/>
    <w:bookmarkStart w:name="z2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обучения в военном учебном заведении по подготовке авиационного персонала (при выпуске):</w:t>
      </w:r>
    </w:p>
    <w:bookmarkEnd w:id="216"/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II - V годен к летной работе без ограничения;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IV - V годен к летной работе на всех типах транспортных самолетов и вертолетов;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V годен к летной работе на всех типах вертолетов;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VII годен к руководству полетами;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VII годен к управлению беспилотным воздушным судном;</w:t>
      </w:r>
    </w:p>
    <w:bookmarkEnd w:id="221"/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II - V не годен к летной работе, ________________ (указать годность по графе VII), ___________ (указать категорию годности к воинской службе при негодности по графе VII);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VII не годен к руководству полетами, ___________________ (указать категорию годности к воинской службе);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VII не годен к управлению беспилотным воздушным судном, _______________________ (указать категорию годности к воинской службе);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всем курсантам (независимо от летной специальности и рода авиации):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направлению на стационарное медицинское освидетельствование (обследование, лечение);</w:t>
      </w:r>
    </w:p>
    <w:bookmarkEnd w:id="226"/>
    <w:bookmarkStart w:name="z2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(продлить) отпуск по болезни на ____ суток с последующим медицинским освидетельствованием _________________ (указывать место проведения);</w:t>
      </w:r>
    </w:p>
    <w:bookmarkEnd w:id="227"/>
    <w:bookmarkStart w:name="z2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освободить от всех работ и нарядов с посещением классных занятий на ________ суток;</w:t>
      </w:r>
    </w:p>
    <w:bookmarkEnd w:id="228"/>
    <w:bookmarkStart w:name="z2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освободить от полетов с исполнением других обязанностей воинской службы сроком на ________ суток с последующим медицинским освидетельствованием.</w:t>
      </w:r>
    </w:p>
    <w:bookmarkEnd w:id="229"/>
    <w:bookmarkStart w:name="z2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отношении военнослужащих, поступающих в военные академии по летному профилю подготовки:</w:t>
      </w:r>
    </w:p>
    <w:bookmarkEnd w:id="230"/>
    <w:bookmarkStart w:name="z2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годен (не годен) к поступлению _________________________________ (указывается наименование военной академии и факультета).</w:t>
      </w:r>
    </w:p>
    <w:bookmarkEnd w:id="231"/>
    <w:bookmarkStart w:name="z29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признанным при окончательном отборе по состоянию здоровья негодными к поступлению в военные академии по летному профилю обучения, врачебно-летная комиссия выносит заключение о годности к летной работе.</w:t>
      </w:r>
    </w:p>
    <w:bookmarkEnd w:id="232"/>
    <w:bookmarkStart w:name="z29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летчиков:</w:t>
      </w:r>
    </w:p>
    <w:bookmarkEnd w:id="233"/>
    <w:bookmarkStart w:name="z2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графам II - V годен к летной работе без ограничения;</w:t>
      </w:r>
    </w:p>
    <w:bookmarkEnd w:id="234"/>
    <w:bookmarkStart w:name="z2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графам II - V годен к летной работе на освоенных типах самолетов;</w:t>
      </w:r>
    </w:p>
    <w:bookmarkEnd w:id="235"/>
    <w:bookmarkStart w:name="z29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графам II - V годен к летной работе, за исключением сверхзвуковых самолетов;</w:t>
      </w:r>
    </w:p>
    <w:bookmarkEnd w:id="236"/>
    <w:bookmarkStart w:name="z30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графам II - V годен к летной работе на учебных (учебно-боевых) самолетах с двойным управлением при наличии второго пилота;</w:t>
      </w:r>
    </w:p>
    <w:bookmarkEnd w:id="237"/>
    <w:bookmarkStart w:name="z30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графам II - V годен к летной работе летчиком-оператором (летчиком-штурманом);</w:t>
      </w:r>
    </w:p>
    <w:bookmarkEnd w:id="238"/>
    <w:bookmarkStart w:name="z30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графам II - V годен к летной работе, за исключением выполнения пилотажных перегрузок более 7 единиц;</w:t>
      </w:r>
    </w:p>
    <w:bookmarkEnd w:id="239"/>
    <w:bookmarkStart w:name="z30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графам III - V годен к летной работе на всех типах бомбардировщиков;</w:t>
      </w:r>
    </w:p>
    <w:bookmarkEnd w:id="240"/>
    <w:bookmarkStart w:name="z30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графам III - V годен к летной работе на всех типах бомбардировщиков, за исключением сверхзвуковых с одним управлением;</w:t>
      </w:r>
    </w:p>
    <w:bookmarkEnd w:id="241"/>
    <w:bookmarkStart w:name="z30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графам IV - V годен к летной работе на всех типах транспортных самолетов и вертолетов;</w:t>
      </w:r>
    </w:p>
    <w:bookmarkEnd w:id="242"/>
    <w:bookmarkStart w:name="z3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графам IV - V годен к летной работе на всех типах транспортных и поршневых самолетов;</w:t>
      </w:r>
    </w:p>
    <w:bookmarkEnd w:id="243"/>
    <w:bookmarkStart w:name="z3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графам IV - V годен к летной работе на ___________ (указывается тип воздушного судна);</w:t>
      </w:r>
    </w:p>
    <w:bookmarkEnd w:id="244"/>
    <w:bookmarkStart w:name="z3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графе V годен к летной работе на всех типах вертолетов;</w:t>
      </w:r>
    </w:p>
    <w:bookmarkEnd w:id="245"/>
    <w:bookmarkStart w:name="z30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графе V годен к летной работе на всех типах вертолетов при наличии второго пилота;</w:t>
      </w:r>
    </w:p>
    <w:bookmarkEnd w:id="246"/>
    <w:bookmarkStart w:name="z31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графе V годен к летной работе на всех типах вертолетов, за исключением вертолетов корабельного базирования;</w:t>
      </w:r>
    </w:p>
    <w:bookmarkEnd w:id="247"/>
    <w:bookmarkStart w:name="z31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графе V годен к летной работе на освоенных типах вертолетов;</w:t>
      </w:r>
    </w:p>
    <w:bookmarkEnd w:id="248"/>
    <w:bookmarkStart w:name="z31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графе V годен к летной работе на всех типах вертолетов, за исключением высокоманевренных вертолетов;</w:t>
      </w:r>
    </w:p>
    <w:bookmarkEnd w:id="249"/>
    <w:bookmarkStart w:name="z31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графе V годен к летной работе на ___________ (указывается тип воздушного судна);</w:t>
      </w:r>
    </w:p>
    <w:bookmarkEnd w:id="250"/>
    <w:bookmarkStart w:name="z31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графам II - V не годен к летной работе, ___________________ (указать годность по графе VII), __________________ (указать категорию годности к воинской службе при негодности по графе VII);</w:t>
      </w:r>
    </w:p>
    <w:bookmarkEnd w:id="251"/>
    <w:bookmarkStart w:name="z31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графам III - V не годен к летной работе, ___________________ (указать годность по графе VII), __________________ (указать категорию годности к воинской службе при негодности по графе VII);</w:t>
      </w:r>
    </w:p>
    <w:bookmarkEnd w:id="252"/>
    <w:bookmarkStart w:name="z31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графам IV - V не годен к летной работе, ___________________ (указать годность по графе VII), __________________ (указать категорию годности к воинской службе при негодности по графе VII);</w:t>
      </w:r>
    </w:p>
    <w:bookmarkEnd w:id="253"/>
    <w:bookmarkStart w:name="z3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 графе V не годен к летной работе, _______________________ (указать годность по графе VII), __________________ (указать категорию годности к воинской службе при негодности по графе VII).</w:t>
      </w:r>
    </w:p>
    <w:bookmarkEnd w:id="254"/>
    <w:bookmarkStart w:name="z31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штурманов:</w:t>
      </w:r>
    </w:p>
    <w:bookmarkEnd w:id="255"/>
    <w:bookmarkStart w:name="z31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графам II - V годен к летной работе штурманом без ограничения;</w:t>
      </w:r>
    </w:p>
    <w:bookmarkEnd w:id="256"/>
    <w:bookmarkStart w:name="z32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графам II - V годен к летной работе штурманом на освоенных типах самолетов;</w:t>
      </w:r>
    </w:p>
    <w:bookmarkEnd w:id="257"/>
    <w:bookmarkStart w:name="z32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графам II - V годен к летной работе штурманом, за исключением сверхзвуковых самолетов;</w:t>
      </w:r>
    </w:p>
    <w:bookmarkEnd w:id="258"/>
    <w:bookmarkStart w:name="z3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графам III - V годен к летной работе штурманом на всех типах бомбардировщиков;</w:t>
      </w:r>
    </w:p>
    <w:bookmarkEnd w:id="259"/>
    <w:bookmarkStart w:name="z3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графам III - V годен к летной работе штурманом, за исключением сверхзвуковых самолетов;</w:t>
      </w:r>
    </w:p>
    <w:bookmarkEnd w:id="260"/>
    <w:bookmarkStart w:name="z3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графам IV - V годен к летной работе штурманом на всех типах транспортных самолетов и вертолетов;</w:t>
      </w:r>
    </w:p>
    <w:bookmarkEnd w:id="261"/>
    <w:bookmarkStart w:name="z3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графам IV - V годен к летной работе штурманом на всех типах транспортных и поршневых самолетов;</w:t>
      </w:r>
    </w:p>
    <w:bookmarkEnd w:id="262"/>
    <w:bookmarkStart w:name="z3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графам IV - V годен к летной работе штурманом на ___________ (указывается тип воздушного судна);</w:t>
      </w:r>
    </w:p>
    <w:bookmarkEnd w:id="263"/>
    <w:bookmarkStart w:name="z3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графе V годен к летной работе штурманом на всех типах вертолетов;</w:t>
      </w:r>
    </w:p>
    <w:bookmarkEnd w:id="264"/>
    <w:bookmarkStart w:name="z3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графе V годен к летной работе штурманом на всех типах вертолетов, за исключением вертолетов корабельного базирования;</w:t>
      </w:r>
    </w:p>
    <w:bookmarkEnd w:id="265"/>
    <w:bookmarkStart w:name="z32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графе V годен к летной работе штурманом на освоенных типах вертолетов;</w:t>
      </w:r>
    </w:p>
    <w:bookmarkEnd w:id="266"/>
    <w:bookmarkStart w:name="z3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графе V годен к летной работе штурманом на ___________ (указывается тип воздушного судна);</w:t>
      </w:r>
    </w:p>
    <w:bookmarkEnd w:id="267"/>
    <w:bookmarkStart w:name="z3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графам II - V не годен к летной работе штурманом, _________ (указать годность по графе VII), __________________ (указать категорию годности к воинской службе при негодности по графе VII);</w:t>
      </w:r>
    </w:p>
    <w:bookmarkEnd w:id="268"/>
    <w:bookmarkStart w:name="z3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графам III - V не годен к летной работе штурманом, ________ (указать годность по графе VII), __________________ (указать категорию годности к воинской службе при негодности по графе VII);</w:t>
      </w:r>
    </w:p>
    <w:bookmarkEnd w:id="269"/>
    <w:bookmarkStart w:name="z3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графам IV - V не годен к летной работе штурманом, ________ (указать годность по графе VII), __________________ (указать категорию годности к воинской службе при негодности по графе VII);</w:t>
      </w:r>
    </w:p>
    <w:bookmarkEnd w:id="270"/>
    <w:bookmarkStart w:name="z33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графе V не годен к летной работе штурманом, ____________ (указать годность по графе VII), __________________ (указать категорию годности к воинской службе при негодности по графе VII).</w:t>
      </w:r>
    </w:p>
    <w:bookmarkEnd w:id="271"/>
    <w:bookmarkStart w:name="z33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других лиц летного экипажа (бортинженер, борттехник, бортрадист и другие бортовые специалисты):</w:t>
      </w:r>
    </w:p>
    <w:bookmarkEnd w:id="272"/>
    <w:bookmarkStart w:name="z33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графе VI годен к летной работе (бортинженером, борттехником, бортрадистом и другие бортовые специалисты) на всех типах транспортных самолетов;</w:t>
      </w:r>
    </w:p>
    <w:bookmarkEnd w:id="273"/>
    <w:bookmarkStart w:name="z3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графе VI годен к летной работе (бортинженером, борттехником, бортрадистом и другие бортовые специалисты) на всех типах вертолетов;</w:t>
      </w:r>
    </w:p>
    <w:bookmarkEnd w:id="274"/>
    <w:bookmarkStart w:name="z3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графе VI не годен к летной работе (бортинженером, борттехником, бортрадистом и другие бортовые специалисты), ___________________ (указать категорию годности к воинской службе).</w:t>
      </w:r>
    </w:p>
    <w:bookmarkEnd w:id="275"/>
    <w:bookmarkStart w:name="z3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парашютистов:</w:t>
      </w:r>
    </w:p>
    <w:bookmarkEnd w:id="276"/>
    <w:bookmarkStart w:name="z34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графе VI годен к парашютным прыжкам;</w:t>
      </w:r>
    </w:p>
    <w:bookmarkEnd w:id="277"/>
    <w:bookmarkStart w:name="z34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графе VI не годен к парашютным прыжкам, _____________ (указать категорию годности к воинской службе).</w:t>
      </w:r>
    </w:p>
    <w:bookmarkEnd w:id="278"/>
    <w:bookmarkStart w:name="z34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лиц, выполняющих полетные задания на борту воздушного судна, планеристов и воздухоплавателей:</w:t>
      </w:r>
    </w:p>
    <w:bookmarkEnd w:id="279"/>
    <w:bookmarkStart w:name="z3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графе VI годен к полетам _______ (указывается в качестве кого и тип воздушного судна);</w:t>
      </w:r>
    </w:p>
    <w:bookmarkEnd w:id="280"/>
    <w:bookmarkStart w:name="z34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графе VI не годен к полетам, ___________________ (указать категорию годности к воинской службе).</w:t>
      </w:r>
    </w:p>
    <w:bookmarkEnd w:id="281"/>
    <w:bookmarkStart w:name="z34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лиц, осуществляющих руководство и управление полетами, операторов управления воздушным движением:</w:t>
      </w:r>
    </w:p>
    <w:bookmarkEnd w:id="282"/>
    <w:bookmarkStart w:name="z34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графе VII годен к руководству полетами;</w:t>
      </w:r>
    </w:p>
    <w:bookmarkEnd w:id="283"/>
    <w:bookmarkStart w:name="z34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графе VII не годен к руководству полетами, ___________________ (указать категорию годности к воинской службе).</w:t>
      </w:r>
    </w:p>
    <w:bookmarkEnd w:id="284"/>
    <w:bookmarkStart w:name="z34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отношении лиц, осуществляющих управление беспилотным воздушным судном:</w:t>
      </w:r>
    </w:p>
    <w:bookmarkEnd w:id="285"/>
    <w:bookmarkStart w:name="z34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графе VII годен к управлению беспилотным воздушным судном;</w:t>
      </w:r>
    </w:p>
    <w:bookmarkEnd w:id="286"/>
    <w:bookmarkStart w:name="z35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графе VII не годен к управлению беспилотным воздушным судном, ___________________ (указать категорию годности к воинской службе).</w:t>
      </w:r>
    </w:p>
    <w:bookmarkEnd w:id="287"/>
    <w:bookmarkStart w:name="z35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отношении авиационного персонала, независимо от специальности:</w:t>
      </w:r>
    </w:p>
    <w:bookmarkEnd w:id="288"/>
    <w:bookmarkStart w:name="z35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подлежит направлению на стационарное медицинское освидетельствование (обследование, лечение);</w:t>
      </w:r>
    </w:p>
    <w:bookmarkEnd w:id="289"/>
    <w:bookmarkStart w:name="z35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(продлить) отпуск по болезни на ____ суток с последующим медицинским освидетельствованием _________________ (указывать место проведения);</w:t>
      </w:r>
    </w:p>
    <w:bookmarkEnd w:id="290"/>
    <w:bookmarkStart w:name="z35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освободить от полетов (руководства полетами, управления беспилотным воздушным судном, парашютных прыжков) с исполнением других обязанностей воинской службы сроком на _____ суток с последующим медицинским освидетельствованием;</w:t>
      </w:r>
    </w:p>
    <w:bookmarkEnd w:id="291"/>
    <w:bookmarkStart w:name="z35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освободить от исполнения обязанностей воинской службы сроком на _____ суток;</w:t>
      </w:r>
    </w:p>
    <w:bookmarkEnd w:id="292"/>
    <w:bookmarkStart w:name="z35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годен к _______________ (летной работе, руководству полетами, управлению беспилотным воздушным судном, парашютным прыжкам) с последующим медицинским освидетельствованием через ______ месяцев.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комиссиях военно-врачебной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инструментария, медицинского и хозяйственного имущества, для медицинского освидетельствования на призывных (сборных) пунктах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Врачебно-медицинские инструменты, предметы и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антропометрии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 (плоскопружинный)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с делениями на сантиметры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увеличительное (лупа)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с стетофонендоскопом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или рециркулятор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Наркотесты (только на областном сборном пункте по количеству человек отправляемых в войска с учетом резерва)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(на 50 освидетельствуемых в течение дня): водный раствор этилового спирта 70% – 100 миллилитров, перчатки медицинские – 50 пар, вата 100 грамм, дезинфицирующий раствор для обработки инструментария, емкость для обработки инструментария – 2 штук, шприц (одноразовый) 5,0 миллилитров – 50 штук, медицинский халат (или костюм) – 2 штуки, аммиак – 5 миллилитров, термометр комнатный – 1 штука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терапевта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стетофонендоскопом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или рециркулятор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многоканальный с термобумажной лентой для кардиографа (только на областной контрольной комиссии)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(монитор, системный блок, клавиатура, компьютерная мышь, источник бесперебойного питания)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(на 50 освидетельствуемых в течение дня): водный раствор этилового спирта 70% – 100 миллилитров, перчатки медицинские – 50 пар, вата 100 грамм, дезинфицирующий раствор для обработки инструментария, емкость для обработки инструментария – 2 штуки, медицинский халат (или костюм) – 2 штуки, аммиак – 5 миллилитров.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хирурга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с делениями на сантиметры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или рециркулятор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(монитор, системный блок, клавиатура, компьютерная мышь, источник бесперебойного питания)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(на 50 освидетельствуемых в течение дня): водный раствор этилового спирта 70% – 100 миллилитров, перчатки медицинские – 50 пар, вата 100 грамм, дезинфицирующий раствор для обработки инструментария, емкость для обработки инструментария – 2 штуки, медицинский халат (или костюм) – 2 штуки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невропатолога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Молоточек неврологический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с делениями на сантиметры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медицинский (для офтальмоскопии)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стетофонендоскопом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или рециркулятор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(монитор, системный блок, клавиатура, компьютерная мышь, источник бесперебойного питания)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(на 50 освидетельствуемых в течение дня): водный раствор этилового спирта 70% – 100 миллилитров, перчатки медицинские – 50 пар, дезинфицирующий раствор для обработки инструментария, емкость для обработки инструментария – 2 штуки, медицинский халат (или костюм) – 2 штуки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психиатра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Молоточек неврологический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медицинский (для офтальмоскопии)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или рециркулятор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(монитор, системный блок, клавиатура, компьютерная мышь, источник бесперебойного питания)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(на 50 освидетельствуемых в течение дня): водный раствор этилового спирта 70% – 100 миллилитров, перчатки медицинские – 50 пар, медицинский халат (или костюм) – 2 штуки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оториноларинголога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Барани (только на областной медицинской комиссии)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Отоскоп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ушные № 1, 2, 3,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 пневматическая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Заглушитель ушной для исследования слуха при определении односторонней глухоты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Воячека остроконечный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пуговчатый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с нарезкой для ваты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ушной простой (отоманометр)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 изогнутый по ребру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налобный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Тазики почкообразные эмалированные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сухожаровой или стерилизатор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медицинский узконаправленного света налобный в комплекте 3S LED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изделий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или рециркулятор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(монитор, системный блок, клавиатура, компьютерная мышь, источник бесперебойного питания)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(на 50 освидетельствуемых в течение дня): водный раствор этилового спирта 70% – 100 миллилитров, перчатки медицинские – 50 пар, вата 100 грамм, дезинфицирующий раствор для обработки инструментария, емкость для обработки инструментария – 2 штуки, медицинский халат (или костюм) – 2 штуки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окулиста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измерительная для подбора очков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козырьковая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Оптотипы Поляка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непрямой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Очковые стекла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Осветительный аппарат для таблиц Головина-Сивцева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офтальмологический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Головина-Сивцева для определения остроты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таблицы для исследования цветового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контрольные и знаки Поляка для исследования симуляции пониженного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Тазики почкообразные эмалированные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внутриглазного давления контактный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с двумя тупоконечными канюлями для промывания слезных путей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 медицинский (для офтальмоскопии)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или рециркулятор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Четырехточечный цветотест с поляроидными очками для определения бинокулярного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(монитор, системный блок, клавиатура, компьютерная мышь, источник бесперебойного питания)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(на 50 освидетельствуемых в течение дня): водный раствор этилового спирта 70% – 100 миллилитров, перчатки медицинские – 50 пар, вата 100 грамм, дезинфицирующий раствор для обработки инструментария, емкость для обработки инструментария – 2 штуки, медицинский халат (или костюм) – 2 штуки, лекарственные препараты, используемые для диагностики остроты зрения (мидриатик)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стоматолога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зубное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прямой штыковидный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изогнутый под углом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 нестандартный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Осветительный прибор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очистки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изделий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или рециркулятор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(монитор, системный блок, клавиатура, компьютерная мышь, источник бесперебойного питания)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(на 50 освидетельствуемых в течение дня): водный раствор этилового спирта 70% – 100 миллилитров, перчатки медицинские – 50 пар, вата 100 грамм, дезинфицирующий раствор для обработки инструментария, емкость для обработки инструментария – 2 штуки, медицинский халат (или костюм) – 2 штуки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дерматолога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или рециркулятор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(монитор, системный блок, клавиатура, компьютерная мышь, источник бесперебойного питания)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(на 50 освидетельствуемых в течение дня): водный раствор этилового спирта 70% – 100 миллилитров, перчатки медицинские – 50 пар; вата 100 грамм; дезинфицирующий раствор для обработки инструментария, емкость для обработки инструментария – 2 штуки, медицинский халат (или костюм) – 2 штуки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диагностическое оборудование для медицинских комиссий городов республиканского значения и столицы, областей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визуальная система полости уха, горла и носа (рабочее место отоларинголога)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