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39f1" w14:textId="f843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28 сентября 2020 года № 927 "Об утверждении Правил маркировки и прослеживаемости табачных изделий средствами идентификации"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июля 2024 года № 481. Зарегистрирован в Министерстве юстиции Республики Казахстан 25 июля 2024 года № 34811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сентября 2020 года № 927 "Об утверждении Правил маркировки и прослеживаемости табачных изделий средствами идентификации" (зарегистрирован в Реестре государственной регистрации нормативных правовых актов под № 21302)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маркировки и прослеживаемости табачных изделий средствами идентификации,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маркировки и прослеживаемости табачных изделий средствами идентификации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государственном регулировании производства и оборота табачных изделий"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7-2 Закона Республики Казахстан "О регулировании торговой деятельности" и определяют порядок маркировки табачных изделий средствами идентификации и их дальнейшей прослеживаемости на территории Республики Казахстан, а также порядок оформление уведомлений о ввозе и актов приема (передачи).";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акт приема (передачи) – электронный документ, формируемый для целей передачи сведений об обороте товаров в ИС МПТ путем сканирования, ручного ввода или загрузки из файла сведений о кодах идентификации в Личном кабинете ИС МПТ и/или посредством передачи таких сведений с использованием интерфейса электронного взаимодействия;";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10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Порядок оформления уведомления о ввозе и представления сведений в информационную систему маркировки и прослеживаемости товаров при вводе табачных изделий в оборот на территорию Республики Казахстан";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11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Порядок оформления акта приема (передачи) и представления сведений в ИС МПТ при обороте табачных изделий на территории Республики Казахстан";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При возмездной или безвозмездной передаче табачных изделий новому собственнику, участник оборота формирует акт приема (передачи)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подписывает его ЭЦП и направляет в ИС МПТ для получения регистрационного номера в срок не позднее следующего дня реализации табачных изделий.";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Оператор по результатам регистрации акта приема (передачи) в ИС МПТ передает в информационные системы Комитета государственных доходов Министерства финансов Республики Казахстан в режиме реального времени сведения по данному акту приема (передачи), содержащие в том числе информацию по количеству и стоимости передаваемого товара.";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При выявлении расхождений при приемке табачных изделий участник оборота формирует уведомление о выявленных расхождениях и направляет его участнику оборота, осуществившему отгрузку, для внесения соответствующих изменений в ранее отправленный акт приема (передачи) или отклоняет его.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отклонения акта приема (передачи) участник оборота выписывает новый акт приема (передачи).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 (передачи) отзывается участником оборота в течение 5 (пяти) рабочих дней после даты регистрации в ИС МПТ, но до момента подтверждения получателем без оформления нового, за исключением случая, предусмотренного частью первой настоящего пункта";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Уведомление о выявленных расхождениях содержит следующие сведения: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ИИН или БИН поставщика;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ИИН или БИН получателя;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кодов идентификации принятых упаковок табачных изделий;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список кодов идентификации упаковок табачных изделий, сведения по которым отсутствуют в акте приема (передачи) (при наличии);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кодов идентификации и табачных изделий, по которым сведения по цене и стоимости недостоверны в акте приема (передачи);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реквизиты акта приема (передачи).";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Акт приема (передачи) оформляется в электронной форме, за исключением случая, когда участник оборота оформляет акт приема (передачи) на бумажном носителе при подтверждении информации на интернет-ресурсе Оператора о невозможности оформления акта приема (передачи) в ИС МПТ по причине технических ошибок в ИС МПТ.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технических ошибок акт приема (передачи), оформленный ранее на бумажном носителе, подлежит введению поставщиком в ИС МПТ в течение 1 (одного) рабочего дня с даты устранения технических ошибок в ИС МПТ, но не позднее дня передачи товара третьим лицам.";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57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на основании сведений о подтверждении акта приема/передачи, представленных в ИС МПТ участником оборота, относящиеся к субъектам малого предпринимательства, в том числе субъектам микропредпринимательства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осуществляющих розничную реализацию табачных изделий, при наличии соответствующей отметки в ИС МПТ о согласии участника оборота на автоматическое выбытие из оборота полученных табачных изделий и отсутствия в ИС МПТ информации о выводе из оборота, указанных в подпунктах 1) или 2) настоящего пункта.";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2024 года № 481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прослеживаемости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 (передачи) №____ от ________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информация: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Организация (индивидуальный предприниматель) – отправитель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ИИН или БИН отправителя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Организация (индивидуальный предприниматель) – получатель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ИИН или БИН получателя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и номер первичного документа – акта приема (передачи)* №___ от____ года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товарах: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ЕА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(GTIN)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товара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упаковки**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фикации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товара/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 потреби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тельских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упаковок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 за едини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без НДС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 НДС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подписан ЭЦП ___________________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или БИН – индивидуальный идентификационный номер или бизнес-идентификационный номер;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указывается в случае ввода сведений по акту приема (передачи), выписанного ранее на бумажном носителе;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 – товарной номенклатуры внешнеэкономической деятельности ЕАЭС;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GTIN – Global Trade Item Number;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**– может принимать значения: потребительская, групповая, транспортная;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