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5bf2" w14:textId="4275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служащих, осуществляющих деятельность в области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25 июля 2024 года № 173. Зарегистрирован в Министерстве юстиции Республики Казахстан 26 июля 2024 года № 34816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служащих, осуществляющих деятельность в области лесного хозяйств и животного мира.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173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гражданских служащих, осуществляющих деятельность в области лесного хозяйств и животного мира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служащих, осуществляющих деятельность в области лесного хозяйства и животного мира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(далее – Кодекс) и определяют порядок и условия проведения аттестации гражданских служащих, осуществляющих деятельность в области лесного хозяйства и животного мира (далее – служащие).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– периодически осуществляемая процедура по определению уровня профессиональной и квалификационной подготовки, деловых качеств служащих.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служащих выполнять возложенные на них должностные обязанности.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служащие, за исключением беременных женщин.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отпуске по уходу за ребенком, аттестуются не ранее, чем через шесть месяцев после выхода на службу.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Служащим, находившимся в учебном отпуске, в отпуске в связи с усыновлением (удочерением) новорожденного ребенка (детей) предоставляется отсрочка на прохождение аттестации до шести месяцев.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служащих, по их заявлению, проводится до истечения вышеуказанных сроков.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включает в себя следующие последовательные этапы: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аттестации;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проведению аттестации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к проведению аттестации служащих организуется кадровой службой аттестующей организации по поручению ее руководителя и включает следующие мероприятия: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проведения аттестации;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аттестационной комиссии;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разъяснительной работы о целях и порядке проведения аттестации.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один раз в течение шести месяцев определяет служащих, подлежащих аттестации в соответствии с пунктом 4, 5 настоящих Правил.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организации по представлению кадровой службы принимает приказ, которым утверждается список аттестуемых лиц, график проведения аттестации и состав аттестационной комиссии.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письменно уведомляет служащих о сроках проведения аттестации не позднее месяца до начала ее проведения.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служащего, подлежащего аттестации, оформляет служебную характеристику и направляет в кадровую службу.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служащего с представленной на него служебной характеристикой, он заявляет об этом в письменном виде в кадровую службу с приложением информации, характеризующей его.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Кадровой службой оформляется аттестационный лист на гражданского служащего, подлежащего аттестации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направляет собранные аттестационные материалы в аттестационную комиссию.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Аттестационная комиссия состоит из членов и секретаря комиссии. Из числа членов аттестационной комиссии руководителем организации назначается председатель.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аттестационной комиссии председательствует на заседаниях, осуществляет общее руководство и контроль за принятыми решениями.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аттестационной комиссии включаются руководители подразделений, в том числе кадровой и юридической служб организации, представитель работников организации.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Замещение отсутствующих членов аттестационной комиссии не допускается.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Секретарем аттестационной комиссии является представитель кадровой службы, который определяется руководителем кадровой службы. Секретарь аттестационной комиссии подготавливает соответствующие материалы к заседанию комиссии и оформляет протокол после его проведения. Секретарь осуществляет техническое обслуживание аттестационной комиссии и не участвует в голосовании.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аттестационной комиссии проходят аттестацию на общих основаниях.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аттестационной комиссии считается правомочным, если на нем присутствовали не менее двух третей ее состава.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Результаты голосования определяются большинством голосов членов аттестационной комиссии по результатам заполнения каждым членом аттестационной комиссии оценочного листа на гражданского служащего, подлежащего аттестации,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равенстве голосов голос председателя аттестационной комиссии является решающим.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Особое мнение члена аттестационной комиссии излагается в письменном виде и прилагается к протоколу.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аттестации и вынесения решения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Аттестационная комиссия проводит аттестацию в присутствии аттестуемого служащего.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аттестуемого служащего на заседание аттестационной комиссии по уважительной причине в протоколе делается соответствующая запись и устанавливается новый срок прохождения аттестации, согласно утвержденного графика.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заседания аттестационная комиссия изучает представленные материалы, заслушивает аттестуемого служащего.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задаваемые аттестуемому служащему, направлены на выявление уровня его профессиональной квалификации, компетентности, навыков и умений.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профессиональных, деловых и личностных качеств аттестуемого служащего проходит в обстановке объективности, корректности и доброжелательности.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изучения представленных материалов и собеседования со служащим аттестационная комиссия принимает одно из следующих решений: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Повторная аттестация проводится через три месяца со дня проведения первоначальной аттестации в порядке, определенном настоящими Правилами. После проведения повторной аттестации аттестационная комиссия принимает одно из следующих решений: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принятия аттестационной комиссией решения о несоответствии служащего занимаемой должности к нему применяется </w:t>
      </w:r>
      <w:r>
        <w:rPr>
          <w:rFonts w:ascii="Times New Roman"/>
          <w:b w:val="false"/>
          <w:i w:val="false"/>
          <w:color w:val="000000"/>
          <w:sz w:val="28"/>
        </w:rPr>
        <w:t>статья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аттестационной комиссии оформляется протоколом, который подписывается членами аттестационной комиссии и секретарем, присутствовавшими на ее заседании.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Гражданский служащий ознакамливается с решением аттестационной комиссии.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Аттестационный лист и служебная характеристика на гражданского служащего хранятся в его личном деле.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Гражданские служащие в случае несогласия с решением аттестационной комисии обжалуют его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на гражданского служащего, подлежащего аттестации</w:t>
      </w:r>
    </w:p>
    <w:bookmarkEnd w:id="5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очередная– ___; повторная – ___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Фамилия, имя, отчество (при наличии):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"___" 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дата их присвоения):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Занимаемая должность и дата назначения: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Общий трудовой стаж: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Замечания и предложения, высказанные членами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Мнение аттестуемого: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8. Оценка деятельности гражданского служащего непосредственным руководителем согласно служебной характеристике аттестуемого: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На заседании присутствовало ___ членов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Оценка деятельности гражданского служащего подлежащего аттестации по результатам голосования, согласно прилагаемому оценочному листу на гражданского служащего, осуществляющего деятельность в области лесного хозяйства и животного мира, заполняемому каждым членом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соответствует занимаемой должности (количество голосов)____________________;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подлежит повторной аттестации (количество голосов) _______________________;*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соответствует занимаемой должности (количество голосов) _______________.**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Итоговая оценка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bookmarkStart w:name="z77" w:id="58"/>
      <w:r>
        <w:rPr>
          <w:rFonts w:ascii="Times New Roman"/>
          <w:b w:val="false"/>
          <w:i w:val="false"/>
          <w:color w:val="000000"/>
          <w:sz w:val="28"/>
        </w:rPr>
        <w:t>
      11. Рекомендации аттестационной комиссии (с указанием мотивов, по которым они даются):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Примечания: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аттестационной комиссии: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"____" ______________ 20 ___ года.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руководителя организации по итогам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ознакомился:_______________________________________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оценка при проведении повторной аттестации не выставляется;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оценка выставляется только при проведении повторной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гражданского служащего, подлежащего аттестации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членом аттестационной комиссии)</w:t>
      </w:r>
    </w:p>
    <w:bookmarkEnd w:id="62"/>
    <w:p>
      <w:pPr>
        <w:spacing w:after="0"/>
        <w:ind w:left="0"/>
        <w:jc w:val="both"/>
      </w:pPr>
      <w:bookmarkStart w:name="z85" w:id="63"/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– _________; повторная– 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аттестуемого: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члена аттестационной комиссии (одно из перечисленных: соответствует занимаемой должности; подлежит повторной аттестации*; не соответствует занимаемой должности**):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членом аттестационной комиссии своего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 аттестационной комиссии: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"____"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проведении повторной аттестации не выносится;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выносится только при проведении повторной аттестации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