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7307" w14:textId="c297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продления сроков исполнения письменного предписания, примененного к оператору электронной торговой площадки по продаже банковских и микрофинансовых активов либо плана мероприятий по устранению выявленных нарушений и (или) причин, а также условий, способствовавших их совершению, в случае отсутствия возможности устранения нарушения в сроки, установленные в плане мероприятий либо письменном предписании, по причинам, не зависящим от оператора электронной торговой площадки по продаже банковских и микрофинансовых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31 июля 2024 года № 46. Зарегистрировано в Министерстве юстиции Республики Казахстан 31 июля 2024 года № 34862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ИЗПИ. Вводится в действие с 20.08.2024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пункта 3 статьи 15-21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регулировании, контроле и надзоре финансового рынка и финансовых организаций" Правление Агентства Республики Казахстан по регулированию и развитию финансового рынка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продления сроков исполнения письменного предписания, примененного к оператору электронной торговой площадки по продаже банковских и микрофинансовых активов либо плана мероприятий по устранению выявленных нарушений и (или) причин, а также условий, способствовавших их совершению, в случае отсутствия возможности устранения нарушения в сроки, установленные в плане мероприятий либо письменном предписании, по причинам, не зависящим от оператора электронной торговой площадки по продаже банковских и микрофинансовых активов,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банковской аналитики и стресс-тестирования в установленном законодательством Республики Казахстан порядке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20 августа 2024 года и подлежит официальному опубликованию.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регулированию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 46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продления сроков исполнения письменного предписания, примененного к оператору электронной торговой площадки по продаже банковских и микрофинансовых активов либо плана мероприятий по устранению выявленных нарушений и (или) причин, а также условий, способствовавших их совершению, в случае отсутствия возможности устранения нарушения в сроки, установленные в плане мероприятий либо письменном предписании, по причинам, не зависящим от оператора электронной торговой площадки по продаже банковских и микрофинансовых активов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продления сроков исполнения письменного предписания, примененного к оператору электронной торговой площадки по продаже банковских и микрофинансовых активов либо плана мероприятий по устранению выявленных нарушений и (или) причин, а также условий, способствовавших их совершению, в случае отсутствия возможности устранения нарушения в сроки, установленные в плане мероприятий либо письменном предписании, по причинам, не зависящим от оператора электронной торговой площадки по продаже банковских и микрофинансовых активов (далее – Правила), разработаны в соответствии с частью второй пункта 3 статьи 15-21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регулировании, контроле и надзоре финансового рынка и финансовых организаций" (далее – Закон о государственном регулировании) и определяет порядок продления уполномоченным органом по регулированию, контролю и надзору финансового рынка и финансовых организаций (далее – уполномоченный орган) сроков исполнения письменного предписания, примененного к оператору электронной торговой площадки по продаже банковских и микрофинансовых активов (далее – оператор) либо плана мероприятий по устранению выявленных нарушений и (или) причин, а также условий, способствовавших их совершению (далее – план мероприятий), в случае отсутствия возможности устранения нарушения в сроки, установленные в плане мероприятий либо письменном предписании, по причинам, не зависящим от оператора.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понятия, предусмотренные Законом о государственном регулировании.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отсутствия возможности устранения нарушений в сроки, установленные в плане мероприятий либо письменном предписании, примененном к оператору, по причинам, независящим от оператора, оператор не позднее срока исполнения письменного предписания и (или) мероприятий, предусмотренных планом мероприятий, представляет в уполномоченный орган письменное ходатайство о продлении срока исполнения письменного предписания и (или) мероприятий, предусмотренных планом мероприятий (далее – ходатайство), содержащее обоснование необходимости продления срока.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по результатам рассмотрения ходатайства направляет оператору мотивированный ответ о продлении срока либо об отказе в продлении срока, предусмотренного пунктом 3 Правил, в течение 10 (десяти) рабочих дней со дня регистрации ходатайства.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