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bf61" w14:textId="a1eb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уполномоченными органами, в компетенцию которых входит принятие решения о возможности захоронения, обезвреживания, утилизации или уничтожения товаров иным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июля 2024 года № 504. Зарегистрирован в Министерстве юстиции Республики Казахстан 31 июля 2024 года № 34864.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Кодекса Республики Казахстан "О таможенном регулировании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заключения уполномоченными органами, в компетенцию которых входит принятие решения о возможности захоронения, обезвреживания, утилизации или уничтожения товаров иным способом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уполномоченными органами, в компетенцию которых входит принятие решения о возможности захоронения, обезвреживания, утилизации или уничтожения товаров иным способом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уполномоченными органами, в компетенцию которых входит принятие решения о возможности захоронения, обезвреживания, утилизации или уничтожения товаров иным способом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Кодекса Республики Казахстан "О таможенном регулировании в Республике Казахстан" и определяют порядок выдачи заключения (далее – Заключение) уполномоченными органами в области охраны окружающей среды, обращения лекарственных средств и медицинских изделий (далее – уполномоченные органы), в компетенцию которых входит принятие решение о возможности захоронения, обезвреживания, утилизации или уничтожения товаров иным способом.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изъятие и уничтожение животных, продукции и сырья животного происхождения, представляющих опасность для здоровья животных и человека, либо их обязательное обезвреживание (обеззараживание) и переработку без изъятия либо уничтожение не соответствующих подконтрольных государственному ветеринарно-санитарному контролю и надзору перемещаемых (перевозимых) объектов, а также изъятие и уничтожение подкарантинной продукции, зараженной карантинными объектами, не подлежащей обеззараживанию или переработке, которые определяются в соответствии с законодательством Республики Казахстан в области ветеринарии, защиты и карантина растений.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выдачи Заключения является заявление физического или юридического лица, в том числе индивидуального предпринимателя (далее – Заявление), имеющего право выступать декларантом товаров (далее – Заявитель),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регистрации Заявления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представляется в территориальный орган соответствующего уполномоченного органа (далее – территориальный уполномоченный орган) по месту предполагаемого уничтожения товаров посредством Единой платформы приема и обработки всех обращений граждан и (или) в бумажном виде, в котором указываются: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(при наличии) наименование, организационно-правовая форма (при наличии), юридический адрес (местонахождение) – для юридического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адрес регистрации по месту жительства (месту пребывания) – для физического лица, в том числе индивидуального предпринимателя;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телефонов, адреса электронной почты (при наличии);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номер, бизнес-идентификационный номер;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документе, удостоверяющем личность (для физического лица, в том числе индивидуального предпринимателя);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товаров, в отношении которых необходимо получить Заключение;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товаров, единицы измерения товаров;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предполагаемые способы и места уничтожения (захоронения, обезвреживания);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для применения процедуры уничтожения товаров (указывается причина уничтожения товаров).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документы, содержащие: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ввоза товаров на таможенную территорию Евразийского экономического союза, подлежащего помещению под таможенную процедуру уничтожения;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предполагаемых способах и местах уничтожения товаров.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Прием, регистрация Заявления с приложенными к нему документами осуществляются в течение 1 (одного) рабочего дня со дня их поступления.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рассматривается в течение 10 (десяти) рабочих дней со дня его регистрации в территориальном уполномоченном органе.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Заключения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составляется территориальным уполномоченным органом в произвольной форме с указанием сведений о товарах, заявленных к уничтожению (наименование товара, количество, единица измерения), способ уничтожения товаров, место уничтожения товаров, основания для применения процедуры уничтожения товаров (при необходимости иных сведений) или невозможности уничтожения, с указанием причин.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направляется Заявителю в виде электронного документа, подписанного электронно-цифровой подписью руководителя территориального уполномоченного органа или лицом, его замещающим и (или) в бумажном виде, подписанном руководителем территориального уполномоченного органа или лицом, его замещающим.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направляется Заявителю не позднее 1 (одного) рабочего дня, следующего за днем принятия соответствующего Заключения.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