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8903" w14:textId="d1d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5 января 2021 года № ҚР ДСМ-1 "Об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августа 2024 года № 59. Зарегистрирован в Министерстве юстиции Республики Казахстан 2 августа 2024 года № 34882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января 2021 года № ҚР ДСМ-1 "Об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изделий" (зарегистрирован в Реестре государственной регистрации нормативных правовых актов под № 22040)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экспертной оценки оптимальных технических характеристик и клинико-технического обоснования медицинских изделий, утвержденной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Требования настоящей Методики не распространяются 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медицинского назначения;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отдельные комплектующие, принадлежности, расходные материалы, программное обеспечение, в том числе запасные части, опции, модернизации, предназначенные для медицинской техники;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 в рамках ввоза незарегистрированных медицинских изделий;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изделия для оказания гуманитарной помощи (незарегистрированные медицинские изделия);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изделия, стоимость которых не превышает 20000000 (двадцать миллионов)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оценка оптимальных технических характеристик и клинико-технического обоснования (далее – экспертная оценка) проводится на зарегистрированную медицинскую технику, предназначенную для использования при оказании медицинских услуг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и 10)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Портал для осуществления экспертной оценки клинико-технического обоснования и оптимальных технических характеристик (далее – Портал) – автоматизированная информационная система государственной экспертной организации;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cреднее время оказания медицинской услуги – среднее время выполнения одной услуги с помощью медицинской техники с учетом приема врача и (или) работы среднего медицинского персонала в соответствии с техническими характеристиками запрашиваемой медицинской техники и клиническим опытом практикующих специалистов в области здравоохранения;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управления медицинской техникой (СУМТ) – информационная система, предназначенная для мониторинга оснащенности организации здравоохранения и эффективности использования медицинской техники, находящейся на балансе в организациях здравоохранения;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оптимальные технические характеристики – набор параметров комплектующих к медицинской технике, изложенных в документе, содержащем информацию о функциональных возможностях медицинской техники для оказания планируемых медицинских услуг.";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Подача заявления и документов заявителем на проведение экспертной оценки клинико-технического обоснования и оптимальных технических характеристик медицинских изделий осуществляется в электронном виде на Портале.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достоверность, полноту и содержание предоставленных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Оплата услуг по проведению экспертной оценки оптимальных технических характеристик и клинико-технического обоснования медицинских изделий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(далее – Приказ № 7) (зарегистрирован в Реестре государственной регистрации нормативных правовых актов под № 22096).";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Экспертная организация проводит экспертную оценку в течение 30 календарных дней с даты регистрации заявления.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заявителем недостоверных данных, неполного пакета документов и наличия замечаний к представленным документам и (или) материалам на Портале в личном кабинете заявителя размещается уведомление (в произвольной форме) о необходимости устранения выявленных замечаний в срок, не превышающий 10 календарных дней, со дня выставления замечаний экспертной организацией.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 устранении заявителем замечаний, указанных в пункте 10 настоящей Методики, экспертная организация направляет заявителю решение о прекращении в выдаче заключения по результатам проведения экспертной оценки оптимальных технических характеристик по форме согласно приложению 2-1 к настоящей Методике.";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Включение в техническую характеристику и комплектацию медицинской техники компонентов, предназначенных для выполнения незапланированных заказчиком медицинских услуг, не допускается.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технического анализа медицинской техники оформляется заключения по результатам проведения экспертной оценки оптимальных технических характеристик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проведения экспертной оценки клинико-технического обоснования на медицинскую технику заявитель предоставляет в экспертную организацию: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клинико-технического обоснования медицинской техники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на передвижной комплекс – информация о планируемой оснащенности передвижного комплекса медицинской техникой.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экспертной оценки клинико-технического обоснования на медицинскую технику для проектируемых государственных объектов здравоохранения в том числе, реализующихся проектов ГЧП в здравоохранении заявитель предоставляет в экспертную организацию: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медико-технологическое задание планируемое, согласованное или утвержденное пользователем и заказчиком строительства объекта здравоохранения;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к медико-технологическому заданию, согласованное или утвержденное пользователем и заказчиком строительства объекта здравоохранения;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рекомендуемое штатное расписание, согласованное или утвержденное пользователем и заказчиком строительства объекта здравоохранения;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планируемый перечень медицинских услуг, согласованный или утвержденный пользователем и заказчиком строительства объекта здравоохранения;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проект (поэтажные планы), согласованный или утвержденный пользователем и заказчиком строительства объекта здравоохранения;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медицинских изделий с покабинетным распределением, согласованный или утвержденный пользователем и заказчиком строительства объекта здравоохранения;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организация проводит экспертную оценку в течение 30 календарных дней с даты регистрации заявления.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наличия замечаний к представленным документам и (или) материалам на Портале в личном кабинете заявителя размещается уведомление (в произвольной форме) о необходимости устранения выявленных замечаний в срок, не превышающий 10 календарных дней, со дня выставления замечаний экспертной организацией.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не устранении заявителем замечаний, указанных в пункте 19 настоящей Методики, экспертная организация направляет решение о прекращении в выдаче заключения по результатам проведения экспертной оценки клинико-технического обоснования медицинской техники по форме согласно приложению 5-1 к настоящей Методике и решение о прекращении в выдаче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 согласно приложению 5-2 к настоящей Методике.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оценка клинико-технического обоснования медицинской техники, проводится путем анализа потребности организации здравоохранения в медицинских услугах на запрашиваемую медицинскую технику и наличия соответствующих специалистов. По результатам проведения экспертной оценки клинико-технического обоснования медицинской техники оформляется заключение, согласно приложению 6 к настоящей Методике.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проектируемых и строящимся государственных объектов здравоохранения в том числе, проектам ГЧП в здравоохранении анализ наличия помещений проводится согласно данным проектной документации.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проектам ГЧП в здравоохранении оформляется заключение по форме, согласно приложению 7 к настоящей Методике.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экспертной оценки клинико-технического обоснования медицинской техники учитываются данные в системе управления медицинской техники и единой точки доступа к отчетным формам информационных систем уполномоченного органа в области здравоохранения в разрезе медицинских организаций по Республике Казахстан для просмотра отчетов по наличию медицинской техники в организациях здравоохранения, количеству прикрепленного населения к медицинским организациям по Республике Казахстан, количеству выполненных услуг и наличие специалистов в разрезе медицинских организаций.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Коэффициент потребности в запрашиваемой медицинской технике определяется из расчета: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= Ому / Нмакс, где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– коэффициент потребности организации здравоохранения в медицинской технике;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Ому – общее количество медицинских услуг, определяемое как наименьшее значение между количеством медицинских услуг, планируемых организацией здравоохранения оказывать на запрашиваемой медицинской технике в год и количеством медицинских услуг, рассчитанным экспертной организацией за год (Орасч);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руководству по эксплуатации на запрашиваемую медицинскую технику определяется по нижеследующей формуле: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= Дгод х Удень, где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Дгод – количество рабочих дней в году по производственному календарю Республики Казахстан на текущий год. Для медицинской техники, используемой круглогодично количество календарных дней с 1 января по 31 декабря включительно на текущий год;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Удень – количество медицинских услуг, оказанных за один рабочий день, которое определяется по нижеследующей формуле: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Враб/Нср, где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– рабочее время в минутах, с корректировкой на ставку специалиста по виду запрашиваемой медицинской техники, согласно подпункту 8)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приема врача и (или) работы среднего медицинского персонала, согласно Положения или в соответствии с техническими характеристиками, запрашиваемой медицинской техники или клиническим опытом практикующих специалистов в области здравоохранения;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лабораторного оборудования по нижеследующей формуле: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Враб/(Нср х P), где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– рабочее время в минутах, с корректировкой на ставку специалиста по виду запрашиваемой медицинской техники, согласно Положения.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работы врача и (или) среднего медицинского персонала, согласно Положения.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количество результатов, полученных за один цикл работы медицинской техники (по аппаратам и приборам для лабораторных и морфологических исследований).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(при) хирургического (-ом) и инвазивного (-ом) вмешательства (-е), а также оборудования для патологоанатомических служб, служб скорой помощи, реанимационных служб и служб родовспоможения (распространяется на непосредственное место родоразрешения (родильный зал, родильная палата)) Удень = 1.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определяется по нижеследующей формуле: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= (КПрасч х Кму) – ПМамт, где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– прогнозное количество пациентов заказчика в год, которым необходимо оказание медицинских услуг на запрашиваемой медицинской технике.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 учетом: анализа динамики количества пациентов, получивших медицинские услуги на идентичную медицинскую технику у заказчика за последние 3 года; факторов, влияющих на динамику роста или снижения количества пациентов по отделениям или нозологиям.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= КПгод +/– %ПД, где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КПгод– количество пациентов за последний год, указанное в клинико-техническом обосновании.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ПД – средний процент понижения или повышения динамики количества пациентов, рассчитываемый как среднее арифметическое данных одного года к данным предыдущего года. В случае роста или понижения процента изменения динамики более 10% в расчет берутся показания последнего года.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Кму – прогнозируемое количество медицинских услуг на запрашиваемую медицинскую технику, требующихся на одного пациента с учетом лечения определенных нозологий в отделениях заказчика, согласно клинического протокола,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2020 года № ҚР ДСМ-188/2020 "Об утверждении правил разработки и пересмотра клинических протоколов" (зарегистрирован в Реестре государственной регистрации нормативных правовых актов под № 21637), а также практикой заказчика по оказанию медицинских услуг (подтвержденные официальными письмами) и международными стандартами.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 – годовая производственная мощность в медицинских услугах, имеющейся аналогичной и (или) идентичной медицинской техники организации здравоохранения.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 определяется по нижеследующей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ПМамт= Нмакс– % износа ИМТ, где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руководству по эксплуатации на запрашиваемую медицинскую технику;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износа ИМТ – процент износа аналогичной и (или) идентичной медицинской техники организации здравоохранения на момент подачи заявления, в соответствии с информационной системой управления медицинской техники, а также учетной политикой заказчика (расшифровка статьи баланса по медицинской технике с указанием процента износа). Для анализа берется в расчет процент износа на всю идентичную медицинскую технику, а для расчета коэффициента потребности только процент износа медицинской техники, дислоцируемой в районе планируемой эксплуатации запрашиваемой медицинской техники, либо по видам оказываемых медицинских услуг.";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Коэффициент потребности организации здравоохранения в медицинской технике (КПОЗМТ) для онкологических служб, служб паллиативной медицинской помощи, организации здравоохранения для ветеранов Отечественной войны и организации здравоохранения районного (сельского) значения, а также для следственных изоляторов и учреждений уголовно-исполнительной (пенитенциарной) системы составляет не менее 0,5 (эффективное использование медицинской техники не менее 50% от количества медицинских услуг).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потребности организации здравоохранения в медицинской технике (КПОЗМТ) для реанимационной помощи, хирургических (при непосредственном осуществлении операционных вмешательств) служб, сурдологической помощи организаций здравоохранения районного (сельского) значения и медицинской техники для диагностики и лечения ретинопатии новорожденных составляет не менее 0,3 (эффективное использование медицинской техники не менее 30% от количества медицинских услуг).";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Заявитель обеспечивает достоверность, полноту и содержание за фактические данные помещения для установки медицинской техники.".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5-1 и 5-2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порядке законодательством Республики Казахстан обеспечить: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0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 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оптимальных технических характеристик медицинской техники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Причины приобретения (впервые, взамен старой и прочее)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(БИН): БИК: ИИК: Кбе 16 Банк: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(главного врача и ответственного за закуп медицинской техники)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коек организации здравоохранения или количество прикрепленного населения (для поликлиник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количество коек или количество посещений в смену по профилю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по планируемым медицинским услугам и комплектации запрашиваемой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(планируемые оказывать на запрашиваемой медицинской технике)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 (согласно информации о медицинской технике)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88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медицинской технике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комплектации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комплектующего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(с указанием единицы измерения)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условиям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осуществления поставки медицинской техники (в соответствии с ИНКОТЕРМС)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 пункт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медицинской техники и место дислокации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медицинской техники не менее 37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техническое обслуживание должно проводиться не реже чем 1 раз в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отработавших ресурс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 или восстановлении отдельных частей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настройку и регулировку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для данной медицинской техники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чистку, смазку и при необходимости переборку основных механизмов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>
      <w:pPr>
        <w:spacing w:after="0"/>
        <w:ind w:left="0"/>
        <w:jc w:val="both"/>
      </w:pPr>
      <w:bookmarkStart w:name="z121" w:id="90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оптимальных технических характеристик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Полное наименование организации здравоохранения (с указанием формы собственности)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приобретаемой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заявления организацией здравоохранения</w:t>
            </w:r>
          </w:p>
        </w:tc>
      </w:tr>
    </w:tbl>
    <w:p>
      <w:pPr>
        <w:spacing w:after="0"/>
        <w:ind w:left="0"/>
        <w:jc w:val="both"/>
      </w:pPr>
      <w:bookmarkStart w:name="z129" w:id="94"/>
      <w:r>
        <w:rPr>
          <w:rFonts w:ascii="Times New Roman"/>
          <w:b w:val="false"/>
          <w:i w:val="false"/>
          <w:color w:val="000000"/>
          <w:sz w:val="28"/>
        </w:rPr>
        <w:t>
      Настоящим, в соответствии с пунктом 11 и/или 15 Методики осуществления экспертной оценки оптимальных технических характеристик медицинских изделий Экспертная организация направляет уведомление о прекращении экспертной оценки.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оптимальных технических характеристик медицинской техники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здравоохранения –</w:t>
      </w:r>
    </w:p>
    <w:bookmarkEnd w:id="97"/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организацией здравоохранения –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организации здравоохранения, количество посещений в смену –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–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 –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 –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 –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приобретения медицинской техники –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договора, номер и дата входящего заявления –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анализ медицинской техники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09"/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______________________________________________________</w:t>
      </w:r>
    </w:p>
    <w:bookmarkEnd w:id="111"/>
    <w:p>
      <w:pPr>
        <w:spacing w:after="0"/>
        <w:ind w:left="0"/>
        <w:jc w:val="both"/>
      </w:pPr>
      <w:bookmarkStart w:name="z151" w:id="112"/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24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медицинской техники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 20 __ г.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Причины приобретения (впервые, взамен старой и прочее)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приобретаемой медицинской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БИК ИИК Кбе 16 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(главного врача и ответственного за закуп медицинской техники)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коек организации здравоохранения или количество прикрепленного населения (для поликлиник)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коек или количество посещений в смену по профилю медицинской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об имеющейся аналогичной и (или) идентичной медицинской техники в организации здравоохранения (в соответствии с планируемым местом дислокации):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 (модель, производитель,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медицинских услуг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 (по состоянию на текущую дату)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мед. услуг за последний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(корпус, отделение, кабинет)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 или не рабочее*)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нерабочей медицинской техники приложить документ, подтверждающий его техническое состояние (для медицинской техники с износом менее 100%).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Информацию об имеющейся аналогичной и (или) идентичной медицинской техники в организации здравоохранения необходимо указывать для медицинской техники с износом менее 100 % (в соответствии с СУМТ).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сопутствующей медицинской технике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по планируемым медицинским услугам на запрашиваемую медицинскую технику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тарифа медицинской услуги*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*Наименование и код тарифа медицинской услуги 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(за исключением медицинских услуг, отсутствующих в вышеуказанном Приказе).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среднее время оказания услуги - _____, при 6-ти, 8-ми, 12-ти, 24-х часовом рабочем дне (выбрать соответствующий вариант), указать количество рабочих дней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медицинских услуг, осуществленных на аналогичной и (или) идентичной медицинской технике за последние 3 года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пациентов по отделениям или нозологиям, которым показано использование запрашиваемой медицинской техники (за последние 3 года)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или нозологии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Информация о специалистах для работы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 учебное заведение, № и дата получения диплома, специальность)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Для эксплуатации запрашиваемой медицинской техники*: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Информация о специалистах для работы на запрашиваемом передвижном медицинском комплексе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приобретаемым передвижным медицинским комплексам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организации здравоохранения для эксплуатации запрашиваемой медицинской техники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Фактические условия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уполномоченного органа в сфере санитарно-эпидемиологического благополучия населения на помещение, планируемое для эксплуатации закупаемой медицинской техники (№ и дата выдачи)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17"/>
    <w:p>
      <w:pPr>
        <w:spacing w:after="0"/>
        <w:ind w:left="0"/>
        <w:jc w:val="both"/>
      </w:pPr>
      <w:bookmarkStart w:name="z164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 его замещающее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объекта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объектом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(отделение, этаж (№ кабинета),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приобретаемой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Фамилия, имя, отчество (при его наличии) первого руководителя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БИК ИИК Кбе 16 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(руководителя и ответственного за закуп медицинской техники)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Количество коек объекта здравоохранения или количество прикрепленного населения (для поликлиник)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коек или количество посещений в смену по профилю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медицинских услуг, требуемых на одного пациента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тарифа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необходимых специалистах для работы на запрашиваемой медицинской технике, согласно планируемому штатному расписанию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21"/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22"/>
    <w:p>
      <w:pPr>
        <w:spacing w:after="0"/>
        <w:ind w:left="0"/>
        <w:jc w:val="both"/>
      </w:pPr>
      <w:bookmarkStart w:name="z172" w:id="123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 его замещающее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7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клинико-технического обоснования медицинской техники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Полное наименование организации здравоохранения (с указанием формы собственности)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приобретаемой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заявления организацией здравоохранения </w:t>
            </w:r>
          </w:p>
        </w:tc>
      </w:tr>
    </w:tbl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в соответствии с пунктом 19 и/или 29 Методики осуществления экспертной оценки клинико-технического обоснования на медицинские изделия Экспертная организация направляет уведомление о прекращении экспертной оценки.</w:t>
      </w:r>
    </w:p>
    <w:bookmarkEnd w:id="127"/>
    <w:p>
      <w:pPr>
        <w:spacing w:after="0"/>
        <w:ind w:left="0"/>
        <w:jc w:val="both"/>
      </w:pPr>
      <w:bookmarkStart w:name="z181" w:id="128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8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</w:t>
      </w:r>
    </w:p>
    <w:bookmarkEnd w:id="129"/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Полное наименование организации здравоохранения (с указанием формы собственности)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приобретаемой медицинской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заявления организацией здравоохранения </w:t>
            </w:r>
          </w:p>
        </w:tc>
      </w:tr>
    </w:tbl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в соответствии с пунктом 19 и/или 29 Методики осуществления экспертной оценки клинико-технического обоснования на медицинские изделия Экспертная организация направляет уведомление о прекращении экспертной оценки.</w:t>
      </w:r>
    </w:p>
    <w:bookmarkEnd w:id="132"/>
    <w:p>
      <w:pPr>
        <w:spacing w:after="0"/>
        <w:ind w:left="0"/>
        <w:jc w:val="both"/>
      </w:pPr>
      <w:bookmarkStart w:name="z191" w:id="133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здравоохранения –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организацией здравоохранения –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организации здравоохранения или количество посещений в смену –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здравоохранения –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техники–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техники–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техники–</w:t>
      </w:r>
    </w:p>
    <w:bookmarkEnd w:id="144"/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приобретения медицинской техники–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договора, номер и дата входящего заявления –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имеющейся аналогичной и (или) идентичной медицинской технике в организации здравоохранения (в соответствии с планируемым местом дислокации):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идентичной медицинской техники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оказываемых медицинских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медицинской техники с учетом износа, в медицинских услугах в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 за последний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3=2/1*100%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сопутствующей медицинской техники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мероприятия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потребности в запрашиваемой медицинской технике в организации здравоохранения:</w:t>
      </w:r>
    </w:p>
    <w:bookmarkEnd w:id="149"/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пациентов по отделениям или нозологиям, которым показано использование запрашиваемой медицинской техники (за последние 3 года):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прогнозируемое плановое количество пациентов на следующий год с учетом анализа динамики. 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медицинских услуг, требующихся на одного пациента по запрашиваемой медицинской технике (в соответствии с установленной национальной практикой лечения, международными стандартами):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медицинской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(сумма количества планируемых медицинских услуг) или количество видов медицинских услуг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фактических медицинских услуг, осуществленных на аналогичной и (или) идентичной медицинской технике за последние 3 года: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медицинских услуг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анализ динамики.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прогнозируемого количества медицинских услуг на запрашиваемой медицинской технике в год с учетом производственной мощности имеющейся идентичной медицинской техники в организации здравоохранения: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Прогнозируемое количество медицинских услуг на запрашиваемой медицинской технике: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для данного вида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1 пациента с учетом нозологий организации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имеющейся идентичной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медицинских услуг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3=1*2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коэффициента потребности организации здравоохранения в медицинской технике: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персонала организации здравоохранения, необходимого для работы на запрашиваемой медицинской технике: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необходимого количества специалистов для работы запрашиваемой медицинской техники: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специалистов для работы на запрашиваемой медицинской технике: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(ВУЗ, № и дата получения диплома, специальность)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медицинской техники*: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специалистах для работы на запрашиваемой медицинской технике (для передвижных медицинских комплексов)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приобретаемому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фактическое количество специалистов соответствует или не соответствует требуемому количеству, и характеристика специалистов соответствует требованиям для работы на запрашиваемой медицинской техники.</w:t>
      </w:r>
    </w:p>
    <w:bookmarkEnd w:id="164"/>
    <w:bookmarkStart w:name="z2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65"/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___________________________________________________</w:t>
      </w:r>
    </w:p>
    <w:bookmarkEnd w:id="166"/>
    <w:p>
      <w:pPr>
        <w:spacing w:after="0"/>
        <w:ind w:left="0"/>
        <w:jc w:val="both"/>
      </w:pPr>
      <w:bookmarkStart w:name="z229" w:id="167"/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24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both"/>
      </w:pPr>
      <w:bookmarkStart w:name="z230" w:id="168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23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по проектам государственно-частного партнерства в здравоохранении</w:t>
      </w:r>
    </w:p>
    <w:bookmarkEnd w:id="169"/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 ____г.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71"/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здравоохранения –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объектом здравоохранения –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объекта здравоохранения или количество посещений в смену –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Заявителя –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––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 –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 –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 –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и дата договора, номер и дата входящего заявления –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потребности в запрашиваемой медицинской техники в организации здравоохранения: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медицинских услуг, требующихся на одного пациента по запрашиваемой медицинской техники (в соответствии с установленной национальной практикой лечения, международными стандартами):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медицинской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техники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(сумма количества планируемых медицинских услуг) или количество видов медицинских услуг</w:t>
      </w:r>
    </w:p>
    <w:bookmarkEnd w:id="184"/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прогнозируемого количества медицинских услуг на запрашиваемую медицинскую технику в год. С учетом производственной мощности имеющейся аналогичной и (или) идентичной медицинской техники в организации здравоохранения: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медицинскую технику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коэффициента потребности организации здравоохранения в медицинской технике: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планируемых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персонала объекта здравоохранения, необходимого для работы на запрашиваемой медицинской технике: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необходимого количества специалистов для работы запрашиваемой медицинской техники: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</w:t>
      </w:r>
    </w:p>
    <w:bookmarkEnd w:id="192"/>
    <w:p>
      <w:pPr>
        <w:spacing w:after="0"/>
        <w:ind w:left="0"/>
        <w:jc w:val="both"/>
      </w:pPr>
      <w:bookmarkStart w:name="z259" w:id="193"/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соответствует сроку действия предпроектной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документации на строительство. При этом требуется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повторной экспертизы или переутверждение заключения в случае, если проектная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на строительство признается устаревшей или по инициативе заявителя.</w:t>
      </w:r>
    </w:p>
    <w:p>
      <w:pPr>
        <w:spacing w:after="0"/>
        <w:ind w:left="0"/>
        <w:jc w:val="both"/>
      </w:pPr>
      <w:bookmarkStart w:name="z260" w:id="194"/>
      <w:r>
        <w:rPr>
          <w:rFonts w:ascii="Times New Roman"/>
          <w:b w:val="false"/>
          <w:i w:val="false"/>
          <w:color w:val="000000"/>
          <w:sz w:val="28"/>
        </w:rPr>
        <w:t>
      эксперт _______________________________________________ 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both"/>
      </w:pPr>
      <w:bookmarkStart w:name="z261" w:id="195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