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bac" w14:textId="f5e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подконтрольных субъектах в области гражданской обороны", запрашиваемые из территориальных органов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2024 года № 314. Зарегистрирован в Министерстве юстиции Республики Казахстан 12 августа 2024 года № 34925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подконтрольных субъектах в области гражданской обороны, запрашиваемые из территориальных органов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(далее – Министерство)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314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подконтрольных субъектах в области гражданской обороны, запрашиваемые из территориальных органов Министерства по чрезвычайным ситуациям Республики Казахстан"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гражданской обороны и воинских частей Министерства по чрезвычайным ситуациям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www.gov.kz/memleket/entities/kgovch.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подконтрольных субъектах в области гражданской обороны, запрашиваемые из территориальных органов Министерства по чрезвычайным ситуациям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1-(ГО).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в период с 20 по 30 октября (включительно) отчетного периода.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область (город)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БИН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в органах 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 критерий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отнесения к категориям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субъектах в области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 запрашиваемые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подконтрольных субъектах в области гражданской обороны, запрашиваемые из территориальных органов Министерства по чрезвычайным ситуациям Республики Казахстан"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"Сведения о подконтрольных субъектах в области гражданской обороны, запрашиваемые из территориальных органов Министерства по чрезвычайным ситуациям Республики Казахстан" (далее - Форма).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– Департамент) и предоставляется в Комитет гражданской обороны и воинских частей Министерства по чрезвычайным ситуациям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с 20 по 30 октября отчетного периода.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"ИИН/БИН" заполняется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или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"Наименование субъекта" заполняется наименование подконтрольного субъекта в области гражданской обороны.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"Наименование объекта" заполняется наименование объекта подконтрольного субъекта в области гражданской обороны.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"Юридический адрес" заполняется адрес официального местонахождения подконтрольного субъекта в области гражданской обороны.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"Фактический адрес" заполняется физический адрес нахождения подконтрольного субъекта в области гражданской обороны.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6 "Степень риска" заполняется путем выбора одной из следующих степеней: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7 "Категория предпринимательства" заполняется путем выбора одной из следующих категорий: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является субъектом предпринимательства.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8 "Дата государственной регистрации в органах юстиции" заполняется в формате "01.01.2021".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9 "Объективный критерий" заполняется путем выбора одного из следующих критериев: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на базе которых созданы службы гражданской защиты;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отнесенные к категориям по гражданской обороне с наибольшей работающей сменой;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за которыми закреплены места массового отдыха на естественных и искусственных водоемах;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отнесенные к категориям по гражданской обороне;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не отнесенные к категории по гражданской обороне, имеющие защитные сооружения и другое имущество гражданской обороны;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не отнесенные к категории по гражданской обороне, на базе которых созданы эвакуационные пункты.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Один и тот же субъект (объект) может соответствовать нескольким "Объективным критериям". В таком случае заполнение идет по следующей приоритетности: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отнесенные к категориям по гражданской обороне с наибольшей работающей сменой;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отнесенные к категориям по гражданской обороне;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на базе которых созданы службы гражданской защиты;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за которыми закреплены места массового отдыха на естественных и искусственных водоемах;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не отнесенные к категории по гражданской обороне, имеющие защитные сооружения и другое имущество гражданской обороны;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не отнесенные к категории по гражданской обороне, на базе которых созданы эвакуационные пункты.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Графа 10 "Категория" заполняется путем выбора одной из следующих категорий: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особо важная;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категорированная.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Графа 11 "Причина отнесения к категориям" заполняется путем выбора одной из следующих причин: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на территории которых расположены стратегические объекты;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местного масштаба;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важные объекты государственной собственности;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с действующими, строящимися, реконструируемыми и проектируемыми опасными производственными объектами промышленности;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транспортно-коммуникационного комплекса;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имеющие важное государственное и экономическое значение;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на территории которых расположены объекты жизнеобеспечения;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организации, занимающиеся производством, переработкой, перевозкой, приобретением, хранением, реализацией, использованием и уничтожением ядов;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энергетики.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12 "Предоставление отчетов" заполняется путем выбора одной из следующих категорий: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предоставляет.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Графы 1-9, 12 обязательны к заполнению.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Графы 10, 11 обязательны к заполнению при условии, если в графе 9 заполнено "Организации, отнесенные к категориям по гражданской обороне" или "Организации, отнесенные к категориям по гражданской обороне с наибольшей работающей сменой".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