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f5d97" w14:textId="6af5d9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национальной экономики Республики Казахстан от 17 февраля 2016 года № 81 "Об утверждении Перечня товаров, в отношении которых применяются вывозные таможенные пошлины, размера ставок и срока их действия и Правил расчета размера ставок вывозных таможенных пошлин на сырую нефть и нефтепродукты"</w:t>
      </w:r>
    </w:p>
    <w:p>
      <w:pPr>
        <w:spacing w:after="0"/>
        <w:ind w:left="0"/>
        <w:jc w:val="both"/>
      </w:pPr>
      <w:r>
        <w:rPr>
          <w:rFonts w:ascii="Times New Roman"/>
          <w:b w:val="false"/>
          <w:i w:val="false"/>
          <w:color w:val="000000"/>
          <w:sz w:val="28"/>
        </w:rPr>
        <w:t>Приказ и.о. Министра торговли и интеграции Республики Казахстан от 21 августа 2024 года № 310-НҚ. Зарегистрирован в Министерстве юстиции Республики Казахстан 23 августа 2024 года № 34974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17 февраля 2016 года № 81 "Об утверждении Перечня товаров, в отношении которых применяются вывозные таможенные пошлины, размера ставок и срока их действия и Правил расчета размера ставок вывозных таможенных пошлин на сырую нефть и нефтепродукты" (зарегистрирован в Реестре государственной регистрации нормативных правовых актов под № 13217)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 товаров</w:t>
      </w:r>
      <w:r>
        <w:rPr>
          <w:rFonts w:ascii="Times New Roman"/>
          <w:b w:val="false"/>
          <w:i w:val="false"/>
          <w:color w:val="000000"/>
          <w:sz w:val="28"/>
        </w:rPr>
        <w:t>, в отношении которых применяются вывозные таможенные пошлины, размер ставок и срок их действия, утвержденном указанным приказом:</w:t>
      </w:r>
    </w:p>
    <w:bookmarkEnd w:id="2"/>
    <w:bookmarkStart w:name="z7"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разделе 2</w:t>
      </w:r>
      <w:r>
        <w:rPr>
          <w:rFonts w:ascii="Times New Roman"/>
          <w:b w:val="false"/>
          <w:i w:val="false"/>
          <w:color w:val="000000"/>
          <w:sz w:val="28"/>
        </w:rPr>
        <w:t>. "Нефть сырая и товары, выработанные из нефти, в отношении которых применяются вывозные таможенные пошлины, размер ставок и срок их действия":</w:t>
      </w:r>
    </w:p>
    <w:bookmarkEnd w:id="3"/>
    <w:bookmarkStart w:name="z8" w:id="4"/>
    <w:p>
      <w:pPr>
        <w:spacing w:after="0"/>
        <w:ind w:left="0"/>
        <w:jc w:val="both"/>
      </w:pPr>
      <w:r>
        <w:rPr>
          <w:rFonts w:ascii="Times New Roman"/>
          <w:b w:val="false"/>
          <w:i w:val="false"/>
          <w:color w:val="000000"/>
          <w:sz w:val="28"/>
        </w:rPr>
        <w:t>
      строку, порядковый номер 8, изложить в следующей редакции:</w:t>
      </w:r>
    </w:p>
    <w:bookmarkEnd w:id="4"/>
    <w:bookmarkStart w:name="z9"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2710 19 620 1, 2710 19 640 1, 2710 19 660 1, 2710 19 680 1, 2710 20 310 1, 2710 20 350 1, 2710 20 370 1, 2710 20 390 1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долларов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bl>
    <w:bookmarkStart w:name="z10" w:id="6"/>
    <w:p>
      <w:pPr>
        <w:spacing w:after="0"/>
        <w:ind w:left="0"/>
        <w:jc w:val="both"/>
      </w:pPr>
      <w:r>
        <w:rPr>
          <w:rFonts w:ascii="Times New Roman"/>
          <w:b w:val="false"/>
          <w:i w:val="false"/>
          <w:color w:val="000000"/>
          <w:sz w:val="28"/>
        </w:rPr>
        <w:t>
      ".</w:t>
      </w:r>
    </w:p>
    <w:bookmarkEnd w:id="6"/>
    <w:bookmarkStart w:name="z11" w:id="7"/>
    <w:p>
      <w:pPr>
        <w:spacing w:after="0"/>
        <w:ind w:left="0"/>
        <w:jc w:val="both"/>
      </w:pPr>
      <w:r>
        <w:rPr>
          <w:rFonts w:ascii="Times New Roman"/>
          <w:b w:val="false"/>
          <w:i w:val="false"/>
          <w:color w:val="000000"/>
          <w:sz w:val="28"/>
        </w:rPr>
        <w:t>
      2. Департаменту внешнеторговой деятельности Министерства торговли и интеграции Республики Казахстан в установленном законодательством порядке обеспечить:</w:t>
      </w:r>
    </w:p>
    <w:bookmarkEnd w:id="7"/>
    <w:bookmarkStart w:name="z12" w:id="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8"/>
    <w:bookmarkStart w:name="z13" w:id="9"/>
    <w:p>
      <w:pPr>
        <w:spacing w:after="0"/>
        <w:ind w:left="0"/>
        <w:jc w:val="both"/>
      </w:pPr>
      <w:r>
        <w:rPr>
          <w:rFonts w:ascii="Times New Roman"/>
          <w:b w:val="false"/>
          <w:i w:val="false"/>
          <w:color w:val="000000"/>
          <w:sz w:val="28"/>
        </w:rPr>
        <w:t>
      2) размещение настоящего приказа на интернет-ресурсе Министерства торговли и интеграции Республики Казахстан.</w:t>
      </w:r>
    </w:p>
    <w:bookmarkEnd w:id="9"/>
    <w:bookmarkStart w:name="z14" w:id="10"/>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торговли и интеграции Республики Казахстан.</w:t>
      </w:r>
    </w:p>
    <w:bookmarkEnd w:id="10"/>
    <w:bookmarkStart w:name="z15" w:id="11"/>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 опубликования.</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исполняющий обязанности</w:t>
            </w:r>
          </w:p>
          <w:p>
            <w:pPr>
              <w:spacing w:after="20"/>
              <w:ind w:left="20"/>
              <w:jc w:val="both"/>
            </w:pPr>
          </w:p>
          <w:p>
            <w:pPr>
              <w:spacing w:after="20"/>
              <w:ind w:left="20"/>
              <w:jc w:val="both"/>
            </w:pPr>
            <w:r>
              <w:rPr>
                <w:rFonts w:ascii="Times New Roman"/>
                <w:b w:val="false"/>
                <w:i/>
                <w:color w:val="000000"/>
                <w:sz w:val="20"/>
              </w:rPr>
              <w:t>Министра торговли и интеграции</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Бижанова</w:t>
            </w:r>
            <w:r>
              <w:rPr>
                <w:rFonts w:ascii="Times New Roman"/>
                <w:b w:val="false"/>
                <w:i w:val="false"/>
                <w:color w:val="000000"/>
                <w:sz w:val="20"/>
              </w:rPr>
              <w:t>
</w:t>
            </w:r>
          </w:p>
        </w:tc>
      </w:tr>
    </w:tbl>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национальной экономики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9" w:id="14"/>
      <w:r>
        <w:rPr>
          <w:rFonts w:ascii="Times New Roman"/>
          <w:b w:val="false"/>
          <w:i w:val="false"/>
          <w:color w:val="000000"/>
          <w:sz w:val="28"/>
        </w:rPr>
        <w:t>
      "СОГЛАСОВАН"</w:t>
      </w:r>
    </w:p>
    <w:bookmarkEnd w:id="14"/>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