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77f2" w14:textId="d0a7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31 марта 2021 года № 108 "Об утверждении Правил формирования и размещения на отечественных телеканалах социальной рекламы по популяризации здорового образа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августа 2024 года № 395-НҚ. Зарегистрирован в Министерстве юстиции Республики Казахстан 2 сентября 2024 года № 35015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2021 года № 108 "Об утверждении Правил формирования и размещения на отечественных телеканалах социальной рекламы по популяризации здорового образа жизни" (зарегистрирован в Реестре государственной регистрации нормативных правовых актов № 22436)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14-2 Закона Республики Казахстан "О рекламе"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размещения на отечественных телеканалах социальной рекламы по популяризации здорового образа жизни,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правообладатель – физические или юридические лица, получившие исключительное право на использование произведения и (или) объекта смежных прав по договору или иному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от вредных привычек (потребление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(вейпов), ароматизаторов и жидкостей для них, продукции, имитирующей табачные изделия, психоактивных веществ – веществ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зависимость);".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