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814a" w14:textId="17c8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2 июля 2020 года № 494 "Об утверждении Правил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5 сентября 2024 года № 348. Зарегистрирован в Министерстве юстиции Республики Казахстан 6 сентября 2024 года № 35039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июля 2020 года № 494 "Об утверждении Правил информирования, пропаганды знаний, обучения населения и специалистов в сфере гражданской защиты" (зарегистрирован в Реестре государственной регистрации нормативных правовых актов за № 20990)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информирования, пропаганды знаний, обучения населения и специалистов в сфере гражданской защиты,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Абдышев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2024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2020 года № 494</w:t>
            </w:r>
          </w:p>
        </w:tc>
      </w:tr>
    </w:tbl>
    <w:bookmarkStart w:name="z27" w:id="19"/>
    <w:p>
      <w:pPr>
        <w:spacing w:after="0"/>
        <w:ind w:left="0"/>
        <w:jc w:val="left"/>
      </w:pPr>
      <w:r>
        <w:rPr>
          <w:rFonts w:ascii="Times New Roman"/>
          <w:b/>
          <w:i w:val="false"/>
          <w:color w:val="000000"/>
        </w:rPr>
        <w:t xml:space="preserve"> Правила информирования, пропаганды знаний, обучения населения и специалистов в сфере гражданской защиты</w:t>
      </w:r>
    </w:p>
    <w:bookmarkEnd w:id="19"/>
    <w:bookmarkStart w:name="z28" w:id="20"/>
    <w:p>
      <w:pPr>
        <w:spacing w:after="0"/>
        <w:ind w:left="0"/>
        <w:jc w:val="left"/>
      </w:pPr>
      <w:r>
        <w:rPr>
          <w:rFonts w:ascii="Times New Roman"/>
          <w:b/>
          <w:i w:val="false"/>
          <w:color w:val="000000"/>
        </w:rPr>
        <w:t xml:space="preserve"> Глава 1. Общие положения</w:t>
      </w:r>
    </w:p>
    <w:bookmarkEnd w:id="20"/>
    <w:bookmarkStart w:name="z29" w:id="21"/>
    <w:p>
      <w:pPr>
        <w:spacing w:after="0"/>
        <w:ind w:left="0"/>
        <w:jc w:val="both"/>
      </w:pPr>
      <w:r>
        <w:rPr>
          <w:rFonts w:ascii="Times New Roman"/>
          <w:b w:val="false"/>
          <w:i w:val="false"/>
          <w:color w:val="000000"/>
          <w:sz w:val="28"/>
        </w:rPr>
        <w:t xml:space="preserve">
      1. Настоящие Правила информирования, пропаганды знаний, обучения населения и специалистов в сфере гражданской защиты (далее – Правила) разработаны в соответствии с подпунктом 70-13)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(далее – Закон) и определяют порядок информирования, пропаганды знаний, обучения населения и специалистов в сфере гражданской защиты.</w:t>
      </w:r>
    </w:p>
    <w:bookmarkEnd w:id="21"/>
    <w:bookmarkStart w:name="z30" w:id="22"/>
    <w:p>
      <w:pPr>
        <w:spacing w:after="0"/>
        <w:ind w:left="0"/>
        <w:jc w:val="both"/>
      </w:pPr>
      <w:r>
        <w:rPr>
          <w:rFonts w:ascii="Times New Roman"/>
          <w:b w:val="false"/>
          <w:i w:val="false"/>
          <w:color w:val="000000"/>
          <w:sz w:val="28"/>
        </w:rPr>
        <w:t>
      2. Информирование, пропаганда знаний, обучение населения и специалистов в сфере гражданской защиты проводятся в целях усвоения знаний и умений по организации и выполнению мероприятий гражданской защиты,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22"/>
    <w:bookmarkStart w:name="z31" w:id="23"/>
    <w:p>
      <w:pPr>
        <w:spacing w:after="0"/>
        <w:ind w:left="0"/>
        <w:jc w:val="both"/>
      </w:pPr>
      <w:r>
        <w:rPr>
          <w:rFonts w:ascii="Times New Roman"/>
          <w:b w:val="false"/>
          <w:i w:val="false"/>
          <w:color w:val="000000"/>
          <w:sz w:val="28"/>
        </w:rPr>
        <w:t>
      3. При обучении населения и специалистов в сфере гражданской защиты комплексно используются теоретические и практические формы обучения, такие как лекция, семинар, классно-групповое занятие, тренировка и интерактивные занятия.</w:t>
      </w:r>
    </w:p>
    <w:bookmarkEnd w:id="23"/>
    <w:bookmarkStart w:name="z32" w:id="24"/>
    <w:p>
      <w:pPr>
        <w:spacing w:after="0"/>
        <w:ind w:left="0"/>
        <w:jc w:val="left"/>
      </w:pPr>
      <w:r>
        <w:rPr>
          <w:rFonts w:ascii="Times New Roman"/>
          <w:b/>
          <w:i w:val="false"/>
          <w:color w:val="000000"/>
        </w:rPr>
        <w:t xml:space="preserve"> Глава 2. Порядок информирования населения и специалистов в сфере гражданской защиты</w:t>
      </w:r>
    </w:p>
    <w:bookmarkEnd w:id="24"/>
    <w:bookmarkStart w:name="z33" w:id="25"/>
    <w:p>
      <w:pPr>
        <w:spacing w:after="0"/>
        <w:ind w:left="0"/>
        <w:jc w:val="both"/>
      </w:pPr>
      <w:r>
        <w:rPr>
          <w:rFonts w:ascii="Times New Roman"/>
          <w:b w:val="false"/>
          <w:i w:val="false"/>
          <w:color w:val="000000"/>
          <w:sz w:val="28"/>
        </w:rPr>
        <w:t xml:space="preserve">
      4. Уполномоченный орган в сфере гражданской защиты (далее -уполномоченный орган) и его территориальные подразделения обеспечивают информирование населения заблаговременно при наличии прогноза об угрозе возникновения чрезвычайной ситуации, и организует пропаганду знаний в сфере гражданской защиты в соответствии с полномочиями, возложенными на них </w:t>
      </w:r>
      <w:r>
        <w:rPr>
          <w:rFonts w:ascii="Times New Roman"/>
          <w:b w:val="false"/>
          <w:i w:val="false"/>
          <w:color w:val="000000"/>
          <w:sz w:val="28"/>
        </w:rPr>
        <w:t>Законом</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5. Государственные органы, организации и общественные объединения осуществляют информирование в сфере гражданской защиты в соответствии с полномочиями, возложенными на них </w:t>
      </w:r>
      <w:r>
        <w:rPr>
          <w:rFonts w:ascii="Times New Roman"/>
          <w:b w:val="false"/>
          <w:i w:val="false"/>
          <w:color w:val="000000"/>
          <w:sz w:val="28"/>
        </w:rPr>
        <w:t>Законом</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6. Информация о чрезвычайных ситуациях, угрожающих безопасности и здоровью граждан, является гласной и открытой и передается населению через систему оповещения гражданской защиты и средства массовой информации.</w:t>
      </w:r>
    </w:p>
    <w:bookmarkEnd w:id="27"/>
    <w:bookmarkStart w:name="z36" w:id="28"/>
    <w:p>
      <w:pPr>
        <w:spacing w:after="0"/>
        <w:ind w:left="0"/>
        <w:jc w:val="both"/>
      </w:pPr>
      <w:r>
        <w:rPr>
          <w:rFonts w:ascii="Times New Roman"/>
          <w:b w:val="false"/>
          <w:i w:val="false"/>
          <w:color w:val="000000"/>
          <w:sz w:val="28"/>
        </w:rPr>
        <w:t>
      7. Службы наблюдения, контроля обстановки и прогнозирования чрезвычайных ситуаций природного и техногенного характера (сейсмологическая служба, системы селевого оповещения, контроля за радиационной безопасностью и другие) в целях предупреждения, при угрозе возникновения чрезвычайной ситуации на территории Республики Казахстан и (или) на приграничной территории сопредельных государств незамедлительно предоставляют необходимую информацию с указанием его характеристик соответствующему территориальному подразделению уполномоченного органа.</w:t>
      </w:r>
    </w:p>
    <w:bookmarkEnd w:id="28"/>
    <w:bookmarkStart w:name="z37" w:id="29"/>
    <w:p>
      <w:pPr>
        <w:spacing w:after="0"/>
        <w:ind w:left="0"/>
        <w:jc w:val="both"/>
      </w:pPr>
      <w:r>
        <w:rPr>
          <w:rFonts w:ascii="Times New Roman"/>
          <w:b w:val="false"/>
          <w:i w:val="false"/>
          <w:color w:val="000000"/>
          <w:sz w:val="28"/>
        </w:rPr>
        <w:t>
      8. Информация об угрозе или возникновении чрезвычайных ситуаций передается населению через систему оповещения гражданской защиты, по сетям операторов связи и телерадиовещания, в том числе по сетям операторов сотовой связи путем передачи бесплатных текстовых сообщений, а также по средствам оповещения юридических лиц, предоставляющих услуги населению, в местах его массового пребывания и общественном транспорте.</w:t>
      </w:r>
    </w:p>
    <w:bookmarkEnd w:id="29"/>
    <w:bookmarkStart w:name="z38" w:id="30"/>
    <w:p>
      <w:pPr>
        <w:spacing w:after="0"/>
        <w:ind w:left="0"/>
        <w:jc w:val="both"/>
      </w:pPr>
      <w:r>
        <w:rPr>
          <w:rFonts w:ascii="Times New Roman"/>
          <w:b w:val="false"/>
          <w:i w:val="false"/>
          <w:color w:val="000000"/>
          <w:sz w:val="28"/>
        </w:rPr>
        <w:t>
      9. Руководители опасных производственных объектов незамедлительно оповещают население попадающего в расчетную зону распространения чрезвычайной ситуации при угрозе или возникновения чрезвычайных ситуаций техногенного характера путем приведения в действие локальных систем оповещения.</w:t>
      </w:r>
    </w:p>
    <w:bookmarkEnd w:id="30"/>
    <w:bookmarkStart w:name="z39" w:id="31"/>
    <w:p>
      <w:pPr>
        <w:spacing w:after="0"/>
        <w:ind w:left="0"/>
        <w:jc w:val="both"/>
      </w:pPr>
      <w:r>
        <w:rPr>
          <w:rFonts w:ascii="Times New Roman"/>
          <w:b w:val="false"/>
          <w:i w:val="false"/>
          <w:color w:val="000000"/>
          <w:sz w:val="28"/>
        </w:rPr>
        <w:t xml:space="preserve">
      10. Центральные и местные исполнительные органы информируют население о принятых ими мерах в сфере гражданской защиты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31"/>
    <w:bookmarkStart w:name="z40" w:id="32"/>
    <w:p>
      <w:pPr>
        <w:spacing w:after="0"/>
        <w:ind w:left="0"/>
        <w:jc w:val="left"/>
      </w:pPr>
      <w:r>
        <w:rPr>
          <w:rFonts w:ascii="Times New Roman"/>
          <w:b/>
          <w:i w:val="false"/>
          <w:color w:val="000000"/>
        </w:rPr>
        <w:t xml:space="preserve"> Глава 3. Порядок пропаганды знаний в сфере гражданской защиты</w:t>
      </w:r>
    </w:p>
    <w:bookmarkEnd w:id="32"/>
    <w:bookmarkStart w:name="z41" w:id="33"/>
    <w:p>
      <w:pPr>
        <w:spacing w:after="0"/>
        <w:ind w:left="0"/>
        <w:jc w:val="both"/>
      </w:pPr>
      <w:r>
        <w:rPr>
          <w:rFonts w:ascii="Times New Roman"/>
          <w:b w:val="false"/>
          <w:i w:val="false"/>
          <w:color w:val="000000"/>
          <w:sz w:val="28"/>
        </w:rPr>
        <w:t>
      11. Пропаганда знаний в сфере гражданской защиты осуществляется уполномоченным органом, его территориальными подразделениями, а также государственными органами, организациями и общественными объединениями.</w:t>
      </w:r>
    </w:p>
    <w:bookmarkEnd w:id="33"/>
    <w:bookmarkStart w:name="z42" w:id="34"/>
    <w:p>
      <w:pPr>
        <w:spacing w:after="0"/>
        <w:ind w:left="0"/>
        <w:jc w:val="both"/>
      </w:pPr>
      <w:r>
        <w:rPr>
          <w:rFonts w:ascii="Times New Roman"/>
          <w:b w:val="false"/>
          <w:i w:val="false"/>
          <w:color w:val="000000"/>
          <w:sz w:val="28"/>
        </w:rPr>
        <w:t>
      12. Территориальные подразделения уполномоченного органа совместно с местными исполнительными органами осуществляют пропаганду знаний в сфере гражданской защиты в соответствии с планом пропаганды.</w:t>
      </w:r>
    </w:p>
    <w:bookmarkEnd w:id="34"/>
    <w:bookmarkStart w:name="z43" w:id="35"/>
    <w:p>
      <w:pPr>
        <w:spacing w:after="0"/>
        <w:ind w:left="0"/>
        <w:jc w:val="both"/>
      </w:pPr>
      <w:r>
        <w:rPr>
          <w:rFonts w:ascii="Times New Roman"/>
          <w:b w:val="false"/>
          <w:i w:val="false"/>
          <w:color w:val="000000"/>
          <w:sz w:val="28"/>
        </w:rPr>
        <w:t>
      13. План пропаганды знаний в сфере гражданской защиты разрабатывается территориальным подразделением уполномоченного органа до 25 декабря ежегодно и утверждается местными исполнительными органами, по форме, согласно приложению 1 к настоящим Правилам.</w:t>
      </w:r>
    </w:p>
    <w:bookmarkEnd w:id="35"/>
    <w:bookmarkStart w:name="z44" w:id="36"/>
    <w:p>
      <w:pPr>
        <w:spacing w:after="0"/>
        <w:ind w:left="0"/>
        <w:jc w:val="both"/>
      </w:pPr>
      <w:r>
        <w:rPr>
          <w:rFonts w:ascii="Times New Roman"/>
          <w:b w:val="false"/>
          <w:i w:val="false"/>
          <w:color w:val="000000"/>
          <w:sz w:val="28"/>
        </w:rPr>
        <w:t>
      14. Пропаганда знаний в сфере гражданской защиты включают:</w:t>
      </w:r>
    </w:p>
    <w:bookmarkEnd w:id="36"/>
    <w:bookmarkStart w:name="z45" w:id="37"/>
    <w:p>
      <w:pPr>
        <w:spacing w:after="0"/>
        <w:ind w:left="0"/>
        <w:jc w:val="both"/>
      </w:pPr>
      <w:r>
        <w:rPr>
          <w:rFonts w:ascii="Times New Roman"/>
          <w:b w:val="false"/>
          <w:i w:val="false"/>
          <w:color w:val="000000"/>
          <w:sz w:val="28"/>
        </w:rPr>
        <w:t>
      организацию пропаганды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bookmarkEnd w:id="37"/>
    <w:bookmarkStart w:name="z46" w:id="38"/>
    <w:p>
      <w:pPr>
        <w:spacing w:after="0"/>
        <w:ind w:left="0"/>
        <w:jc w:val="both"/>
      </w:pPr>
      <w:r>
        <w:rPr>
          <w:rFonts w:ascii="Times New Roman"/>
          <w:b w:val="false"/>
          <w:i w:val="false"/>
          <w:color w:val="000000"/>
          <w:sz w:val="28"/>
        </w:rPr>
        <w:t>
      организацию регулярных публикаций в печати, на интернет-ресурсах, в социальных сетях, передач по сетям телерадиовещания, пропагандирующих знания в сфере гражданской защиты, правила безопасности в быту и на производстве.</w:t>
      </w:r>
    </w:p>
    <w:bookmarkEnd w:id="38"/>
    <w:bookmarkStart w:name="z47" w:id="39"/>
    <w:p>
      <w:pPr>
        <w:spacing w:after="0"/>
        <w:ind w:left="0"/>
        <w:jc w:val="both"/>
      </w:pPr>
      <w:r>
        <w:rPr>
          <w:rFonts w:ascii="Times New Roman"/>
          <w:b w:val="false"/>
          <w:i w:val="false"/>
          <w:color w:val="000000"/>
          <w:sz w:val="28"/>
        </w:rPr>
        <w:t>
      15. Пропаганда знаний в сфере гражданской защиты осуществляется также при обучении населения в сфере гражданской защиты в соответствии настоящими Правилами.</w:t>
      </w:r>
    </w:p>
    <w:bookmarkEnd w:id="39"/>
    <w:bookmarkStart w:name="z48" w:id="40"/>
    <w:p>
      <w:pPr>
        <w:spacing w:after="0"/>
        <w:ind w:left="0"/>
        <w:jc w:val="left"/>
      </w:pPr>
      <w:r>
        <w:rPr>
          <w:rFonts w:ascii="Times New Roman"/>
          <w:b/>
          <w:i w:val="false"/>
          <w:color w:val="000000"/>
        </w:rPr>
        <w:t xml:space="preserve"> Глава 4. Обучение населения и специалистов в сфере гражданской защиты</w:t>
      </w:r>
    </w:p>
    <w:bookmarkEnd w:id="40"/>
    <w:bookmarkStart w:name="z49" w:id="41"/>
    <w:p>
      <w:pPr>
        <w:spacing w:after="0"/>
        <w:ind w:left="0"/>
        <w:jc w:val="left"/>
      </w:pPr>
      <w:r>
        <w:rPr>
          <w:rFonts w:ascii="Times New Roman"/>
          <w:b/>
          <w:i w:val="false"/>
          <w:color w:val="000000"/>
        </w:rPr>
        <w:t xml:space="preserve"> Параграф 1. Порядок обучения в организациях и учебных заведениях уполномоченного органа</w:t>
      </w:r>
    </w:p>
    <w:bookmarkEnd w:id="41"/>
    <w:bookmarkStart w:name="z50" w:id="42"/>
    <w:p>
      <w:pPr>
        <w:spacing w:after="0"/>
        <w:ind w:left="0"/>
        <w:jc w:val="both"/>
      </w:pPr>
      <w:r>
        <w:rPr>
          <w:rFonts w:ascii="Times New Roman"/>
          <w:b w:val="false"/>
          <w:i w:val="false"/>
          <w:color w:val="000000"/>
          <w:sz w:val="28"/>
        </w:rPr>
        <w:t>
      16. Обучение должностных лиц центральных и местных исполнительных органов в учебных заведениях уполномоченного органа проводится в соответствии с Планом подготовки и переподготовки руководящего состава и специалистов центральных и местных исполнительных органов в сфере гражданской защиты.</w:t>
      </w:r>
    </w:p>
    <w:bookmarkEnd w:id="42"/>
    <w:bookmarkStart w:name="z51" w:id="43"/>
    <w:p>
      <w:pPr>
        <w:spacing w:after="0"/>
        <w:ind w:left="0"/>
        <w:jc w:val="both"/>
      </w:pPr>
      <w:r>
        <w:rPr>
          <w:rFonts w:ascii="Times New Roman"/>
          <w:b w:val="false"/>
          <w:i w:val="false"/>
          <w:color w:val="000000"/>
          <w:sz w:val="28"/>
        </w:rPr>
        <w:t>
      17. План подготовки и переподготовки руководящего состава и специалистов центральных и местных исполнительных органов в сфере гражданской защиты разрабатывается уполномоченным органом на основании заявок центральных и местных исполнительных органов и утверждается уполномоченным органом в сфере гражданской защиты.</w:t>
      </w:r>
    </w:p>
    <w:bookmarkEnd w:id="43"/>
    <w:bookmarkStart w:name="z52" w:id="44"/>
    <w:p>
      <w:pPr>
        <w:spacing w:after="0"/>
        <w:ind w:left="0"/>
        <w:jc w:val="both"/>
      </w:pPr>
      <w:r>
        <w:rPr>
          <w:rFonts w:ascii="Times New Roman"/>
          <w:b w:val="false"/>
          <w:i w:val="false"/>
          <w:color w:val="000000"/>
          <w:sz w:val="28"/>
        </w:rPr>
        <w:t>
      18. Перечень должностных лиц, подлежащих обучению в организациях и учебных заведениях уполномоченного органа в сфере гражданской защиты и периодичности обучения определены согласно приложению 2 к настоящим Правилам.</w:t>
      </w:r>
    </w:p>
    <w:bookmarkEnd w:id="44"/>
    <w:bookmarkStart w:name="z53" w:id="45"/>
    <w:p>
      <w:pPr>
        <w:spacing w:after="0"/>
        <w:ind w:left="0"/>
        <w:jc w:val="both"/>
      </w:pPr>
      <w:r>
        <w:rPr>
          <w:rFonts w:ascii="Times New Roman"/>
          <w:b w:val="false"/>
          <w:i w:val="false"/>
          <w:color w:val="000000"/>
          <w:sz w:val="28"/>
        </w:rPr>
        <w:t>
      19. Для лиц, вновь назначенных на должность, которые осуществляют организацию и ведение мероприятий гражданской обороны, обучение в сфере гражданской защиты осуществляется в течение первых шести месяцев с момента назначения.</w:t>
      </w:r>
    </w:p>
    <w:bookmarkEnd w:id="45"/>
    <w:bookmarkStart w:name="z54" w:id="46"/>
    <w:p>
      <w:pPr>
        <w:spacing w:after="0"/>
        <w:ind w:left="0"/>
        <w:jc w:val="both"/>
      </w:pPr>
      <w:r>
        <w:rPr>
          <w:rFonts w:ascii="Times New Roman"/>
          <w:b w:val="false"/>
          <w:i w:val="false"/>
          <w:color w:val="000000"/>
          <w:sz w:val="28"/>
        </w:rPr>
        <w:t xml:space="preserve">
      20. Обучение проводится в соответствии с учебной программой подготовки руководителей, специалистов органов управления и сил гражданской защиты, обучение населения способам защиты и действиям при возникновении чрезвычайных ситуаций и военных конфликтов или вследствие этих конфликтов,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20 мая 2014 года № 235 "Об утверждении учебной программы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 (зарегистрирован в Реестре государственной регистрации нормативных правовых актов под № 9509), (далее – Учебная программа).</w:t>
      </w:r>
    </w:p>
    <w:bookmarkEnd w:id="46"/>
    <w:bookmarkStart w:name="z55" w:id="47"/>
    <w:p>
      <w:pPr>
        <w:spacing w:after="0"/>
        <w:ind w:left="0"/>
        <w:jc w:val="both"/>
      </w:pPr>
      <w:r>
        <w:rPr>
          <w:rFonts w:ascii="Times New Roman"/>
          <w:b w:val="false"/>
          <w:i w:val="false"/>
          <w:color w:val="000000"/>
          <w:sz w:val="28"/>
        </w:rPr>
        <w:t xml:space="preserve">
      21. При проведении обучения с использованием материалов с секретными сведениями необходимо строго соблюдать требования нормативных правовых актов по защите государственных секретов Республики Казахстан. </w:t>
      </w:r>
    </w:p>
    <w:bookmarkEnd w:id="47"/>
    <w:bookmarkStart w:name="z56" w:id="48"/>
    <w:p>
      <w:pPr>
        <w:spacing w:after="0"/>
        <w:ind w:left="0"/>
        <w:jc w:val="both"/>
      </w:pPr>
      <w:r>
        <w:rPr>
          <w:rFonts w:ascii="Times New Roman"/>
          <w:b w:val="false"/>
          <w:i w:val="false"/>
          <w:color w:val="000000"/>
          <w:sz w:val="28"/>
        </w:rPr>
        <w:t>
      22. По окончании обучения проводится итоговое тестирование. Содержание итоговых тестов утверждается руководителями организаций и учебных заведений уполномоченного органа, осуществляющим обучение.</w:t>
      </w:r>
    </w:p>
    <w:bookmarkEnd w:id="48"/>
    <w:bookmarkStart w:name="z57" w:id="49"/>
    <w:p>
      <w:pPr>
        <w:spacing w:after="0"/>
        <w:ind w:left="0"/>
        <w:jc w:val="both"/>
      </w:pPr>
      <w:r>
        <w:rPr>
          <w:rFonts w:ascii="Times New Roman"/>
          <w:b w:val="false"/>
          <w:i w:val="false"/>
          <w:color w:val="000000"/>
          <w:sz w:val="28"/>
        </w:rPr>
        <w:t>
      23. По итогам прохождения обучения, слушателям не допущенным или показавшим неудовлетворительный уровень знаний при сдаче итогового тестирования сертификаты о прохождении подготовки или переподготовки в сфере гражданской защиты не выдаются.</w:t>
      </w:r>
    </w:p>
    <w:bookmarkEnd w:id="49"/>
    <w:bookmarkStart w:name="z58" w:id="50"/>
    <w:p>
      <w:pPr>
        <w:spacing w:after="0"/>
        <w:ind w:left="0"/>
        <w:jc w:val="both"/>
      </w:pPr>
      <w:r>
        <w:rPr>
          <w:rFonts w:ascii="Times New Roman"/>
          <w:b w:val="false"/>
          <w:i w:val="false"/>
          <w:color w:val="000000"/>
          <w:sz w:val="28"/>
        </w:rPr>
        <w:t xml:space="preserve">
      24. Слушателям, прошедшим обучение и сдавшим итоговое тестирование, выдаются сертификаты о прохождении подготовки или переподготовки в сфере гражданской защиты,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20 октября 2015 года № 857 "Об установлении сертификата единого образца о прохождении подготовки или переподготовки в сфере гражданской защиты" (зарегистрирован в Реестре государственной регистрации нормативных правовых актов под № 12292), (далее – сертификат).</w:t>
      </w:r>
    </w:p>
    <w:bookmarkEnd w:id="50"/>
    <w:bookmarkStart w:name="z59" w:id="51"/>
    <w:p>
      <w:pPr>
        <w:spacing w:after="0"/>
        <w:ind w:left="0"/>
        <w:jc w:val="left"/>
      </w:pPr>
      <w:r>
        <w:rPr>
          <w:rFonts w:ascii="Times New Roman"/>
          <w:b/>
          <w:i w:val="false"/>
          <w:color w:val="000000"/>
        </w:rPr>
        <w:t xml:space="preserve"> Параграф 2. Порядок организации обучения в территориальных подразделениях уполномоченного органа</w:t>
      </w:r>
    </w:p>
    <w:bookmarkEnd w:id="51"/>
    <w:bookmarkStart w:name="z60" w:id="52"/>
    <w:p>
      <w:pPr>
        <w:spacing w:after="0"/>
        <w:ind w:left="0"/>
        <w:jc w:val="both"/>
      </w:pPr>
      <w:r>
        <w:rPr>
          <w:rFonts w:ascii="Times New Roman"/>
          <w:b w:val="false"/>
          <w:i w:val="false"/>
          <w:color w:val="000000"/>
          <w:sz w:val="28"/>
        </w:rPr>
        <w:t>
      25. Обучение в территориальных подразделениях уполномоченного органа проводится в соответствии с Планом комплектования категорий групп слушателями для обучения в сфере гражданской защиты по форме, согласно приложению 3 к настоящим Правилам.</w:t>
      </w:r>
    </w:p>
    <w:bookmarkEnd w:id="52"/>
    <w:bookmarkStart w:name="z61" w:id="53"/>
    <w:p>
      <w:pPr>
        <w:spacing w:after="0"/>
        <w:ind w:left="0"/>
        <w:jc w:val="both"/>
      </w:pPr>
      <w:r>
        <w:rPr>
          <w:rFonts w:ascii="Times New Roman"/>
          <w:b w:val="false"/>
          <w:i w:val="false"/>
          <w:color w:val="000000"/>
          <w:sz w:val="28"/>
        </w:rPr>
        <w:t>
      26. План комплектования категорий групп слушателями для обучения в сфере гражданской защиты разрабатывается территориальным подразделением уполномоченного органа и утверждается местным исполнительным органом.</w:t>
      </w:r>
    </w:p>
    <w:bookmarkEnd w:id="53"/>
    <w:bookmarkStart w:name="z62" w:id="54"/>
    <w:p>
      <w:pPr>
        <w:spacing w:after="0"/>
        <w:ind w:left="0"/>
        <w:jc w:val="both"/>
      </w:pPr>
      <w:r>
        <w:rPr>
          <w:rFonts w:ascii="Times New Roman"/>
          <w:b w:val="false"/>
          <w:i w:val="false"/>
          <w:color w:val="000000"/>
          <w:sz w:val="28"/>
        </w:rPr>
        <w:t>
      27. Перечень слушателей, подлежащих обучению в территориальных подразделениях уполномоченного органа в сфере гражданской защиты и периодичности обучения определены согласно приложению 4 к настоящим Правилам.</w:t>
      </w:r>
    </w:p>
    <w:bookmarkEnd w:id="54"/>
    <w:bookmarkStart w:name="z63" w:id="55"/>
    <w:p>
      <w:pPr>
        <w:spacing w:after="0"/>
        <w:ind w:left="0"/>
        <w:jc w:val="both"/>
      </w:pPr>
      <w:r>
        <w:rPr>
          <w:rFonts w:ascii="Times New Roman"/>
          <w:b w:val="false"/>
          <w:i w:val="false"/>
          <w:color w:val="000000"/>
          <w:sz w:val="28"/>
        </w:rPr>
        <w:t>
      28. Для лиц, вновь назначенных на должность, которые осуществляют организацию и ведение мероприятий гражданской обороны, обучение в сфере гражданской защиты осуществляется в течение первых шести месяцев с момента назначения.</w:t>
      </w:r>
    </w:p>
    <w:bookmarkEnd w:id="55"/>
    <w:bookmarkStart w:name="z64" w:id="56"/>
    <w:p>
      <w:pPr>
        <w:spacing w:after="0"/>
        <w:ind w:left="0"/>
        <w:jc w:val="both"/>
      </w:pPr>
      <w:r>
        <w:rPr>
          <w:rFonts w:ascii="Times New Roman"/>
          <w:b w:val="false"/>
          <w:i w:val="false"/>
          <w:color w:val="000000"/>
          <w:sz w:val="28"/>
        </w:rPr>
        <w:t>
      29. Учебные группы для проведения обучения комплектуются преимущественно из лиц одной или схожих по своим функциональным обязанностям категорий обучаемых.</w:t>
      </w:r>
    </w:p>
    <w:bookmarkEnd w:id="56"/>
    <w:bookmarkStart w:name="z65" w:id="57"/>
    <w:p>
      <w:pPr>
        <w:spacing w:after="0"/>
        <w:ind w:left="0"/>
        <w:jc w:val="both"/>
      </w:pPr>
      <w:r>
        <w:rPr>
          <w:rFonts w:ascii="Times New Roman"/>
          <w:b w:val="false"/>
          <w:i w:val="false"/>
          <w:color w:val="000000"/>
          <w:sz w:val="28"/>
        </w:rPr>
        <w:t xml:space="preserve">
      30. Продолжительность обучения определяется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57"/>
    <w:bookmarkStart w:name="z66" w:id="58"/>
    <w:p>
      <w:pPr>
        <w:spacing w:after="0"/>
        <w:ind w:left="0"/>
        <w:jc w:val="both"/>
      </w:pPr>
      <w:r>
        <w:rPr>
          <w:rFonts w:ascii="Times New Roman"/>
          <w:b w:val="false"/>
          <w:i w:val="false"/>
          <w:color w:val="000000"/>
          <w:sz w:val="28"/>
        </w:rPr>
        <w:t>
      31. За неделю до начала обучающего процесса руководителем территориального подразделения уполномоченного органа, осуществляющего обучение утверждается расписание проведения занятий по гражданской защите по форме, согласно приложению 5 к настоящим Правилам.</w:t>
      </w:r>
    </w:p>
    <w:bookmarkEnd w:id="58"/>
    <w:bookmarkStart w:name="z67" w:id="59"/>
    <w:p>
      <w:pPr>
        <w:spacing w:after="0"/>
        <w:ind w:left="0"/>
        <w:jc w:val="both"/>
      </w:pPr>
      <w:r>
        <w:rPr>
          <w:rFonts w:ascii="Times New Roman"/>
          <w:b w:val="false"/>
          <w:i w:val="false"/>
          <w:color w:val="000000"/>
          <w:sz w:val="28"/>
        </w:rPr>
        <w:t>
      32. При организации занятий по обучению руководителям занятий необходимо предусмотреть максимальное использование учебного оборудования и средств обеспечения учебного процесса.</w:t>
      </w:r>
    </w:p>
    <w:bookmarkEnd w:id="59"/>
    <w:bookmarkStart w:name="z68" w:id="60"/>
    <w:p>
      <w:pPr>
        <w:spacing w:after="0"/>
        <w:ind w:left="0"/>
        <w:jc w:val="both"/>
      </w:pPr>
      <w:r>
        <w:rPr>
          <w:rFonts w:ascii="Times New Roman"/>
          <w:b w:val="false"/>
          <w:i w:val="false"/>
          <w:color w:val="000000"/>
          <w:sz w:val="28"/>
        </w:rPr>
        <w:t>
      33. Руководители занятий принимают меры по предотвращению травматизма обучаемых, устанавливают необходимые требования безопасности при обращении с техникой, оборудованием, средствами индивидуальной защиты и приборами на занятиях, своевременно доводить эти требования до слушателей.</w:t>
      </w:r>
    </w:p>
    <w:bookmarkEnd w:id="60"/>
    <w:bookmarkStart w:name="z69" w:id="61"/>
    <w:p>
      <w:pPr>
        <w:spacing w:after="0"/>
        <w:ind w:left="0"/>
        <w:jc w:val="both"/>
      </w:pPr>
      <w:r>
        <w:rPr>
          <w:rFonts w:ascii="Times New Roman"/>
          <w:b w:val="false"/>
          <w:i w:val="false"/>
          <w:color w:val="000000"/>
          <w:sz w:val="28"/>
        </w:rPr>
        <w:t>
      34. При проведении обучения с использованием материалов с секретными сведениями необходимо строго соблюдать требования нормативных правовых актов по защите государственных секретов Республики Казахстан.</w:t>
      </w:r>
    </w:p>
    <w:bookmarkEnd w:id="61"/>
    <w:bookmarkStart w:name="z70" w:id="62"/>
    <w:p>
      <w:pPr>
        <w:spacing w:after="0"/>
        <w:ind w:left="0"/>
        <w:jc w:val="both"/>
      </w:pPr>
      <w:r>
        <w:rPr>
          <w:rFonts w:ascii="Times New Roman"/>
          <w:b w:val="false"/>
          <w:i w:val="false"/>
          <w:color w:val="000000"/>
          <w:sz w:val="28"/>
        </w:rPr>
        <w:t>
      35. Руководители занятий ведут учет проведения занятий и присутствия на них слушателей в журналах учета обучения слушателей в сфере гражданской защиты и выдачи сертификатов по форме, согласно приложению 6 к настоящим Правилам.</w:t>
      </w:r>
    </w:p>
    <w:bookmarkEnd w:id="62"/>
    <w:bookmarkStart w:name="z71" w:id="63"/>
    <w:p>
      <w:pPr>
        <w:spacing w:after="0"/>
        <w:ind w:left="0"/>
        <w:jc w:val="both"/>
      </w:pPr>
      <w:r>
        <w:rPr>
          <w:rFonts w:ascii="Times New Roman"/>
          <w:b w:val="false"/>
          <w:i w:val="false"/>
          <w:color w:val="000000"/>
          <w:sz w:val="28"/>
        </w:rPr>
        <w:t>
      36. Журналы учета обучения слушателей в сфере гражданской защиты и выдачи сертификатов хранятся в территориальных подразделениях уполномоченного органа в сфере гражданской защиты.</w:t>
      </w:r>
    </w:p>
    <w:bookmarkEnd w:id="63"/>
    <w:bookmarkStart w:name="z72" w:id="64"/>
    <w:p>
      <w:pPr>
        <w:spacing w:after="0"/>
        <w:ind w:left="0"/>
        <w:jc w:val="both"/>
      </w:pPr>
      <w:r>
        <w:rPr>
          <w:rFonts w:ascii="Times New Roman"/>
          <w:b w:val="false"/>
          <w:i w:val="false"/>
          <w:color w:val="000000"/>
          <w:sz w:val="28"/>
        </w:rPr>
        <w:t>
      37. По окончанию обучения проводится итоговое тестирование.</w:t>
      </w:r>
    </w:p>
    <w:bookmarkEnd w:id="64"/>
    <w:bookmarkStart w:name="z73" w:id="65"/>
    <w:p>
      <w:pPr>
        <w:spacing w:after="0"/>
        <w:ind w:left="0"/>
        <w:jc w:val="both"/>
      </w:pPr>
      <w:r>
        <w:rPr>
          <w:rFonts w:ascii="Times New Roman"/>
          <w:b w:val="false"/>
          <w:i w:val="false"/>
          <w:color w:val="000000"/>
          <w:sz w:val="28"/>
        </w:rPr>
        <w:t>
      38. По итогам прохождения обучения, слушателям не допущенным или показавшим неудовлетворительный уровень знаний при сдаче итогового тестирования сертификаты не выдаются.</w:t>
      </w:r>
    </w:p>
    <w:bookmarkEnd w:id="65"/>
    <w:bookmarkStart w:name="z74" w:id="66"/>
    <w:p>
      <w:pPr>
        <w:spacing w:after="0"/>
        <w:ind w:left="0"/>
        <w:jc w:val="both"/>
      </w:pPr>
      <w:r>
        <w:rPr>
          <w:rFonts w:ascii="Times New Roman"/>
          <w:b w:val="false"/>
          <w:i w:val="false"/>
          <w:color w:val="000000"/>
          <w:sz w:val="28"/>
        </w:rPr>
        <w:t>
      39. Слушателям, прошедшим обучение и сдавшим итоговое тестирование, выдаются сертификаты о прохождении обучения.</w:t>
      </w:r>
    </w:p>
    <w:bookmarkEnd w:id="66"/>
    <w:bookmarkStart w:name="z75" w:id="67"/>
    <w:p>
      <w:pPr>
        <w:spacing w:after="0"/>
        <w:ind w:left="0"/>
        <w:jc w:val="left"/>
      </w:pPr>
      <w:r>
        <w:rPr>
          <w:rFonts w:ascii="Times New Roman"/>
          <w:b/>
          <w:i w:val="false"/>
          <w:color w:val="000000"/>
        </w:rPr>
        <w:t xml:space="preserve"> Параграф 3. Порядок прохождения обучения работников организаций, отнесенных к категориям по гражданской обороне по месту работы</w:t>
      </w:r>
    </w:p>
    <w:bookmarkEnd w:id="67"/>
    <w:bookmarkStart w:name="z76" w:id="68"/>
    <w:p>
      <w:pPr>
        <w:spacing w:after="0"/>
        <w:ind w:left="0"/>
        <w:jc w:val="both"/>
      </w:pPr>
      <w:r>
        <w:rPr>
          <w:rFonts w:ascii="Times New Roman"/>
          <w:b w:val="false"/>
          <w:i w:val="false"/>
          <w:color w:val="000000"/>
          <w:sz w:val="28"/>
        </w:rPr>
        <w:t xml:space="preserve">
      40. Обучение работников организаций, отнесенных к категории по гражданской обороне, планируется и проводится ежегодно в соответствии с </w:t>
      </w:r>
      <w:r>
        <w:rPr>
          <w:rFonts w:ascii="Times New Roman"/>
          <w:b w:val="false"/>
          <w:i w:val="false"/>
          <w:color w:val="000000"/>
          <w:sz w:val="28"/>
        </w:rPr>
        <w:t>Учебной программой</w:t>
      </w:r>
      <w:r>
        <w:rPr>
          <w:rFonts w:ascii="Times New Roman"/>
          <w:b w:val="false"/>
          <w:i w:val="false"/>
          <w:color w:val="000000"/>
          <w:sz w:val="28"/>
        </w:rPr>
        <w:t>, утвержденной уполномоченным органом в сфере гражданской защиты.</w:t>
      </w:r>
    </w:p>
    <w:bookmarkEnd w:id="68"/>
    <w:bookmarkStart w:name="z77" w:id="69"/>
    <w:p>
      <w:pPr>
        <w:spacing w:after="0"/>
        <w:ind w:left="0"/>
        <w:jc w:val="both"/>
      </w:pPr>
      <w:r>
        <w:rPr>
          <w:rFonts w:ascii="Times New Roman"/>
          <w:b w:val="false"/>
          <w:i w:val="false"/>
          <w:color w:val="000000"/>
          <w:sz w:val="28"/>
        </w:rPr>
        <w:t>
      41. Работники организаций, отнесенных к категории по гражданской обороне, проходят подготовку по месту работы в пределах рабочего времени.</w:t>
      </w:r>
    </w:p>
    <w:bookmarkEnd w:id="69"/>
    <w:bookmarkStart w:name="z78" w:id="70"/>
    <w:p>
      <w:pPr>
        <w:spacing w:after="0"/>
        <w:ind w:left="0"/>
        <w:jc w:val="both"/>
      </w:pPr>
      <w:r>
        <w:rPr>
          <w:rFonts w:ascii="Times New Roman"/>
          <w:b w:val="false"/>
          <w:i w:val="false"/>
          <w:color w:val="000000"/>
          <w:sz w:val="28"/>
        </w:rPr>
        <w:t>
      42. По решению руководителей, работники организаций, отнесенных к категории по гражданской обороне, могут проходить подготовку в организациях и учебных учреждениях уполномоченного органа и других специализированных учебных центрах на договорной основе.</w:t>
      </w:r>
    </w:p>
    <w:bookmarkEnd w:id="70"/>
    <w:bookmarkStart w:name="z79" w:id="71"/>
    <w:p>
      <w:pPr>
        <w:spacing w:after="0"/>
        <w:ind w:left="0"/>
        <w:jc w:val="both"/>
      </w:pPr>
      <w:r>
        <w:rPr>
          <w:rFonts w:ascii="Times New Roman"/>
          <w:b w:val="false"/>
          <w:i w:val="false"/>
          <w:color w:val="000000"/>
          <w:sz w:val="28"/>
        </w:rPr>
        <w:t>
      43. Для реализации обучения работников организаций, отнесенных к категории по гражданской обороне, в зависимости от численности сотрудников, в организациях необходимо иметь:</w:t>
      </w:r>
    </w:p>
    <w:bookmarkEnd w:id="71"/>
    <w:bookmarkStart w:name="z80" w:id="72"/>
    <w:p>
      <w:pPr>
        <w:spacing w:after="0"/>
        <w:ind w:left="0"/>
        <w:jc w:val="both"/>
      </w:pPr>
      <w:r>
        <w:rPr>
          <w:rFonts w:ascii="Times New Roman"/>
          <w:b w:val="false"/>
          <w:i w:val="false"/>
          <w:color w:val="000000"/>
          <w:sz w:val="28"/>
        </w:rPr>
        <w:t>
      с численностью работников до 100 человек – комплект средств для проведения занятий по гражданской защите, один уголок по гражданской защите;</w:t>
      </w:r>
    </w:p>
    <w:bookmarkEnd w:id="72"/>
    <w:bookmarkStart w:name="z81" w:id="73"/>
    <w:p>
      <w:pPr>
        <w:spacing w:after="0"/>
        <w:ind w:left="0"/>
        <w:jc w:val="both"/>
      </w:pPr>
      <w:r>
        <w:rPr>
          <w:rFonts w:ascii="Times New Roman"/>
          <w:b w:val="false"/>
          <w:i w:val="false"/>
          <w:color w:val="000000"/>
          <w:sz w:val="28"/>
        </w:rPr>
        <w:t>
      комплект средств для проведения занятий по гражданской защите включает в себя: плакаты, схемы и слайды по темам занятий;</w:t>
      </w:r>
    </w:p>
    <w:bookmarkEnd w:id="73"/>
    <w:bookmarkStart w:name="z82" w:id="74"/>
    <w:p>
      <w:pPr>
        <w:spacing w:after="0"/>
        <w:ind w:left="0"/>
        <w:jc w:val="both"/>
      </w:pPr>
      <w:r>
        <w:rPr>
          <w:rFonts w:ascii="Times New Roman"/>
          <w:b w:val="false"/>
          <w:i w:val="false"/>
          <w:color w:val="000000"/>
          <w:sz w:val="28"/>
        </w:rPr>
        <w:t>
      уголок по гражданской защите – информационно-справочный стенд с материалами для пропаганды знаний и информирования работников организаций по вопросам защиты от опасностей, возникающих при чрезвычайных ситуациях и военных конфликтах;</w:t>
      </w:r>
    </w:p>
    <w:bookmarkEnd w:id="74"/>
    <w:bookmarkStart w:name="z83" w:id="75"/>
    <w:p>
      <w:pPr>
        <w:spacing w:after="0"/>
        <w:ind w:left="0"/>
        <w:jc w:val="both"/>
      </w:pPr>
      <w:r>
        <w:rPr>
          <w:rFonts w:ascii="Times New Roman"/>
          <w:b w:val="false"/>
          <w:i w:val="false"/>
          <w:color w:val="000000"/>
          <w:sz w:val="28"/>
        </w:rPr>
        <w:t>
      с численностью работников свыше 100 человек – многопрофильный кабинет или по одному уголку гражданской защиты в каждом административном и производственном здании.</w:t>
      </w:r>
    </w:p>
    <w:bookmarkEnd w:id="75"/>
    <w:bookmarkStart w:name="z84" w:id="76"/>
    <w:p>
      <w:pPr>
        <w:spacing w:after="0"/>
        <w:ind w:left="0"/>
        <w:jc w:val="both"/>
      </w:pPr>
      <w:r>
        <w:rPr>
          <w:rFonts w:ascii="Times New Roman"/>
          <w:b w:val="false"/>
          <w:i w:val="false"/>
          <w:color w:val="000000"/>
          <w:sz w:val="28"/>
        </w:rPr>
        <w:t>
      44. В состав многопрофильного учебного кабинета входят: рабочее место преподавателя, доска, проектор, рабочие места обучаемых и средства обеспечения учебного процесса, в том числе нормативные правовые документы в сфере гражданской защите, учебная литература.</w:t>
      </w:r>
    </w:p>
    <w:bookmarkEnd w:id="76"/>
    <w:bookmarkStart w:name="z85" w:id="77"/>
    <w:p>
      <w:pPr>
        <w:spacing w:after="0"/>
        <w:ind w:left="0"/>
        <w:jc w:val="both"/>
      </w:pPr>
      <w:r>
        <w:rPr>
          <w:rFonts w:ascii="Times New Roman"/>
          <w:b w:val="false"/>
          <w:i w:val="false"/>
          <w:color w:val="000000"/>
          <w:sz w:val="28"/>
        </w:rPr>
        <w:t>
      45. В организациях, отнесенных к категории по гражданской обороне, с численностью работников свыше 1000 человек – допускается проведение обучения работников организации посредством онлайн курсов с последующим тестированием и выдачей справок о прохождении обучения в сфере гражданской защиты.</w:t>
      </w:r>
    </w:p>
    <w:bookmarkEnd w:id="77"/>
    <w:bookmarkStart w:name="z86" w:id="78"/>
    <w:p>
      <w:pPr>
        <w:spacing w:after="0"/>
        <w:ind w:left="0"/>
        <w:jc w:val="both"/>
      </w:pPr>
      <w:r>
        <w:rPr>
          <w:rFonts w:ascii="Times New Roman"/>
          <w:b w:val="false"/>
          <w:i w:val="false"/>
          <w:color w:val="000000"/>
          <w:sz w:val="28"/>
        </w:rPr>
        <w:t>
      46. Списки учебных групп, руководителей занятий и расписание проведения занятий утверждаются руководителем организации.</w:t>
      </w:r>
    </w:p>
    <w:bookmarkEnd w:id="78"/>
    <w:bookmarkStart w:name="z87" w:id="79"/>
    <w:p>
      <w:pPr>
        <w:spacing w:after="0"/>
        <w:ind w:left="0"/>
        <w:jc w:val="both"/>
      </w:pPr>
      <w:r>
        <w:rPr>
          <w:rFonts w:ascii="Times New Roman"/>
          <w:b w:val="false"/>
          <w:i w:val="false"/>
          <w:color w:val="000000"/>
          <w:sz w:val="28"/>
        </w:rPr>
        <w:t>
      47. Обучение работников организаций, отнесенных к категории по гражданской обороне, проводят руководители групп занятий по гражданской защите, которые прошли обучение в территориальных подразделениях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w:t>
      </w:r>
    </w:p>
    <w:bookmarkEnd w:id="79"/>
    <w:bookmarkStart w:name="z88" w:id="80"/>
    <w:p>
      <w:pPr>
        <w:spacing w:after="0"/>
        <w:ind w:left="0"/>
        <w:jc w:val="both"/>
      </w:pPr>
      <w:r>
        <w:rPr>
          <w:rFonts w:ascii="Times New Roman"/>
          <w:b w:val="false"/>
          <w:i w:val="false"/>
          <w:color w:val="000000"/>
          <w:sz w:val="28"/>
        </w:rPr>
        <w:t xml:space="preserve">
      48. Занятия проводятся в рабочее время в объеме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49. Проведение занятий в соответствии с расписанием и присутствие на них обучающихся осуществляются руководителем занятий в журнале учета проведенных занятий, по форме согласно приложению 7 к настоящим Правилам, которые ведутся на каждую учебную группу.</w:t>
      </w:r>
    </w:p>
    <w:bookmarkEnd w:id="81"/>
    <w:bookmarkStart w:name="z90" w:id="82"/>
    <w:p>
      <w:pPr>
        <w:spacing w:after="0"/>
        <w:ind w:left="0"/>
        <w:jc w:val="both"/>
      </w:pPr>
      <w:r>
        <w:rPr>
          <w:rFonts w:ascii="Times New Roman"/>
          <w:b w:val="false"/>
          <w:i w:val="false"/>
          <w:color w:val="000000"/>
          <w:sz w:val="28"/>
        </w:rPr>
        <w:t>
      50. Журналы учета проведенных занятий хранятся в организациях в течение года после завершения обучения.</w:t>
      </w:r>
    </w:p>
    <w:bookmarkEnd w:id="82"/>
    <w:bookmarkStart w:name="z91" w:id="83"/>
    <w:p>
      <w:pPr>
        <w:spacing w:after="0"/>
        <w:ind w:left="0"/>
        <w:jc w:val="both"/>
      </w:pPr>
      <w:r>
        <w:rPr>
          <w:rFonts w:ascii="Times New Roman"/>
          <w:b w:val="false"/>
          <w:i w:val="false"/>
          <w:color w:val="000000"/>
          <w:sz w:val="28"/>
        </w:rPr>
        <w:t>
      51. По окончании обучения проводится итоговое тестирование. Содержание итоговых тестов утверждается руководителем организации, осуществляющим обучение. Допускается проведение обучения и тестирования работников организации в интерактивном виде с использованием соответствующих компьютерных программ.</w:t>
      </w:r>
    </w:p>
    <w:bookmarkEnd w:id="83"/>
    <w:bookmarkStart w:name="z92" w:id="84"/>
    <w:p>
      <w:pPr>
        <w:spacing w:after="0"/>
        <w:ind w:left="0"/>
        <w:jc w:val="both"/>
      </w:pPr>
      <w:r>
        <w:rPr>
          <w:rFonts w:ascii="Times New Roman"/>
          <w:b w:val="false"/>
          <w:i w:val="false"/>
          <w:color w:val="000000"/>
          <w:sz w:val="28"/>
        </w:rPr>
        <w:t>
      52. По итогам прохождения обучения, слушателям не допущенным или показавшим неудовлетворительный уровень знаний при сдаче итогового тестирования справки не выдаются.</w:t>
      </w:r>
    </w:p>
    <w:bookmarkEnd w:id="84"/>
    <w:bookmarkStart w:name="z93" w:id="85"/>
    <w:p>
      <w:pPr>
        <w:spacing w:after="0"/>
        <w:ind w:left="0"/>
        <w:jc w:val="both"/>
      </w:pPr>
      <w:r>
        <w:rPr>
          <w:rFonts w:ascii="Times New Roman"/>
          <w:b w:val="false"/>
          <w:i w:val="false"/>
          <w:color w:val="000000"/>
          <w:sz w:val="28"/>
        </w:rPr>
        <w:t>
      53. Слушателям, прошедшим обучение и сдавшим итоговое тестирование, выдается справка о прохождении обучения в сфере гражданской защиты по форме согласно приложению 8 к настоящим Правилам.</w:t>
      </w:r>
    </w:p>
    <w:bookmarkEnd w:id="85"/>
    <w:bookmarkStart w:name="z94" w:id="86"/>
    <w:p>
      <w:pPr>
        <w:spacing w:after="0"/>
        <w:ind w:left="0"/>
        <w:jc w:val="left"/>
      </w:pPr>
      <w:r>
        <w:rPr>
          <w:rFonts w:ascii="Times New Roman"/>
          <w:b/>
          <w:i w:val="false"/>
          <w:color w:val="000000"/>
        </w:rPr>
        <w:t xml:space="preserve"> Параграф 4. Порядок прохождения обучения личного состава формирований гражданской защиты по месту работы</w:t>
      </w:r>
    </w:p>
    <w:bookmarkEnd w:id="86"/>
    <w:bookmarkStart w:name="z95" w:id="87"/>
    <w:p>
      <w:pPr>
        <w:spacing w:after="0"/>
        <w:ind w:left="0"/>
        <w:jc w:val="both"/>
      </w:pPr>
      <w:r>
        <w:rPr>
          <w:rFonts w:ascii="Times New Roman"/>
          <w:b w:val="false"/>
          <w:i w:val="false"/>
          <w:color w:val="000000"/>
          <w:sz w:val="28"/>
        </w:rPr>
        <w:t>
      54. Обучение личного состава формирований гражданской защиты организаций, отнесенных и не отнесенных к категории по гражданской обороне, планируется и проводится ежегодно по месту работы, в соответствии с Учебной программой.</w:t>
      </w:r>
    </w:p>
    <w:bookmarkEnd w:id="87"/>
    <w:bookmarkStart w:name="z96" w:id="88"/>
    <w:p>
      <w:pPr>
        <w:spacing w:after="0"/>
        <w:ind w:left="0"/>
        <w:jc w:val="both"/>
      </w:pPr>
      <w:r>
        <w:rPr>
          <w:rFonts w:ascii="Times New Roman"/>
          <w:b w:val="false"/>
          <w:i w:val="false"/>
          <w:color w:val="000000"/>
          <w:sz w:val="28"/>
        </w:rPr>
        <w:t>
      55. По решению руководителя организации командиры и личный состав объектовых формирований гражданской защиты проходят обучение в организациях и учебных учреждениях уполномоченного органа и других специализированных учебных центрах на договорной основе.</w:t>
      </w:r>
    </w:p>
    <w:bookmarkEnd w:id="88"/>
    <w:bookmarkStart w:name="z97" w:id="89"/>
    <w:p>
      <w:pPr>
        <w:spacing w:after="0"/>
        <w:ind w:left="0"/>
        <w:jc w:val="both"/>
      </w:pPr>
      <w:r>
        <w:rPr>
          <w:rFonts w:ascii="Times New Roman"/>
          <w:b w:val="false"/>
          <w:i w:val="false"/>
          <w:color w:val="000000"/>
          <w:sz w:val="28"/>
        </w:rPr>
        <w:t>
      56.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 которые прошли обучение в территориальных подразделениях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w:t>
      </w:r>
    </w:p>
    <w:bookmarkEnd w:id="89"/>
    <w:bookmarkStart w:name="z98" w:id="90"/>
    <w:p>
      <w:pPr>
        <w:spacing w:after="0"/>
        <w:ind w:left="0"/>
        <w:jc w:val="both"/>
      </w:pPr>
      <w:r>
        <w:rPr>
          <w:rFonts w:ascii="Times New Roman"/>
          <w:b w:val="false"/>
          <w:i w:val="false"/>
          <w:color w:val="000000"/>
          <w:sz w:val="28"/>
        </w:rPr>
        <w:t>
      57. Теоретический материал изучается в минимальном объеме, для правильного и четкого выполнения практических приемов и действий обучаемым. При этом используются современные обучающие программы, видеофильмы, плакаты, другие наглядные пособия.</w:t>
      </w:r>
    </w:p>
    <w:bookmarkEnd w:id="90"/>
    <w:bookmarkStart w:name="z99" w:id="91"/>
    <w:p>
      <w:pPr>
        <w:spacing w:after="0"/>
        <w:ind w:left="0"/>
        <w:jc w:val="both"/>
      </w:pPr>
      <w:r>
        <w:rPr>
          <w:rFonts w:ascii="Times New Roman"/>
          <w:b w:val="false"/>
          <w:i w:val="false"/>
          <w:color w:val="000000"/>
          <w:sz w:val="28"/>
        </w:rPr>
        <w:t xml:space="preserve">
      58. Занятия проводятся в рабочее время, в объеме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91"/>
    <w:bookmarkStart w:name="z100" w:id="92"/>
    <w:p>
      <w:pPr>
        <w:spacing w:after="0"/>
        <w:ind w:left="0"/>
        <w:jc w:val="both"/>
      </w:pPr>
      <w:r>
        <w:rPr>
          <w:rFonts w:ascii="Times New Roman"/>
          <w:b w:val="false"/>
          <w:i w:val="false"/>
          <w:color w:val="000000"/>
          <w:sz w:val="28"/>
        </w:rPr>
        <w:t>
      59. Проверка индивидуальных знаний личного состава осуществляется в ходе проведения тестирования, а формирования в целом при проведении учений и тренировок, предусмотренных в настоящих Правилах.</w:t>
      </w:r>
    </w:p>
    <w:bookmarkEnd w:id="92"/>
    <w:bookmarkStart w:name="z101" w:id="93"/>
    <w:p>
      <w:pPr>
        <w:spacing w:after="0"/>
        <w:ind w:left="0"/>
        <w:jc w:val="both"/>
      </w:pPr>
      <w:r>
        <w:rPr>
          <w:rFonts w:ascii="Times New Roman"/>
          <w:b w:val="false"/>
          <w:i w:val="false"/>
          <w:color w:val="000000"/>
          <w:sz w:val="28"/>
        </w:rPr>
        <w:t>
      60. Проверку знаний личного состава формирований гражданской защиты в обязательном порядке проводит руководитель занятия или командиры формирований гражданской защиты.</w:t>
      </w:r>
    </w:p>
    <w:bookmarkEnd w:id="93"/>
    <w:bookmarkStart w:name="z102" w:id="94"/>
    <w:p>
      <w:pPr>
        <w:spacing w:after="0"/>
        <w:ind w:left="0"/>
        <w:jc w:val="both"/>
      </w:pPr>
      <w:r>
        <w:rPr>
          <w:rFonts w:ascii="Times New Roman"/>
          <w:b w:val="false"/>
          <w:i w:val="false"/>
          <w:color w:val="000000"/>
          <w:sz w:val="28"/>
        </w:rPr>
        <w:t>
      61. Практические занятия организуют и проводят командиры формирований гражданской защиты.</w:t>
      </w:r>
    </w:p>
    <w:bookmarkEnd w:id="94"/>
    <w:bookmarkStart w:name="z103" w:id="95"/>
    <w:p>
      <w:pPr>
        <w:spacing w:after="0"/>
        <w:ind w:left="0"/>
        <w:jc w:val="both"/>
      </w:pPr>
      <w:r>
        <w:rPr>
          <w:rFonts w:ascii="Times New Roman"/>
          <w:b w:val="false"/>
          <w:i w:val="false"/>
          <w:color w:val="000000"/>
          <w:sz w:val="28"/>
        </w:rPr>
        <w:t>
      62. На учения и тренировки формирования гражданской защиты привлекаются в полном составе, с необходимым количеством специальной техники, оборудования, снаряжения, инструментов и материалов.</w:t>
      </w:r>
    </w:p>
    <w:bookmarkEnd w:id="95"/>
    <w:bookmarkStart w:name="z104" w:id="96"/>
    <w:p>
      <w:pPr>
        <w:spacing w:after="0"/>
        <w:ind w:left="0"/>
        <w:jc w:val="both"/>
      </w:pPr>
      <w:r>
        <w:rPr>
          <w:rFonts w:ascii="Times New Roman"/>
          <w:b w:val="false"/>
          <w:i w:val="false"/>
          <w:color w:val="000000"/>
          <w:sz w:val="28"/>
        </w:rPr>
        <w:t>
      63. Руководителю организации создающей формирования гражданской защиты, разрешается исходя из местных условий, с учетом предназначения конкретного формирования гражданской защиты и степени подготовки личного состава уточнять содержание тем Учебной программы и количество часов на их изучение, без уменьшения общего времени на подготовку, а также дополнительно включать темы для совершенствования умений обучаемых, по оказанию первой помощи и повышению психологической устойчивости личного состава формирований гражданской защиты при работе в зоне чрезвычайных ситуаций.</w:t>
      </w:r>
    </w:p>
    <w:bookmarkEnd w:id="96"/>
    <w:bookmarkStart w:name="z105" w:id="97"/>
    <w:p>
      <w:pPr>
        <w:spacing w:after="0"/>
        <w:ind w:left="0"/>
        <w:jc w:val="both"/>
      </w:pPr>
      <w:r>
        <w:rPr>
          <w:rFonts w:ascii="Times New Roman"/>
          <w:b w:val="false"/>
          <w:i w:val="false"/>
          <w:color w:val="000000"/>
          <w:sz w:val="28"/>
        </w:rPr>
        <w:t>
      64. Командиры формирований гражданской защиты организуют и проводят практические занятия, а также оценивают качество усвоения учебного материала личным составом в ходе учений и тренировок.</w:t>
      </w:r>
    </w:p>
    <w:bookmarkEnd w:id="97"/>
    <w:bookmarkStart w:name="z106" w:id="98"/>
    <w:p>
      <w:pPr>
        <w:spacing w:after="0"/>
        <w:ind w:left="0"/>
        <w:jc w:val="both"/>
      </w:pPr>
      <w:r>
        <w:rPr>
          <w:rFonts w:ascii="Times New Roman"/>
          <w:b w:val="false"/>
          <w:i w:val="false"/>
          <w:color w:val="000000"/>
          <w:sz w:val="28"/>
        </w:rPr>
        <w:t>
      65. Командиры формирований гражданской защиты проводят занятия с личным составом на учебных местах. В ходе занятий контролируют степень усвоения материала и готовность к действиям в составе подразделения.</w:t>
      </w:r>
    </w:p>
    <w:bookmarkEnd w:id="98"/>
    <w:bookmarkStart w:name="z107" w:id="99"/>
    <w:p>
      <w:pPr>
        <w:spacing w:after="0"/>
        <w:ind w:left="0"/>
        <w:jc w:val="both"/>
      </w:pPr>
      <w:r>
        <w:rPr>
          <w:rFonts w:ascii="Times New Roman"/>
          <w:b w:val="false"/>
          <w:i w:val="false"/>
          <w:color w:val="000000"/>
          <w:sz w:val="28"/>
        </w:rPr>
        <w:t>
      66. При организации занятий командирам формирований гражданской защиты необходимо предусматривать максимальное использование учебного оборудования и средств обеспечения учебного процесса.</w:t>
      </w:r>
    </w:p>
    <w:bookmarkEnd w:id="99"/>
    <w:bookmarkStart w:name="z108" w:id="100"/>
    <w:p>
      <w:pPr>
        <w:spacing w:after="0"/>
        <w:ind w:left="0"/>
        <w:jc w:val="both"/>
      </w:pPr>
      <w:r>
        <w:rPr>
          <w:rFonts w:ascii="Times New Roman"/>
          <w:b w:val="false"/>
          <w:i w:val="false"/>
          <w:color w:val="000000"/>
          <w:sz w:val="28"/>
        </w:rPr>
        <w:t>
      67. В ходе проведения занятий, необходимо уделять постоянное внимание морально-психологической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инструментов, воспитанию стойкости, готовности выполнять должностные обязанности в сложной обстановке, при высокой организованности и дисциплине.</w:t>
      </w:r>
    </w:p>
    <w:bookmarkEnd w:id="100"/>
    <w:bookmarkStart w:name="z109" w:id="101"/>
    <w:p>
      <w:pPr>
        <w:spacing w:after="0"/>
        <w:ind w:left="0"/>
        <w:jc w:val="both"/>
      </w:pPr>
      <w:r>
        <w:rPr>
          <w:rFonts w:ascii="Times New Roman"/>
          <w:b w:val="false"/>
          <w:i w:val="false"/>
          <w:color w:val="000000"/>
          <w:sz w:val="28"/>
        </w:rPr>
        <w:t>
      68. Списки учебных групп, руководителей занятий и расписание проведения занятий по гражданской защите утверждаются руководителем организации.</w:t>
      </w:r>
    </w:p>
    <w:bookmarkEnd w:id="101"/>
    <w:bookmarkStart w:name="z110" w:id="102"/>
    <w:p>
      <w:pPr>
        <w:spacing w:after="0"/>
        <w:ind w:left="0"/>
        <w:jc w:val="both"/>
      </w:pPr>
      <w:r>
        <w:rPr>
          <w:rFonts w:ascii="Times New Roman"/>
          <w:b w:val="false"/>
          <w:i w:val="false"/>
          <w:color w:val="000000"/>
          <w:sz w:val="28"/>
        </w:rPr>
        <w:t>
      69. Проведение занятий в соответствии с расписанием, и присутствие на них обучающихся осуществляются руководителем занятий в журнале учета проведенных занятий, по форме согласно приложению 6 к настоящим Правилам, которые ведутся на каждую учебную группу.</w:t>
      </w:r>
    </w:p>
    <w:bookmarkEnd w:id="102"/>
    <w:bookmarkStart w:name="z111" w:id="103"/>
    <w:p>
      <w:pPr>
        <w:spacing w:after="0"/>
        <w:ind w:left="0"/>
        <w:jc w:val="both"/>
      </w:pPr>
      <w:r>
        <w:rPr>
          <w:rFonts w:ascii="Times New Roman"/>
          <w:b w:val="false"/>
          <w:i w:val="false"/>
          <w:color w:val="000000"/>
          <w:sz w:val="28"/>
        </w:rPr>
        <w:t>
      70. Журналы учета проведенных занятий хранятся в организациях в течение года, после завершения обучения.</w:t>
      </w:r>
    </w:p>
    <w:bookmarkEnd w:id="103"/>
    <w:bookmarkStart w:name="z112" w:id="104"/>
    <w:p>
      <w:pPr>
        <w:spacing w:after="0"/>
        <w:ind w:left="0"/>
        <w:jc w:val="both"/>
      </w:pPr>
      <w:r>
        <w:rPr>
          <w:rFonts w:ascii="Times New Roman"/>
          <w:b w:val="false"/>
          <w:i w:val="false"/>
          <w:color w:val="000000"/>
          <w:sz w:val="28"/>
        </w:rPr>
        <w:t>
      71. Для отработки навыков действий и закрепления полученных знаний личный состав в составе формирования гражданской защиты привлекаются на учения и тренировки, предусмотренных в настоящих Правилах.</w:t>
      </w:r>
    </w:p>
    <w:bookmarkEnd w:id="104"/>
    <w:bookmarkStart w:name="z113" w:id="105"/>
    <w:p>
      <w:pPr>
        <w:spacing w:after="0"/>
        <w:ind w:left="0"/>
        <w:jc w:val="both"/>
      </w:pPr>
      <w:r>
        <w:rPr>
          <w:rFonts w:ascii="Times New Roman"/>
          <w:b w:val="false"/>
          <w:i w:val="false"/>
          <w:color w:val="000000"/>
          <w:sz w:val="28"/>
        </w:rPr>
        <w:t>
      72. По окончанию обучения проводится итоговое тестирование. Содержание итоговых тестов утверждается руководителем организации, осуществляющим обучение.</w:t>
      </w:r>
    </w:p>
    <w:bookmarkEnd w:id="105"/>
    <w:bookmarkStart w:name="z114" w:id="106"/>
    <w:p>
      <w:pPr>
        <w:spacing w:after="0"/>
        <w:ind w:left="0"/>
        <w:jc w:val="both"/>
      </w:pPr>
      <w:r>
        <w:rPr>
          <w:rFonts w:ascii="Times New Roman"/>
          <w:b w:val="false"/>
          <w:i w:val="false"/>
          <w:color w:val="000000"/>
          <w:sz w:val="28"/>
        </w:rPr>
        <w:t>
      73. По итогам прохождения обучения, слушателям не допущенным или показавшим неудовлетворительный уровень знаний при сдаче итогового тестирования справки не выдаются.</w:t>
      </w:r>
    </w:p>
    <w:bookmarkEnd w:id="106"/>
    <w:bookmarkStart w:name="z115" w:id="107"/>
    <w:p>
      <w:pPr>
        <w:spacing w:after="0"/>
        <w:ind w:left="0"/>
        <w:jc w:val="both"/>
      </w:pPr>
      <w:r>
        <w:rPr>
          <w:rFonts w:ascii="Times New Roman"/>
          <w:b w:val="false"/>
          <w:i w:val="false"/>
          <w:color w:val="000000"/>
          <w:sz w:val="28"/>
        </w:rPr>
        <w:t>
      74. Слушателям, прошедшим обучение и сдавшим итоговое тестирование, выдается справка о прохождении обучения в сфере гражданской защите по форме согласно приложению 8 к настоящим Правилам.</w:t>
      </w:r>
    </w:p>
    <w:bookmarkEnd w:id="107"/>
    <w:bookmarkStart w:name="z116" w:id="108"/>
    <w:p>
      <w:pPr>
        <w:spacing w:after="0"/>
        <w:ind w:left="0"/>
        <w:jc w:val="left"/>
      </w:pPr>
      <w:r>
        <w:rPr>
          <w:rFonts w:ascii="Times New Roman"/>
          <w:b/>
          <w:i w:val="false"/>
          <w:color w:val="000000"/>
        </w:rPr>
        <w:t xml:space="preserve"> Параграф 5. Обучение работников организаций, не отнесенных к категориям по гражданской обороне, самозанятого и неработающего населения</w:t>
      </w:r>
    </w:p>
    <w:bookmarkEnd w:id="108"/>
    <w:bookmarkStart w:name="z117" w:id="109"/>
    <w:p>
      <w:pPr>
        <w:spacing w:after="0"/>
        <w:ind w:left="0"/>
        <w:jc w:val="both"/>
      </w:pPr>
      <w:r>
        <w:rPr>
          <w:rFonts w:ascii="Times New Roman"/>
          <w:b w:val="false"/>
          <w:i w:val="false"/>
          <w:color w:val="000000"/>
          <w:sz w:val="28"/>
        </w:rPr>
        <w:t>
      75. Обучение работников организаций, не отнесенных к категориям по гражданской обороне самозанятого и неработающего населения осуществляется принятием участия в учениях и тренировках, предусмотренных в настоящих Правилах.</w:t>
      </w:r>
    </w:p>
    <w:bookmarkEnd w:id="109"/>
    <w:bookmarkStart w:name="z118" w:id="110"/>
    <w:p>
      <w:pPr>
        <w:spacing w:after="0"/>
        <w:ind w:left="0"/>
        <w:jc w:val="both"/>
      </w:pPr>
      <w:r>
        <w:rPr>
          <w:rFonts w:ascii="Times New Roman"/>
          <w:b w:val="false"/>
          <w:i w:val="false"/>
          <w:color w:val="000000"/>
          <w:sz w:val="28"/>
        </w:rPr>
        <w:t>
      76. Изучение вопросов защиты от чрезвычайных ситуаций осуществляется самостоятельно, прослушиванием радиопередач, просмотром интернет-ресурсов, телепрограмм, изучением памяток, листовок и буклетов, посещением мероприятий, проводимых по тематике предупреждения и ликвидации чрезвычайных ситуаций.</w:t>
      </w:r>
    </w:p>
    <w:bookmarkEnd w:id="110"/>
    <w:bookmarkStart w:name="z119" w:id="111"/>
    <w:p>
      <w:pPr>
        <w:spacing w:after="0"/>
        <w:ind w:left="0"/>
        <w:jc w:val="both"/>
      </w:pPr>
      <w:r>
        <w:rPr>
          <w:rFonts w:ascii="Times New Roman"/>
          <w:b w:val="false"/>
          <w:i w:val="false"/>
          <w:color w:val="000000"/>
          <w:sz w:val="28"/>
        </w:rPr>
        <w:t>
      77. По запросу организации территориальными подразделениями уполномоченного органа могут организовываться выездные занятия с работниками организаций по определенным тематикам.</w:t>
      </w:r>
    </w:p>
    <w:bookmarkEnd w:id="111"/>
    <w:bookmarkStart w:name="z120" w:id="112"/>
    <w:p>
      <w:pPr>
        <w:spacing w:after="0"/>
        <w:ind w:left="0"/>
        <w:jc w:val="both"/>
      </w:pPr>
      <w:r>
        <w:rPr>
          <w:rFonts w:ascii="Times New Roman"/>
          <w:b w:val="false"/>
          <w:i w:val="false"/>
          <w:color w:val="000000"/>
          <w:sz w:val="28"/>
        </w:rPr>
        <w:t>
      78. Работники организаций, не отнесенных к категориям по гражданской обороне, могут проходить подготовку в организациях и учебных учреждениях уполномоченного органа и других специализированных учебных центрах на договорной основе.</w:t>
      </w:r>
    </w:p>
    <w:bookmarkEnd w:id="112"/>
    <w:bookmarkStart w:name="z121" w:id="113"/>
    <w:p>
      <w:pPr>
        <w:spacing w:after="0"/>
        <w:ind w:left="0"/>
        <w:jc w:val="left"/>
      </w:pPr>
      <w:r>
        <w:rPr>
          <w:rFonts w:ascii="Times New Roman"/>
          <w:b/>
          <w:i w:val="false"/>
          <w:color w:val="000000"/>
        </w:rPr>
        <w:t xml:space="preserve"> Глава 5. Порядок организации учений и тренировок в сфере гражданской защиты</w:t>
      </w:r>
    </w:p>
    <w:bookmarkEnd w:id="113"/>
    <w:bookmarkStart w:name="z122" w:id="114"/>
    <w:p>
      <w:pPr>
        <w:spacing w:after="0"/>
        <w:ind w:left="0"/>
        <w:jc w:val="both"/>
      </w:pPr>
      <w:r>
        <w:rPr>
          <w:rFonts w:ascii="Times New Roman"/>
          <w:b w:val="false"/>
          <w:i w:val="false"/>
          <w:color w:val="000000"/>
          <w:sz w:val="28"/>
        </w:rPr>
        <w:t>
      79. Для отработки навыков действий и закрепления полученных знаний население и специалисты в сфере гражданской защиты привлекаются на учения, тренировки и занятия в соответствии с видами учений, тренировок и занятий в сфере гражданской защиты согласно приложению 9 к настоящим Правилам.</w:t>
      </w:r>
    </w:p>
    <w:bookmarkEnd w:id="114"/>
    <w:bookmarkStart w:name="z123" w:id="115"/>
    <w:p>
      <w:pPr>
        <w:spacing w:after="0"/>
        <w:ind w:left="0"/>
        <w:jc w:val="both"/>
      </w:pPr>
      <w:r>
        <w:rPr>
          <w:rFonts w:ascii="Times New Roman"/>
          <w:b w:val="false"/>
          <w:i w:val="false"/>
          <w:color w:val="000000"/>
          <w:sz w:val="28"/>
        </w:rPr>
        <w:t>
      80. План проведения учений и тренировок в сфере гражданской защиты на территориальном уровне разрабатываются территориальным подразделением уполномоченного органа, и утверждается местным исполнительным органом по форме, согласно приложению 10 к настоящим Правилам.</w:t>
      </w:r>
    </w:p>
    <w:bookmarkEnd w:id="115"/>
    <w:bookmarkStart w:name="z124" w:id="116"/>
    <w:p>
      <w:pPr>
        <w:spacing w:after="0"/>
        <w:ind w:left="0"/>
        <w:jc w:val="both"/>
      </w:pPr>
      <w:r>
        <w:rPr>
          <w:rFonts w:ascii="Times New Roman"/>
          <w:b w:val="false"/>
          <w:i w:val="false"/>
          <w:color w:val="000000"/>
          <w:sz w:val="28"/>
        </w:rPr>
        <w:t>
      81. Исполнителям, ответственным за проведение учений и тренировок в сфере гражданской защиты на территориальном уровне и в организациях необходимо представлять в территориальные подразделения уполномоченного органа в сфере гражданской защиты информацию об их проведении с приложением копий организационных документов в течении пяти дней после окончания.</w:t>
      </w:r>
    </w:p>
    <w:bookmarkEnd w:id="116"/>
    <w:bookmarkStart w:name="z125" w:id="117"/>
    <w:p>
      <w:pPr>
        <w:spacing w:after="0"/>
        <w:ind w:left="0"/>
        <w:jc w:val="both"/>
      </w:pPr>
      <w:r>
        <w:rPr>
          <w:rFonts w:ascii="Times New Roman"/>
          <w:b w:val="false"/>
          <w:i w:val="false"/>
          <w:color w:val="000000"/>
          <w:sz w:val="28"/>
        </w:rPr>
        <w:t>
      82. Организационные документы по учениям и тренировкам разрабатываются на:</w:t>
      </w:r>
    </w:p>
    <w:bookmarkEnd w:id="117"/>
    <w:bookmarkStart w:name="z126" w:id="118"/>
    <w:p>
      <w:pPr>
        <w:spacing w:after="0"/>
        <w:ind w:left="0"/>
        <w:jc w:val="both"/>
      </w:pPr>
      <w:r>
        <w:rPr>
          <w:rFonts w:ascii="Times New Roman"/>
          <w:b w:val="false"/>
          <w:i w:val="false"/>
          <w:color w:val="000000"/>
          <w:sz w:val="28"/>
        </w:rPr>
        <w:t>
      республиканском уровне – уполномоченным органом в сфере гражданской защиты и утверждаются уполномоченным органом в сфере гражданской защиты;</w:t>
      </w:r>
    </w:p>
    <w:bookmarkEnd w:id="118"/>
    <w:bookmarkStart w:name="z127" w:id="119"/>
    <w:p>
      <w:pPr>
        <w:spacing w:after="0"/>
        <w:ind w:left="0"/>
        <w:jc w:val="both"/>
      </w:pPr>
      <w:r>
        <w:rPr>
          <w:rFonts w:ascii="Times New Roman"/>
          <w:b w:val="false"/>
          <w:i w:val="false"/>
          <w:color w:val="000000"/>
          <w:sz w:val="28"/>
        </w:rPr>
        <w:t>
      территориальном уровне – территориальным подразделением уполномоченного органа в сфере гражданской защиты и утверждается начальником гражданской обороны или его заместителем соответствующих административно-территориальных единиц;</w:t>
      </w:r>
    </w:p>
    <w:bookmarkEnd w:id="119"/>
    <w:bookmarkStart w:name="z128" w:id="120"/>
    <w:p>
      <w:pPr>
        <w:spacing w:after="0"/>
        <w:ind w:left="0"/>
        <w:jc w:val="both"/>
      </w:pPr>
      <w:r>
        <w:rPr>
          <w:rFonts w:ascii="Times New Roman"/>
          <w:b w:val="false"/>
          <w:i w:val="false"/>
          <w:color w:val="000000"/>
          <w:sz w:val="28"/>
        </w:rPr>
        <w:t>
      объектовом уровне – руководителями организаций по согласованию с территориальными подразделениями уполномоченного органа в сфере гражданской защиты и утверждается начальником гражданской обороны организации.</w:t>
      </w:r>
    </w:p>
    <w:bookmarkEnd w:id="120"/>
    <w:bookmarkStart w:name="z129" w:id="121"/>
    <w:p>
      <w:pPr>
        <w:spacing w:after="0"/>
        <w:ind w:left="0"/>
        <w:jc w:val="both"/>
      </w:pPr>
      <w:r>
        <w:rPr>
          <w:rFonts w:ascii="Times New Roman"/>
          <w:b w:val="false"/>
          <w:i w:val="false"/>
          <w:color w:val="000000"/>
          <w:sz w:val="28"/>
        </w:rPr>
        <w:t>
      83. Все виды учений и тренировок проводятся в целях:</w:t>
      </w:r>
    </w:p>
    <w:bookmarkEnd w:id="121"/>
    <w:bookmarkStart w:name="z130" w:id="122"/>
    <w:p>
      <w:pPr>
        <w:spacing w:after="0"/>
        <w:ind w:left="0"/>
        <w:jc w:val="both"/>
      </w:pPr>
      <w:r>
        <w:rPr>
          <w:rFonts w:ascii="Times New Roman"/>
          <w:b w:val="false"/>
          <w:i w:val="false"/>
          <w:color w:val="000000"/>
          <w:sz w:val="28"/>
        </w:rPr>
        <w:t>
      достижения высокой слаженности в работе органов управления, руководящего состава, формирований, рабочих и служащих организаций по ликвидации последствий чрезвычайных ситуаций природного и техногенного характера, восстановлению их жизнедеятельности и ведению гражданской обороны;</w:t>
      </w:r>
    </w:p>
    <w:bookmarkEnd w:id="122"/>
    <w:bookmarkStart w:name="z131" w:id="123"/>
    <w:p>
      <w:pPr>
        <w:spacing w:after="0"/>
        <w:ind w:left="0"/>
        <w:jc w:val="both"/>
      </w:pPr>
      <w:r>
        <w:rPr>
          <w:rFonts w:ascii="Times New Roman"/>
          <w:b w:val="false"/>
          <w:i w:val="false"/>
          <w:color w:val="000000"/>
          <w:sz w:val="28"/>
        </w:rPr>
        <w:t>
      совершенствования приемов и способов защиты людей в чрезвычайных ситуациях природного и техногенного характера;</w:t>
      </w:r>
    </w:p>
    <w:bookmarkEnd w:id="123"/>
    <w:bookmarkStart w:name="z132" w:id="124"/>
    <w:p>
      <w:pPr>
        <w:spacing w:after="0"/>
        <w:ind w:left="0"/>
        <w:jc w:val="both"/>
      </w:pPr>
      <w:r>
        <w:rPr>
          <w:rFonts w:ascii="Times New Roman"/>
          <w:b w:val="false"/>
          <w:i w:val="false"/>
          <w:color w:val="000000"/>
          <w:sz w:val="28"/>
        </w:rPr>
        <w:t>
      проверки реальности планов действий по предупреждению и ликвидации последствий чрезвычайных ситуаций природного и техногенного характера и планов гражданской обороны, готовности сил и средств к решению задач;</w:t>
      </w:r>
    </w:p>
    <w:bookmarkEnd w:id="124"/>
    <w:bookmarkStart w:name="z133" w:id="125"/>
    <w:p>
      <w:pPr>
        <w:spacing w:after="0"/>
        <w:ind w:left="0"/>
        <w:jc w:val="both"/>
      </w:pPr>
      <w:r>
        <w:rPr>
          <w:rFonts w:ascii="Times New Roman"/>
          <w:b w:val="false"/>
          <w:i w:val="false"/>
          <w:color w:val="000000"/>
          <w:sz w:val="28"/>
        </w:rPr>
        <w:t>
      изучения приемов и способов проведения аварийно-спасательных и неотложных работ, повышения эффективности применения формирований и техники.</w:t>
      </w:r>
    </w:p>
    <w:bookmarkEnd w:id="125"/>
    <w:bookmarkStart w:name="z134" w:id="126"/>
    <w:p>
      <w:pPr>
        <w:spacing w:after="0"/>
        <w:ind w:left="0"/>
        <w:jc w:val="left"/>
      </w:pPr>
      <w:r>
        <w:rPr>
          <w:rFonts w:ascii="Times New Roman"/>
          <w:b/>
          <w:i w:val="false"/>
          <w:color w:val="000000"/>
        </w:rPr>
        <w:t xml:space="preserve"> Параграф 1. Комплексные учения</w:t>
      </w:r>
    </w:p>
    <w:bookmarkEnd w:id="126"/>
    <w:bookmarkStart w:name="z135" w:id="127"/>
    <w:p>
      <w:pPr>
        <w:spacing w:after="0"/>
        <w:ind w:left="0"/>
        <w:jc w:val="both"/>
      </w:pPr>
      <w:r>
        <w:rPr>
          <w:rFonts w:ascii="Times New Roman"/>
          <w:b w:val="false"/>
          <w:i w:val="false"/>
          <w:color w:val="000000"/>
          <w:sz w:val="28"/>
        </w:rPr>
        <w:t>
      84. Комплексные учения являются одной из форм подготовки руководящего состава, органов управления, формирований гражданской защиты, рабочих и служащих, населения, проживающего вблизи организаций.</w:t>
      </w:r>
    </w:p>
    <w:bookmarkEnd w:id="127"/>
    <w:bookmarkStart w:name="z136" w:id="128"/>
    <w:p>
      <w:pPr>
        <w:spacing w:after="0"/>
        <w:ind w:left="0"/>
        <w:jc w:val="both"/>
      </w:pPr>
      <w:r>
        <w:rPr>
          <w:rFonts w:ascii="Times New Roman"/>
          <w:b w:val="false"/>
          <w:i w:val="false"/>
          <w:color w:val="000000"/>
          <w:sz w:val="28"/>
        </w:rPr>
        <w:t>
      85. Комплексные учения дают возможность практически отработать весь комплекс мероприятий, связанных с угрозой возникновения и ликвидацией чрезвычайных ситуаций природного и техногенного характера и их последствий, а также мероприятий гражданской обороны, с учетом специфики производства, особенностей территориального размещения, сезонности работ и других факторов, присущих данной территории (организации).</w:t>
      </w:r>
    </w:p>
    <w:bookmarkEnd w:id="128"/>
    <w:bookmarkStart w:name="z137" w:id="129"/>
    <w:p>
      <w:pPr>
        <w:spacing w:after="0"/>
        <w:ind w:left="0"/>
        <w:jc w:val="both"/>
      </w:pPr>
      <w:r>
        <w:rPr>
          <w:rFonts w:ascii="Times New Roman"/>
          <w:b w:val="false"/>
          <w:i w:val="false"/>
          <w:color w:val="000000"/>
          <w:sz w:val="28"/>
        </w:rPr>
        <w:t>
      86. Комплексные учения проводятся 1 раз в 3 года:</w:t>
      </w:r>
    </w:p>
    <w:bookmarkEnd w:id="129"/>
    <w:bookmarkStart w:name="z138" w:id="130"/>
    <w:p>
      <w:pPr>
        <w:spacing w:after="0"/>
        <w:ind w:left="0"/>
        <w:jc w:val="both"/>
      </w:pPr>
      <w:r>
        <w:rPr>
          <w:rFonts w:ascii="Times New Roman"/>
          <w:b w:val="false"/>
          <w:i w:val="false"/>
          <w:color w:val="000000"/>
          <w:sz w:val="28"/>
        </w:rPr>
        <w:t>
      в городах и районах областей (в городах и районах областей, отнесенных к группам по гражданской обороне 1 раз в 2 года);</w:t>
      </w:r>
    </w:p>
    <w:bookmarkEnd w:id="130"/>
    <w:bookmarkStart w:name="z139" w:id="131"/>
    <w:p>
      <w:pPr>
        <w:spacing w:after="0"/>
        <w:ind w:left="0"/>
        <w:jc w:val="both"/>
      </w:pPr>
      <w:r>
        <w:rPr>
          <w:rFonts w:ascii="Times New Roman"/>
          <w:b w:val="false"/>
          <w:i w:val="false"/>
          <w:color w:val="000000"/>
          <w:sz w:val="28"/>
        </w:rPr>
        <w:t>
      во всех организациях, отнесенных к категориям по гражданской обороне;</w:t>
      </w:r>
    </w:p>
    <w:bookmarkEnd w:id="131"/>
    <w:bookmarkStart w:name="z140" w:id="132"/>
    <w:p>
      <w:pPr>
        <w:spacing w:after="0"/>
        <w:ind w:left="0"/>
        <w:jc w:val="both"/>
      </w:pPr>
      <w:r>
        <w:rPr>
          <w:rFonts w:ascii="Times New Roman"/>
          <w:b w:val="false"/>
          <w:i w:val="false"/>
          <w:color w:val="000000"/>
          <w:sz w:val="28"/>
        </w:rPr>
        <w:t>
      на объектах, производящих или использующих в производстве пожаро-, взрывоопасные, сильнодействующие ядовитые вещества, радиационно и биологически опасные вещества;</w:t>
      </w:r>
    </w:p>
    <w:bookmarkEnd w:id="132"/>
    <w:bookmarkStart w:name="z141" w:id="133"/>
    <w:p>
      <w:pPr>
        <w:spacing w:after="0"/>
        <w:ind w:left="0"/>
        <w:jc w:val="both"/>
      </w:pPr>
      <w:r>
        <w:rPr>
          <w:rFonts w:ascii="Times New Roman"/>
          <w:b w:val="false"/>
          <w:i w:val="false"/>
          <w:color w:val="000000"/>
          <w:sz w:val="28"/>
        </w:rPr>
        <w:t>
      в медицинских, лечебно-оздоровительных учреждениях вместимостью 600 и более больничных коек.</w:t>
      </w:r>
    </w:p>
    <w:bookmarkEnd w:id="133"/>
    <w:bookmarkStart w:name="z142" w:id="134"/>
    <w:p>
      <w:pPr>
        <w:spacing w:after="0"/>
        <w:ind w:left="0"/>
        <w:jc w:val="both"/>
      </w:pPr>
      <w:r>
        <w:rPr>
          <w:rFonts w:ascii="Times New Roman"/>
          <w:b w:val="false"/>
          <w:i w:val="false"/>
          <w:color w:val="000000"/>
          <w:sz w:val="28"/>
        </w:rPr>
        <w:t>
      87. На комплексные учения территориального уровня привлекаются все территориальные органы управления, службы и командиры формирований гражданской защиты территориальных подсистем государственной системы гражданской защиты, объектовые формирования гражданской защиты, полностью укомплектованные личным составом, техникой, приборами и имуществом, а также рабочие и служащие, не входящие в состав формирований.</w:t>
      </w:r>
    </w:p>
    <w:bookmarkEnd w:id="134"/>
    <w:bookmarkStart w:name="z143" w:id="135"/>
    <w:p>
      <w:pPr>
        <w:spacing w:after="0"/>
        <w:ind w:left="0"/>
        <w:jc w:val="both"/>
      </w:pPr>
      <w:r>
        <w:rPr>
          <w:rFonts w:ascii="Times New Roman"/>
          <w:b w:val="false"/>
          <w:i w:val="false"/>
          <w:color w:val="000000"/>
          <w:sz w:val="28"/>
        </w:rPr>
        <w:t>
      88. На комплексные учения объектового уровня привлекаются объектовые службы и формирования гражданской защиты, укомплектованные личным составом, техникой, средствами и имуществом, а также рабочие и служащие, не входящие в формирования.</w:t>
      </w:r>
    </w:p>
    <w:bookmarkEnd w:id="135"/>
    <w:bookmarkStart w:name="z144" w:id="136"/>
    <w:p>
      <w:pPr>
        <w:spacing w:after="0"/>
        <w:ind w:left="0"/>
        <w:jc w:val="both"/>
      </w:pPr>
      <w:r>
        <w:rPr>
          <w:rFonts w:ascii="Times New Roman"/>
          <w:b w:val="false"/>
          <w:i w:val="false"/>
          <w:color w:val="000000"/>
          <w:sz w:val="28"/>
        </w:rPr>
        <w:t>
      89. На основании решения начальника гражданской обороны соответствующего уровня на комплексные учения может привлекаться население соответствующей территории.</w:t>
      </w:r>
    </w:p>
    <w:bookmarkEnd w:id="136"/>
    <w:bookmarkStart w:name="z145" w:id="137"/>
    <w:p>
      <w:pPr>
        <w:spacing w:after="0"/>
        <w:ind w:left="0"/>
        <w:jc w:val="both"/>
      </w:pPr>
      <w:r>
        <w:rPr>
          <w:rFonts w:ascii="Times New Roman"/>
          <w:b w:val="false"/>
          <w:i w:val="false"/>
          <w:color w:val="000000"/>
          <w:sz w:val="28"/>
        </w:rPr>
        <w:t>
      90. Для подготовки и проведения комплексного учения территориального уровня назначаются: руководитель учения, его заместители и помощники, а также создается штаб руководства учения.</w:t>
      </w:r>
    </w:p>
    <w:bookmarkEnd w:id="137"/>
    <w:bookmarkStart w:name="z146" w:id="138"/>
    <w:p>
      <w:pPr>
        <w:spacing w:after="0"/>
        <w:ind w:left="0"/>
        <w:jc w:val="both"/>
      </w:pPr>
      <w:r>
        <w:rPr>
          <w:rFonts w:ascii="Times New Roman"/>
          <w:b w:val="false"/>
          <w:i w:val="false"/>
          <w:color w:val="000000"/>
          <w:sz w:val="28"/>
        </w:rPr>
        <w:t>
      91. Для подготовки и проведения комплексного учения объектового уровня назначаются руководитель учения, ответственные за оснащение формирований гражданской защиты и технику безопасности.</w:t>
      </w:r>
    </w:p>
    <w:bookmarkEnd w:id="138"/>
    <w:bookmarkStart w:name="z147" w:id="139"/>
    <w:p>
      <w:pPr>
        <w:spacing w:after="0"/>
        <w:ind w:left="0"/>
        <w:jc w:val="both"/>
      </w:pPr>
      <w:r>
        <w:rPr>
          <w:rFonts w:ascii="Times New Roman"/>
          <w:b w:val="false"/>
          <w:i w:val="false"/>
          <w:color w:val="000000"/>
          <w:sz w:val="28"/>
        </w:rPr>
        <w:t>
      92. Для проведения комплексных учений территориального уровня разрабатываются следующие организационные документы:</w:t>
      </w:r>
    </w:p>
    <w:bookmarkEnd w:id="139"/>
    <w:bookmarkStart w:name="z148" w:id="140"/>
    <w:p>
      <w:pPr>
        <w:spacing w:after="0"/>
        <w:ind w:left="0"/>
        <w:jc w:val="both"/>
      </w:pPr>
      <w:r>
        <w:rPr>
          <w:rFonts w:ascii="Times New Roman"/>
          <w:b w:val="false"/>
          <w:i w:val="false"/>
          <w:color w:val="000000"/>
          <w:sz w:val="28"/>
        </w:rPr>
        <w:t>
      распоряжение акима области (города) – начальника гражданской обороны;</w:t>
      </w:r>
    </w:p>
    <w:bookmarkEnd w:id="140"/>
    <w:bookmarkStart w:name="z149" w:id="141"/>
    <w:p>
      <w:pPr>
        <w:spacing w:after="0"/>
        <w:ind w:left="0"/>
        <w:jc w:val="both"/>
      </w:pPr>
      <w:r>
        <w:rPr>
          <w:rFonts w:ascii="Times New Roman"/>
          <w:b w:val="false"/>
          <w:i w:val="false"/>
          <w:color w:val="000000"/>
          <w:sz w:val="28"/>
        </w:rPr>
        <w:t xml:space="preserve">
      календарный план подготовки комплексного учения; </w:t>
      </w:r>
    </w:p>
    <w:bookmarkEnd w:id="141"/>
    <w:bookmarkStart w:name="z150" w:id="142"/>
    <w:p>
      <w:pPr>
        <w:spacing w:after="0"/>
        <w:ind w:left="0"/>
        <w:jc w:val="both"/>
      </w:pPr>
      <w:r>
        <w:rPr>
          <w:rFonts w:ascii="Times New Roman"/>
          <w:b w:val="false"/>
          <w:i w:val="false"/>
          <w:color w:val="000000"/>
          <w:sz w:val="28"/>
        </w:rPr>
        <w:t>
      план проведения комплексного учения;</w:t>
      </w:r>
    </w:p>
    <w:bookmarkEnd w:id="142"/>
    <w:bookmarkStart w:name="z151" w:id="143"/>
    <w:p>
      <w:pPr>
        <w:spacing w:after="0"/>
        <w:ind w:left="0"/>
        <w:jc w:val="both"/>
      </w:pPr>
      <w:r>
        <w:rPr>
          <w:rFonts w:ascii="Times New Roman"/>
          <w:b w:val="false"/>
          <w:i w:val="false"/>
          <w:color w:val="000000"/>
          <w:sz w:val="28"/>
        </w:rPr>
        <w:t>
      замысел учения;</w:t>
      </w:r>
    </w:p>
    <w:bookmarkEnd w:id="143"/>
    <w:bookmarkStart w:name="z152" w:id="144"/>
    <w:p>
      <w:pPr>
        <w:spacing w:after="0"/>
        <w:ind w:left="0"/>
        <w:jc w:val="both"/>
      </w:pPr>
      <w:r>
        <w:rPr>
          <w:rFonts w:ascii="Times New Roman"/>
          <w:b w:val="false"/>
          <w:i w:val="false"/>
          <w:color w:val="000000"/>
          <w:sz w:val="28"/>
        </w:rPr>
        <w:t>
      план по видам обеспечения.</w:t>
      </w:r>
    </w:p>
    <w:bookmarkEnd w:id="144"/>
    <w:bookmarkStart w:name="z153" w:id="145"/>
    <w:p>
      <w:pPr>
        <w:spacing w:after="0"/>
        <w:ind w:left="0"/>
        <w:jc w:val="both"/>
      </w:pPr>
      <w:r>
        <w:rPr>
          <w:rFonts w:ascii="Times New Roman"/>
          <w:b w:val="false"/>
          <w:i w:val="false"/>
          <w:color w:val="000000"/>
          <w:sz w:val="28"/>
        </w:rPr>
        <w:t>
      93. Для проведения комплексного учения объектового уровня разрабатываются следующие организационные документы:</w:t>
      </w:r>
    </w:p>
    <w:bookmarkEnd w:id="145"/>
    <w:bookmarkStart w:name="z154" w:id="146"/>
    <w:p>
      <w:pPr>
        <w:spacing w:after="0"/>
        <w:ind w:left="0"/>
        <w:jc w:val="both"/>
      </w:pPr>
      <w:r>
        <w:rPr>
          <w:rFonts w:ascii="Times New Roman"/>
          <w:b w:val="false"/>
          <w:i w:val="false"/>
          <w:color w:val="000000"/>
          <w:sz w:val="28"/>
        </w:rPr>
        <w:t>
      приказ руководителя организации – начальника гражданской обороны;</w:t>
      </w:r>
    </w:p>
    <w:bookmarkEnd w:id="146"/>
    <w:bookmarkStart w:name="z155" w:id="147"/>
    <w:p>
      <w:pPr>
        <w:spacing w:after="0"/>
        <w:ind w:left="0"/>
        <w:jc w:val="both"/>
      </w:pPr>
      <w:r>
        <w:rPr>
          <w:rFonts w:ascii="Times New Roman"/>
          <w:b w:val="false"/>
          <w:i w:val="false"/>
          <w:color w:val="000000"/>
          <w:sz w:val="28"/>
        </w:rPr>
        <w:t>
      календарный план подготовки комплексного учения (объектовой тренировки) по форме, согласно приложению 11 к настоящим Правилам;</w:t>
      </w:r>
    </w:p>
    <w:bookmarkEnd w:id="147"/>
    <w:bookmarkStart w:name="z156" w:id="148"/>
    <w:p>
      <w:pPr>
        <w:spacing w:after="0"/>
        <w:ind w:left="0"/>
        <w:jc w:val="both"/>
      </w:pPr>
      <w:r>
        <w:rPr>
          <w:rFonts w:ascii="Times New Roman"/>
          <w:b w:val="false"/>
          <w:i w:val="false"/>
          <w:color w:val="000000"/>
          <w:sz w:val="28"/>
        </w:rPr>
        <w:t>
      план проведения комплексного учения по форме, согласно приложению 12 к настоящим Правилам;</w:t>
      </w:r>
    </w:p>
    <w:bookmarkEnd w:id="148"/>
    <w:bookmarkStart w:name="z157" w:id="149"/>
    <w:p>
      <w:pPr>
        <w:spacing w:after="0"/>
        <w:ind w:left="0"/>
        <w:jc w:val="both"/>
      </w:pPr>
      <w:r>
        <w:rPr>
          <w:rFonts w:ascii="Times New Roman"/>
          <w:b w:val="false"/>
          <w:i w:val="false"/>
          <w:color w:val="000000"/>
          <w:sz w:val="28"/>
        </w:rPr>
        <w:t>
      замысел проведения комплексного учения по форме, согласно приложению 13 к настоящим Правилам;</w:t>
      </w:r>
    </w:p>
    <w:bookmarkEnd w:id="149"/>
    <w:bookmarkStart w:name="z158" w:id="150"/>
    <w:p>
      <w:pPr>
        <w:spacing w:after="0"/>
        <w:ind w:left="0"/>
        <w:jc w:val="both"/>
      </w:pPr>
      <w:r>
        <w:rPr>
          <w:rFonts w:ascii="Times New Roman"/>
          <w:b w:val="false"/>
          <w:i w:val="false"/>
          <w:color w:val="000000"/>
          <w:sz w:val="28"/>
        </w:rPr>
        <w:t>
      план по видам обеспечения по форме, согласно приложению 14 к настоящим Правилам.</w:t>
      </w:r>
    </w:p>
    <w:bookmarkEnd w:id="150"/>
    <w:bookmarkStart w:name="z159" w:id="151"/>
    <w:p>
      <w:pPr>
        <w:spacing w:after="0"/>
        <w:ind w:left="0"/>
        <w:jc w:val="both"/>
      </w:pPr>
      <w:r>
        <w:rPr>
          <w:rFonts w:ascii="Times New Roman"/>
          <w:b w:val="false"/>
          <w:i w:val="false"/>
          <w:color w:val="000000"/>
          <w:sz w:val="28"/>
        </w:rPr>
        <w:t>
      94. По завершению комплексного учения составляется отчет с выводами о качестве проведенных мероприятиях и готовности подсистем государственной системы гражданской защиты (в произвольной форме).</w:t>
      </w:r>
    </w:p>
    <w:bookmarkEnd w:id="151"/>
    <w:bookmarkStart w:name="z160" w:id="152"/>
    <w:p>
      <w:pPr>
        <w:spacing w:after="0"/>
        <w:ind w:left="0"/>
        <w:jc w:val="left"/>
      </w:pPr>
      <w:r>
        <w:rPr>
          <w:rFonts w:ascii="Times New Roman"/>
          <w:b/>
          <w:i w:val="false"/>
          <w:color w:val="000000"/>
        </w:rPr>
        <w:t xml:space="preserve"> Параграф 2. Командно-штабные учения</w:t>
      </w:r>
    </w:p>
    <w:bookmarkEnd w:id="152"/>
    <w:bookmarkStart w:name="z161" w:id="153"/>
    <w:p>
      <w:pPr>
        <w:spacing w:after="0"/>
        <w:ind w:left="0"/>
        <w:jc w:val="both"/>
      </w:pPr>
      <w:r>
        <w:rPr>
          <w:rFonts w:ascii="Times New Roman"/>
          <w:b w:val="false"/>
          <w:i w:val="false"/>
          <w:color w:val="000000"/>
          <w:sz w:val="28"/>
        </w:rPr>
        <w:t>
      95. Командно-штабные учения областей, городов и сельских районов по ликвидации чрезвычайных ситуаций и гражданской обороне являются одной из основных форм совместной подготовки начальников гражданской обороны, начальников служб гражданской защиты и командиров формирований гражданской защиты к ликвидации чрезвычайных ситуаций природного и техногенного характера и выполнение мероприятий по гражданской обороне.</w:t>
      </w:r>
    </w:p>
    <w:bookmarkEnd w:id="153"/>
    <w:bookmarkStart w:name="z162" w:id="154"/>
    <w:p>
      <w:pPr>
        <w:spacing w:after="0"/>
        <w:ind w:left="0"/>
        <w:jc w:val="both"/>
      </w:pPr>
      <w:r>
        <w:rPr>
          <w:rFonts w:ascii="Times New Roman"/>
          <w:b w:val="false"/>
          <w:i w:val="false"/>
          <w:color w:val="000000"/>
          <w:sz w:val="28"/>
        </w:rPr>
        <w:t>
      96. На командно-штабные учения привлекаются органы управления территориальных подсистем государственной системы гражданской защиты.</w:t>
      </w:r>
    </w:p>
    <w:bookmarkEnd w:id="154"/>
    <w:bookmarkStart w:name="z163" w:id="155"/>
    <w:p>
      <w:pPr>
        <w:spacing w:after="0"/>
        <w:ind w:left="0"/>
        <w:jc w:val="both"/>
      </w:pPr>
      <w:r>
        <w:rPr>
          <w:rFonts w:ascii="Times New Roman"/>
          <w:b w:val="false"/>
          <w:i w:val="false"/>
          <w:color w:val="000000"/>
          <w:sz w:val="28"/>
        </w:rPr>
        <w:t>
      97. Командно-штабные учения проводятся ежегодно. Разрешается проводить командно-штабные учения в рамках республиканских командно-штабных учений "Көктем", "Қыс", "Жер" и "Өрт".</w:t>
      </w:r>
    </w:p>
    <w:bookmarkEnd w:id="155"/>
    <w:bookmarkStart w:name="z164" w:id="156"/>
    <w:p>
      <w:pPr>
        <w:spacing w:after="0"/>
        <w:ind w:left="0"/>
        <w:jc w:val="both"/>
      </w:pPr>
      <w:r>
        <w:rPr>
          <w:rFonts w:ascii="Times New Roman"/>
          <w:b w:val="false"/>
          <w:i w:val="false"/>
          <w:color w:val="000000"/>
          <w:sz w:val="28"/>
        </w:rPr>
        <w:t>
      98. Командно-штабные учения проводятся по комплексным темам, обеспечивающим отработку органами управления территориальных подсистем государственной системы гражданской защиты, службами и формированиями гражданской защиты всех мероприятий, предусмотренных планами действий ликвидации чрезвычайных ситуаций природного и техногенного характера, планами гражданской обороны.</w:t>
      </w:r>
    </w:p>
    <w:bookmarkEnd w:id="156"/>
    <w:bookmarkStart w:name="z165" w:id="157"/>
    <w:p>
      <w:pPr>
        <w:spacing w:after="0"/>
        <w:ind w:left="0"/>
        <w:jc w:val="both"/>
      </w:pPr>
      <w:r>
        <w:rPr>
          <w:rFonts w:ascii="Times New Roman"/>
          <w:b w:val="false"/>
          <w:i w:val="false"/>
          <w:color w:val="000000"/>
          <w:sz w:val="28"/>
        </w:rPr>
        <w:t>
      99. Для отработки учебных вопросов на командно-штабных учениях создается сложная обстановка, максимально приближенная к условиям чрезвычайных ситуаций мирного и военного времени, в зависимости от темы командно-штабных учений. Усложнение обстановки в ходе командно-штабных учений осуществляется путем объявления или вручения вводных, содержащих о дате, времени, месте и возможных событиях (происшествиях, аварийных ситуациях).</w:t>
      </w:r>
    </w:p>
    <w:bookmarkEnd w:id="157"/>
    <w:bookmarkStart w:name="z166" w:id="158"/>
    <w:p>
      <w:pPr>
        <w:spacing w:after="0"/>
        <w:ind w:left="0"/>
        <w:jc w:val="both"/>
      </w:pPr>
      <w:r>
        <w:rPr>
          <w:rFonts w:ascii="Times New Roman"/>
          <w:b w:val="false"/>
          <w:i w:val="false"/>
          <w:color w:val="000000"/>
          <w:sz w:val="28"/>
        </w:rPr>
        <w:t>
      100. При этом вся работа основана на подготовку участников учений правильно оформлять распорядительную и отчетную документацию (приказы на выполнение задач, донесения).</w:t>
      </w:r>
    </w:p>
    <w:bookmarkEnd w:id="158"/>
    <w:bookmarkStart w:name="z167" w:id="159"/>
    <w:p>
      <w:pPr>
        <w:spacing w:after="0"/>
        <w:ind w:left="0"/>
        <w:jc w:val="both"/>
      </w:pPr>
      <w:r>
        <w:rPr>
          <w:rFonts w:ascii="Times New Roman"/>
          <w:b w:val="false"/>
          <w:i w:val="false"/>
          <w:color w:val="000000"/>
          <w:sz w:val="28"/>
        </w:rPr>
        <w:t>
      101. Для подготовки и проведения командно-штабных учений назначаются руководитель учения, его заместители, а также создается штаб руководства учения.</w:t>
      </w:r>
    </w:p>
    <w:bookmarkEnd w:id="159"/>
    <w:bookmarkStart w:name="z168" w:id="160"/>
    <w:p>
      <w:pPr>
        <w:spacing w:after="0"/>
        <w:ind w:left="0"/>
        <w:jc w:val="both"/>
      </w:pPr>
      <w:r>
        <w:rPr>
          <w:rFonts w:ascii="Times New Roman"/>
          <w:b w:val="false"/>
          <w:i w:val="false"/>
          <w:color w:val="000000"/>
          <w:sz w:val="28"/>
        </w:rPr>
        <w:t>
      102. Для проведения командно-штабных учений разрабатываются следующие организационные документы:</w:t>
      </w:r>
    </w:p>
    <w:bookmarkEnd w:id="160"/>
    <w:bookmarkStart w:name="z169" w:id="161"/>
    <w:p>
      <w:pPr>
        <w:spacing w:after="0"/>
        <w:ind w:left="0"/>
        <w:jc w:val="both"/>
      </w:pPr>
      <w:r>
        <w:rPr>
          <w:rFonts w:ascii="Times New Roman"/>
          <w:b w:val="false"/>
          <w:i w:val="false"/>
          <w:color w:val="000000"/>
          <w:sz w:val="28"/>
        </w:rPr>
        <w:t>
      распоряжение акима области (города, района) – начальника гражданской обороны;</w:t>
      </w:r>
    </w:p>
    <w:bookmarkEnd w:id="161"/>
    <w:bookmarkStart w:name="z170" w:id="162"/>
    <w:p>
      <w:pPr>
        <w:spacing w:after="0"/>
        <w:ind w:left="0"/>
        <w:jc w:val="both"/>
      </w:pPr>
      <w:r>
        <w:rPr>
          <w:rFonts w:ascii="Times New Roman"/>
          <w:b w:val="false"/>
          <w:i w:val="false"/>
          <w:color w:val="000000"/>
          <w:sz w:val="28"/>
        </w:rPr>
        <w:t>
      календарный план подготовки командно-штабного учения по форме, согласно приложению 15 к настоящим Правилам;</w:t>
      </w:r>
    </w:p>
    <w:bookmarkEnd w:id="162"/>
    <w:bookmarkStart w:name="z171" w:id="163"/>
    <w:p>
      <w:pPr>
        <w:spacing w:after="0"/>
        <w:ind w:left="0"/>
        <w:jc w:val="both"/>
      </w:pPr>
      <w:r>
        <w:rPr>
          <w:rFonts w:ascii="Times New Roman"/>
          <w:b w:val="false"/>
          <w:i w:val="false"/>
          <w:color w:val="000000"/>
          <w:sz w:val="28"/>
        </w:rPr>
        <w:t>
      план проведения командно-штабного учения по форме, согласно приложению 16 к настоящим Правилам;</w:t>
      </w:r>
    </w:p>
    <w:bookmarkEnd w:id="163"/>
    <w:bookmarkStart w:name="z172" w:id="164"/>
    <w:p>
      <w:pPr>
        <w:spacing w:after="0"/>
        <w:ind w:left="0"/>
        <w:jc w:val="both"/>
      </w:pPr>
      <w:r>
        <w:rPr>
          <w:rFonts w:ascii="Times New Roman"/>
          <w:b w:val="false"/>
          <w:i w:val="false"/>
          <w:color w:val="000000"/>
          <w:sz w:val="28"/>
        </w:rPr>
        <w:t>
      замысел проведения командно-штабного учения по форме, согласно приложению 17 к настоящим Правилам;</w:t>
      </w:r>
    </w:p>
    <w:bookmarkEnd w:id="164"/>
    <w:bookmarkStart w:name="z173" w:id="165"/>
    <w:p>
      <w:pPr>
        <w:spacing w:after="0"/>
        <w:ind w:left="0"/>
        <w:jc w:val="both"/>
      </w:pPr>
      <w:r>
        <w:rPr>
          <w:rFonts w:ascii="Times New Roman"/>
          <w:b w:val="false"/>
          <w:i w:val="false"/>
          <w:color w:val="000000"/>
          <w:sz w:val="28"/>
        </w:rPr>
        <w:t>
      план по видам обеспечения по форме, согласно приложению 18 к настоящим Правилам.</w:t>
      </w:r>
    </w:p>
    <w:bookmarkEnd w:id="165"/>
    <w:bookmarkStart w:name="z174" w:id="166"/>
    <w:p>
      <w:pPr>
        <w:spacing w:after="0"/>
        <w:ind w:left="0"/>
        <w:jc w:val="both"/>
      </w:pPr>
      <w:r>
        <w:rPr>
          <w:rFonts w:ascii="Times New Roman"/>
          <w:b w:val="false"/>
          <w:i w:val="false"/>
          <w:color w:val="000000"/>
          <w:sz w:val="28"/>
        </w:rPr>
        <w:t>
      103. По завершению командно-штабного учения составляется отчет с выводами о качестве проведенных мероприятиях и готовности подсистем государственной системы гражданской защиты (в произвольной форме).</w:t>
      </w:r>
    </w:p>
    <w:bookmarkEnd w:id="166"/>
    <w:bookmarkStart w:name="z175" w:id="167"/>
    <w:p>
      <w:pPr>
        <w:spacing w:after="0"/>
        <w:ind w:left="0"/>
        <w:jc w:val="left"/>
      </w:pPr>
      <w:r>
        <w:rPr>
          <w:rFonts w:ascii="Times New Roman"/>
          <w:b/>
          <w:i w:val="false"/>
          <w:color w:val="000000"/>
        </w:rPr>
        <w:t xml:space="preserve"> Параграф 3. Тактико-специальные учения</w:t>
      </w:r>
    </w:p>
    <w:bookmarkEnd w:id="167"/>
    <w:bookmarkStart w:name="z176" w:id="168"/>
    <w:p>
      <w:pPr>
        <w:spacing w:after="0"/>
        <w:ind w:left="0"/>
        <w:jc w:val="both"/>
      </w:pPr>
      <w:r>
        <w:rPr>
          <w:rFonts w:ascii="Times New Roman"/>
          <w:b w:val="false"/>
          <w:i w:val="false"/>
          <w:color w:val="000000"/>
          <w:sz w:val="28"/>
        </w:rPr>
        <w:t>
      104. Тактико-специальные учения являются основной и наиболее эффективной формой подготовки формирований гражданской защиты для выполнения задач по предназначению в мирное и военное время.</w:t>
      </w:r>
    </w:p>
    <w:bookmarkEnd w:id="168"/>
    <w:bookmarkStart w:name="z177" w:id="169"/>
    <w:p>
      <w:pPr>
        <w:spacing w:after="0"/>
        <w:ind w:left="0"/>
        <w:jc w:val="both"/>
      </w:pPr>
      <w:r>
        <w:rPr>
          <w:rFonts w:ascii="Times New Roman"/>
          <w:b w:val="false"/>
          <w:i w:val="false"/>
          <w:color w:val="000000"/>
          <w:sz w:val="28"/>
        </w:rPr>
        <w:t>
      105. Тактико-специальные учения проводятся ежегодно:</w:t>
      </w:r>
    </w:p>
    <w:bookmarkEnd w:id="169"/>
    <w:bookmarkStart w:name="z178" w:id="170"/>
    <w:p>
      <w:pPr>
        <w:spacing w:after="0"/>
        <w:ind w:left="0"/>
        <w:jc w:val="both"/>
      </w:pPr>
      <w:r>
        <w:rPr>
          <w:rFonts w:ascii="Times New Roman"/>
          <w:b w:val="false"/>
          <w:i w:val="false"/>
          <w:color w:val="000000"/>
          <w:sz w:val="28"/>
        </w:rPr>
        <w:t xml:space="preserve">
      территориального уровня – с территориальными формированиями гражданской защиты, отряды экстренного реагирования; </w:t>
      </w:r>
    </w:p>
    <w:bookmarkEnd w:id="170"/>
    <w:bookmarkStart w:name="z179" w:id="171"/>
    <w:p>
      <w:pPr>
        <w:spacing w:after="0"/>
        <w:ind w:left="0"/>
        <w:jc w:val="both"/>
      </w:pPr>
      <w:r>
        <w:rPr>
          <w:rFonts w:ascii="Times New Roman"/>
          <w:b w:val="false"/>
          <w:i w:val="false"/>
          <w:color w:val="000000"/>
          <w:sz w:val="28"/>
        </w:rPr>
        <w:t>
      объектового уровня – с объектовыми формированиями гражданской защиты.</w:t>
      </w:r>
    </w:p>
    <w:bookmarkEnd w:id="171"/>
    <w:bookmarkStart w:name="z180" w:id="172"/>
    <w:p>
      <w:pPr>
        <w:spacing w:after="0"/>
        <w:ind w:left="0"/>
        <w:jc w:val="both"/>
      </w:pPr>
      <w:r>
        <w:rPr>
          <w:rFonts w:ascii="Times New Roman"/>
          <w:b w:val="false"/>
          <w:i w:val="false"/>
          <w:color w:val="000000"/>
          <w:sz w:val="28"/>
        </w:rPr>
        <w:t>
      106. На тактико-специальных учениях создается обстановка, характерная для данного региона (области, города, объекта), требующая от руководства принятия своевременных и обоснованных решений на проведение аварийно-спасательных и неотложных работ, умелых действий формирований в различных условиях:</w:t>
      </w:r>
    </w:p>
    <w:bookmarkEnd w:id="172"/>
    <w:bookmarkStart w:name="z181" w:id="173"/>
    <w:p>
      <w:pPr>
        <w:spacing w:after="0"/>
        <w:ind w:left="0"/>
        <w:jc w:val="both"/>
      </w:pPr>
      <w:r>
        <w:rPr>
          <w:rFonts w:ascii="Times New Roman"/>
          <w:b w:val="false"/>
          <w:i w:val="false"/>
          <w:color w:val="000000"/>
          <w:sz w:val="28"/>
        </w:rPr>
        <w:t>
      на территориальном уровне – характерная для региона в целом;</w:t>
      </w:r>
    </w:p>
    <w:bookmarkEnd w:id="173"/>
    <w:bookmarkStart w:name="z182" w:id="174"/>
    <w:p>
      <w:pPr>
        <w:spacing w:after="0"/>
        <w:ind w:left="0"/>
        <w:jc w:val="both"/>
      </w:pPr>
      <w:r>
        <w:rPr>
          <w:rFonts w:ascii="Times New Roman"/>
          <w:b w:val="false"/>
          <w:i w:val="false"/>
          <w:color w:val="000000"/>
          <w:sz w:val="28"/>
        </w:rPr>
        <w:t>
      на объектовом уровне – характерная для конкретного объекта, производства, территории на котором расположен объект.</w:t>
      </w:r>
    </w:p>
    <w:bookmarkEnd w:id="174"/>
    <w:bookmarkStart w:name="z183" w:id="175"/>
    <w:p>
      <w:pPr>
        <w:spacing w:after="0"/>
        <w:ind w:left="0"/>
        <w:jc w:val="both"/>
      </w:pPr>
      <w:r>
        <w:rPr>
          <w:rFonts w:ascii="Times New Roman"/>
          <w:b w:val="false"/>
          <w:i w:val="false"/>
          <w:color w:val="000000"/>
          <w:sz w:val="28"/>
        </w:rPr>
        <w:t>
      107. Руководителем тактико-специальных учений с территориальными и объектовыми формированиями гражданской защиты назначается соответствующий начальник гражданской обороны или командир формирования гражданской защиты, а с формированиями служб гражданской защиты соответствующий начальник службы гражданской защиты, которому непосредственно подчинено формирование гражданской защиты, или командир этого формирования гражданской защиты.</w:t>
      </w:r>
    </w:p>
    <w:bookmarkEnd w:id="175"/>
    <w:bookmarkStart w:name="z184" w:id="176"/>
    <w:p>
      <w:pPr>
        <w:spacing w:after="0"/>
        <w:ind w:left="0"/>
        <w:jc w:val="both"/>
      </w:pPr>
      <w:r>
        <w:rPr>
          <w:rFonts w:ascii="Times New Roman"/>
          <w:b w:val="false"/>
          <w:i w:val="false"/>
          <w:color w:val="000000"/>
          <w:sz w:val="28"/>
        </w:rPr>
        <w:t>
      108. Для подготовки и проведения тактико-специального учения на территориальном уровне назначаются руководитель учения, его заместители, а также создается штаб руководства учения.</w:t>
      </w:r>
    </w:p>
    <w:bookmarkEnd w:id="176"/>
    <w:bookmarkStart w:name="z185" w:id="177"/>
    <w:p>
      <w:pPr>
        <w:spacing w:after="0"/>
        <w:ind w:left="0"/>
        <w:jc w:val="both"/>
      </w:pPr>
      <w:r>
        <w:rPr>
          <w:rFonts w:ascii="Times New Roman"/>
          <w:b w:val="false"/>
          <w:i w:val="false"/>
          <w:color w:val="000000"/>
          <w:sz w:val="28"/>
        </w:rPr>
        <w:t>
      109. Для подготовки и проведения тактико-специального учения на объектовом уровне назначается руководитель учения, ответственный за проведение мероприятий, запланированных в ходе учения (за инструктаж по технике безопасности, за оснащение необходимым имуществом).</w:t>
      </w:r>
    </w:p>
    <w:bookmarkEnd w:id="177"/>
    <w:bookmarkStart w:name="z186" w:id="178"/>
    <w:p>
      <w:pPr>
        <w:spacing w:after="0"/>
        <w:ind w:left="0"/>
        <w:jc w:val="both"/>
      </w:pPr>
      <w:r>
        <w:rPr>
          <w:rFonts w:ascii="Times New Roman"/>
          <w:b w:val="false"/>
          <w:i w:val="false"/>
          <w:color w:val="000000"/>
          <w:sz w:val="28"/>
        </w:rPr>
        <w:t>
      110. Руководителем тактико-специальных учений с формированиями гражданской защиты назначаются на:</w:t>
      </w:r>
    </w:p>
    <w:bookmarkEnd w:id="178"/>
    <w:bookmarkStart w:name="z187" w:id="179"/>
    <w:p>
      <w:pPr>
        <w:spacing w:after="0"/>
        <w:ind w:left="0"/>
        <w:jc w:val="both"/>
      </w:pPr>
      <w:r>
        <w:rPr>
          <w:rFonts w:ascii="Times New Roman"/>
          <w:b w:val="false"/>
          <w:i w:val="false"/>
          <w:color w:val="000000"/>
          <w:sz w:val="28"/>
        </w:rPr>
        <w:t xml:space="preserve">
      территориальном уровне заместитель акима административно-территориальной единицы; </w:t>
      </w:r>
    </w:p>
    <w:bookmarkEnd w:id="179"/>
    <w:bookmarkStart w:name="z188" w:id="180"/>
    <w:p>
      <w:pPr>
        <w:spacing w:after="0"/>
        <w:ind w:left="0"/>
        <w:jc w:val="both"/>
      </w:pPr>
      <w:r>
        <w:rPr>
          <w:rFonts w:ascii="Times New Roman"/>
          <w:b w:val="false"/>
          <w:i w:val="false"/>
          <w:color w:val="000000"/>
          <w:sz w:val="28"/>
        </w:rPr>
        <w:t xml:space="preserve">
      объектовом уровне назначается соответствующий начальник оперативного штаба. </w:t>
      </w:r>
    </w:p>
    <w:bookmarkEnd w:id="180"/>
    <w:bookmarkStart w:name="z189" w:id="181"/>
    <w:p>
      <w:pPr>
        <w:spacing w:after="0"/>
        <w:ind w:left="0"/>
        <w:jc w:val="both"/>
      </w:pPr>
      <w:r>
        <w:rPr>
          <w:rFonts w:ascii="Times New Roman"/>
          <w:b w:val="false"/>
          <w:i w:val="false"/>
          <w:color w:val="000000"/>
          <w:sz w:val="28"/>
        </w:rPr>
        <w:t>
      111. Для проведения тактико-специальных учений на территориальном и объектовом уровне разрабатываются следующие организационные документы:</w:t>
      </w:r>
    </w:p>
    <w:bookmarkEnd w:id="181"/>
    <w:bookmarkStart w:name="z190" w:id="182"/>
    <w:p>
      <w:pPr>
        <w:spacing w:after="0"/>
        <w:ind w:left="0"/>
        <w:jc w:val="both"/>
      </w:pPr>
      <w:r>
        <w:rPr>
          <w:rFonts w:ascii="Times New Roman"/>
          <w:b w:val="false"/>
          <w:i w:val="false"/>
          <w:color w:val="000000"/>
          <w:sz w:val="28"/>
        </w:rPr>
        <w:t>
      распоряжение акима области (города, района) – начальника гражданской обороны (приказ руководителя организации) о подготовке и проведении тактико-специального учения;</w:t>
      </w:r>
    </w:p>
    <w:bookmarkEnd w:id="182"/>
    <w:bookmarkStart w:name="z191" w:id="183"/>
    <w:p>
      <w:pPr>
        <w:spacing w:after="0"/>
        <w:ind w:left="0"/>
        <w:jc w:val="both"/>
      </w:pPr>
      <w:r>
        <w:rPr>
          <w:rFonts w:ascii="Times New Roman"/>
          <w:b w:val="false"/>
          <w:i w:val="false"/>
          <w:color w:val="000000"/>
          <w:sz w:val="28"/>
        </w:rPr>
        <w:t>
      календарный план подготовки тактико-специального учения по форме, согласно приложению 19 к настоящим Правилам;</w:t>
      </w:r>
    </w:p>
    <w:bookmarkEnd w:id="183"/>
    <w:bookmarkStart w:name="z192" w:id="184"/>
    <w:p>
      <w:pPr>
        <w:spacing w:after="0"/>
        <w:ind w:left="0"/>
        <w:jc w:val="both"/>
      </w:pPr>
      <w:r>
        <w:rPr>
          <w:rFonts w:ascii="Times New Roman"/>
          <w:b w:val="false"/>
          <w:i w:val="false"/>
          <w:color w:val="000000"/>
          <w:sz w:val="28"/>
        </w:rPr>
        <w:t>
      план проведения тактико-специального учения по форме, согласно приложению 20 к настоящим Правилам;</w:t>
      </w:r>
    </w:p>
    <w:bookmarkEnd w:id="184"/>
    <w:bookmarkStart w:name="z193" w:id="185"/>
    <w:p>
      <w:pPr>
        <w:spacing w:after="0"/>
        <w:ind w:left="0"/>
        <w:jc w:val="both"/>
      </w:pPr>
      <w:r>
        <w:rPr>
          <w:rFonts w:ascii="Times New Roman"/>
          <w:b w:val="false"/>
          <w:i w:val="false"/>
          <w:color w:val="000000"/>
          <w:sz w:val="28"/>
        </w:rPr>
        <w:t>
      замысел проведения тактико-специального учения по форме, согласно приложению 21 к настоящим Правилам;</w:t>
      </w:r>
    </w:p>
    <w:bookmarkEnd w:id="185"/>
    <w:bookmarkStart w:name="z194" w:id="186"/>
    <w:p>
      <w:pPr>
        <w:spacing w:after="0"/>
        <w:ind w:left="0"/>
        <w:jc w:val="both"/>
      </w:pPr>
      <w:r>
        <w:rPr>
          <w:rFonts w:ascii="Times New Roman"/>
          <w:b w:val="false"/>
          <w:i w:val="false"/>
          <w:color w:val="000000"/>
          <w:sz w:val="28"/>
        </w:rPr>
        <w:t>
      план по видам обеспечения по форме, согласно приложению 22 к настоящим Правилам.</w:t>
      </w:r>
    </w:p>
    <w:bookmarkEnd w:id="186"/>
    <w:bookmarkStart w:name="z195" w:id="187"/>
    <w:p>
      <w:pPr>
        <w:spacing w:after="0"/>
        <w:ind w:left="0"/>
        <w:jc w:val="both"/>
      </w:pPr>
      <w:r>
        <w:rPr>
          <w:rFonts w:ascii="Times New Roman"/>
          <w:b w:val="false"/>
          <w:i w:val="false"/>
          <w:color w:val="000000"/>
          <w:sz w:val="28"/>
        </w:rPr>
        <w:t>
      112. По завершению тактико-специального учения составляется отчет с выводами о проведенных мероприятиях (в произвольной форме).</w:t>
      </w:r>
    </w:p>
    <w:bookmarkEnd w:id="187"/>
    <w:bookmarkStart w:name="z196" w:id="188"/>
    <w:p>
      <w:pPr>
        <w:spacing w:after="0"/>
        <w:ind w:left="0"/>
        <w:jc w:val="left"/>
      </w:pPr>
      <w:r>
        <w:rPr>
          <w:rFonts w:ascii="Times New Roman"/>
          <w:b/>
          <w:i w:val="false"/>
          <w:color w:val="000000"/>
        </w:rPr>
        <w:t xml:space="preserve"> Параграф 4. Тренировки по аварийным ситуациям и инцидентам</w:t>
      </w:r>
    </w:p>
    <w:bookmarkEnd w:id="188"/>
    <w:bookmarkStart w:name="z197" w:id="189"/>
    <w:p>
      <w:pPr>
        <w:spacing w:after="0"/>
        <w:ind w:left="0"/>
        <w:jc w:val="both"/>
      </w:pPr>
      <w:r>
        <w:rPr>
          <w:rFonts w:ascii="Times New Roman"/>
          <w:b w:val="false"/>
          <w:i w:val="false"/>
          <w:color w:val="000000"/>
          <w:sz w:val="28"/>
        </w:rPr>
        <w:t>
      113. Тренировки по аварийным ситуациям и инцидентам проводятся с сотрудниками организаций, студентами, обучающимися, педагогами организаций образования, воспитателями, детьми и обслуживающим персоналом в организациях дошкольного воспитания и обучения в расположенных в границах зон возможного радиационного, химического, бактериологического (биологического) загрязнения (заражения).</w:t>
      </w:r>
    </w:p>
    <w:bookmarkEnd w:id="189"/>
    <w:bookmarkStart w:name="z198" w:id="190"/>
    <w:p>
      <w:pPr>
        <w:spacing w:after="0"/>
        <w:ind w:left="0"/>
        <w:jc w:val="both"/>
      </w:pPr>
      <w:r>
        <w:rPr>
          <w:rFonts w:ascii="Times New Roman"/>
          <w:b w:val="false"/>
          <w:i w:val="false"/>
          <w:color w:val="000000"/>
          <w:sz w:val="28"/>
        </w:rPr>
        <w:t>
      114. Тренировки по аварийным ситуациям и инцидентам проводятся ежеквартально.</w:t>
      </w:r>
    </w:p>
    <w:bookmarkEnd w:id="190"/>
    <w:bookmarkStart w:name="z199" w:id="191"/>
    <w:p>
      <w:pPr>
        <w:spacing w:after="0"/>
        <w:ind w:left="0"/>
        <w:jc w:val="both"/>
      </w:pPr>
      <w:r>
        <w:rPr>
          <w:rFonts w:ascii="Times New Roman"/>
          <w:b w:val="false"/>
          <w:i w:val="false"/>
          <w:color w:val="000000"/>
          <w:sz w:val="28"/>
        </w:rPr>
        <w:t>
      115. Для проведения тренировки по аварийным ситуациям и инцидентам, разрабатываются следующие организационные документы:</w:t>
      </w:r>
    </w:p>
    <w:bookmarkEnd w:id="191"/>
    <w:bookmarkStart w:name="z200" w:id="192"/>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тренировки по аварийным ситуациям и инцидентам;</w:t>
      </w:r>
    </w:p>
    <w:bookmarkEnd w:id="192"/>
    <w:bookmarkStart w:name="z201" w:id="193"/>
    <w:p>
      <w:pPr>
        <w:spacing w:after="0"/>
        <w:ind w:left="0"/>
        <w:jc w:val="both"/>
      </w:pPr>
      <w:r>
        <w:rPr>
          <w:rFonts w:ascii="Times New Roman"/>
          <w:b w:val="false"/>
          <w:i w:val="false"/>
          <w:color w:val="000000"/>
          <w:sz w:val="28"/>
        </w:rPr>
        <w:t>
      план подготовки и проведения тренировки по аварийным ситуациям и инцидентам по форме, согласно приложению 23 к настоящим Правилам;</w:t>
      </w:r>
    </w:p>
    <w:bookmarkEnd w:id="193"/>
    <w:bookmarkStart w:name="z202" w:id="194"/>
    <w:p>
      <w:pPr>
        <w:spacing w:after="0"/>
        <w:ind w:left="0"/>
        <w:jc w:val="both"/>
      </w:pPr>
      <w:r>
        <w:rPr>
          <w:rFonts w:ascii="Times New Roman"/>
          <w:b w:val="false"/>
          <w:i w:val="false"/>
          <w:color w:val="000000"/>
          <w:sz w:val="28"/>
        </w:rPr>
        <w:t>
      116. По завершению тренировки по аварийным ситуациям и инцидентам составляется отчет с выводами о проведенных мероприятиях (в произвольной форме).</w:t>
      </w:r>
    </w:p>
    <w:bookmarkEnd w:id="194"/>
    <w:bookmarkStart w:name="z203" w:id="195"/>
    <w:p>
      <w:pPr>
        <w:spacing w:after="0"/>
        <w:ind w:left="0"/>
        <w:jc w:val="left"/>
      </w:pPr>
      <w:r>
        <w:rPr>
          <w:rFonts w:ascii="Times New Roman"/>
          <w:b/>
          <w:i w:val="false"/>
          <w:color w:val="000000"/>
        </w:rPr>
        <w:t xml:space="preserve"> Параграф 5. Объектовые тренировки</w:t>
      </w:r>
    </w:p>
    <w:bookmarkEnd w:id="195"/>
    <w:bookmarkStart w:name="z204" w:id="196"/>
    <w:p>
      <w:pPr>
        <w:spacing w:after="0"/>
        <w:ind w:left="0"/>
        <w:jc w:val="both"/>
      </w:pPr>
      <w:r>
        <w:rPr>
          <w:rFonts w:ascii="Times New Roman"/>
          <w:b w:val="false"/>
          <w:i w:val="false"/>
          <w:color w:val="000000"/>
          <w:sz w:val="28"/>
        </w:rPr>
        <w:t>
      117. Объектовая тренировка по отработке элементов вводных возможной обстановки в случае чрезвычайных ситуаций (далее – объектовая тренировка) это упрощенное по организации, сокращенное по объему выполненных мероприятий и времени проведения комплексных учений.</w:t>
      </w:r>
    </w:p>
    <w:bookmarkEnd w:id="196"/>
    <w:bookmarkStart w:name="z205" w:id="197"/>
    <w:p>
      <w:pPr>
        <w:spacing w:after="0"/>
        <w:ind w:left="0"/>
        <w:jc w:val="both"/>
      </w:pPr>
      <w:r>
        <w:rPr>
          <w:rFonts w:ascii="Times New Roman"/>
          <w:b w:val="false"/>
          <w:i w:val="false"/>
          <w:color w:val="000000"/>
          <w:sz w:val="28"/>
        </w:rPr>
        <w:t>
      118. Объектовые тренировки проводятся в организациях, не отнесенных к категориям по гражданской обороне с численностью, работающих менее 300 человек, в высших и средних специальных учебных заведениях, в медицинских лечебно-оздоровительных учреждениях емкостью менее 600 коек – с периодичностью 1 раз в три года.</w:t>
      </w:r>
    </w:p>
    <w:bookmarkEnd w:id="197"/>
    <w:bookmarkStart w:name="z206" w:id="198"/>
    <w:p>
      <w:pPr>
        <w:spacing w:after="0"/>
        <w:ind w:left="0"/>
        <w:jc w:val="both"/>
      </w:pPr>
      <w:r>
        <w:rPr>
          <w:rFonts w:ascii="Times New Roman"/>
          <w:b w:val="false"/>
          <w:i w:val="false"/>
          <w:color w:val="000000"/>
          <w:sz w:val="28"/>
        </w:rPr>
        <w:t>
      119. Для проведения объектовой тренировки разрабатываются следующие организационные документы:</w:t>
      </w:r>
    </w:p>
    <w:bookmarkEnd w:id="198"/>
    <w:bookmarkStart w:name="z207" w:id="199"/>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объектовой тренировки;</w:t>
      </w:r>
    </w:p>
    <w:bookmarkEnd w:id="199"/>
    <w:bookmarkStart w:name="z208" w:id="200"/>
    <w:p>
      <w:pPr>
        <w:spacing w:after="0"/>
        <w:ind w:left="0"/>
        <w:jc w:val="both"/>
      </w:pPr>
      <w:r>
        <w:rPr>
          <w:rFonts w:ascii="Times New Roman"/>
          <w:b w:val="false"/>
          <w:i w:val="false"/>
          <w:color w:val="000000"/>
          <w:sz w:val="28"/>
        </w:rPr>
        <w:t>
      календарный план подготовки объектовой тренировки по форме, согласно приложению 24 к настоящим Правилам;</w:t>
      </w:r>
    </w:p>
    <w:bookmarkEnd w:id="200"/>
    <w:bookmarkStart w:name="z209" w:id="201"/>
    <w:p>
      <w:pPr>
        <w:spacing w:after="0"/>
        <w:ind w:left="0"/>
        <w:jc w:val="both"/>
      </w:pPr>
      <w:r>
        <w:rPr>
          <w:rFonts w:ascii="Times New Roman"/>
          <w:b w:val="false"/>
          <w:i w:val="false"/>
          <w:color w:val="000000"/>
          <w:sz w:val="28"/>
        </w:rPr>
        <w:t>
      план проведения объектовой тренировки по форме, согласно приложению 25 к настоящим Правилам.</w:t>
      </w:r>
    </w:p>
    <w:bookmarkEnd w:id="201"/>
    <w:bookmarkStart w:name="z210" w:id="202"/>
    <w:p>
      <w:pPr>
        <w:spacing w:after="0"/>
        <w:ind w:left="0"/>
        <w:jc w:val="both"/>
      </w:pPr>
      <w:r>
        <w:rPr>
          <w:rFonts w:ascii="Times New Roman"/>
          <w:b w:val="false"/>
          <w:i w:val="false"/>
          <w:color w:val="000000"/>
          <w:sz w:val="28"/>
        </w:rPr>
        <w:t>
      120. По завершению объектовой тренировки составляется отчет с выводами о проведенных мероприятиях (в произвольной форме).</w:t>
      </w:r>
    </w:p>
    <w:bookmarkEnd w:id="202"/>
    <w:bookmarkStart w:name="z211" w:id="203"/>
    <w:p>
      <w:pPr>
        <w:spacing w:after="0"/>
        <w:ind w:left="0"/>
        <w:jc w:val="left"/>
      </w:pPr>
      <w:r>
        <w:rPr>
          <w:rFonts w:ascii="Times New Roman"/>
          <w:b/>
          <w:i w:val="false"/>
          <w:color w:val="000000"/>
        </w:rPr>
        <w:t xml:space="preserve"> Параграф 6. Сейсмотренировки</w:t>
      </w:r>
    </w:p>
    <w:bookmarkEnd w:id="203"/>
    <w:bookmarkStart w:name="z212" w:id="204"/>
    <w:p>
      <w:pPr>
        <w:spacing w:after="0"/>
        <w:ind w:left="0"/>
        <w:jc w:val="both"/>
      </w:pPr>
      <w:r>
        <w:rPr>
          <w:rFonts w:ascii="Times New Roman"/>
          <w:b w:val="false"/>
          <w:i w:val="false"/>
          <w:color w:val="000000"/>
          <w:sz w:val="28"/>
        </w:rPr>
        <w:t>
      121. Сейсмотренировки проводятся с сотрудниками организаций, студентами, обучающимися, педагогами организаций образования, воспитателями, детьми и обслуживающим персоналом в организациях дошкольного воспитания и обучения, расположенными в сейсмоопасных регионах.</w:t>
      </w:r>
    </w:p>
    <w:bookmarkEnd w:id="204"/>
    <w:bookmarkStart w:name="z213" w:id="205"/>
    <w:p>
      <w:pPr>
        <w:spacing w:after="0"/>
        <w:ind w:left="0"/>
        <w:jc w:val="both"/>
      </w:pPr>
      <w:r>
        <w:rPr>
          <w:rFonts w:ascii="Times New Roman"/>
          <w:b w:val="false"/>
          <w:i w:val="false"/>
          <w:color w:val="000000"/>
          <w:sz w:val="28"/>
        </w:rPr>
        <w:t xml:space="preserve">
      122. Сейсмотренировки проводятся ежеквартально. Разрешается объединять сейсмотренировки с тактико-специальными учениями. </w:t>
      </w:r>
    </w:p>
    <w:bookmarkEnd w:id="205"/>
    <w:bookmarkStart w:name="z214" w:id="206"/>
    <w:p>
      <w:pPr>
        <w:spacing w:after="0"/>
        <w:ind w:left="0"/>
        <w:jc w:val="both"/>
      </w:pPr>
      <w:r>
        <w:rPr>
          <w:rFonts w:ascii="Times New Roman"/>
          <w:b w:val="false"/>
          <w:i w:val="false"/>
          <w:color w:val="000000"/>
          <w:sz w:val="28"/>
        </w:rPr>
        <w:t>
      123. Для подготовки и проведения сейсмотренировки назначаются руководитель тренировки, его заместители, а также создается штаб руководства тренировки.</w:t>
      </w:r>
    </w:p>
    <w:bookmarkEnd w:id="206"/>
    <w:bookmarkStart w:name="z215" w:id="207"/>
    <w:p>
      <w:pPr>
        <w:spacing w:after="0"/>
        <w:ind w:left="0"/>
        <w:jc w:val="both"/>
      </w:pPr>
      <w:r>
        <w:rPr>
          <w:rFonts w:ascii="Times New Roman"/>
          <w:b w:val="false"/>
          <w:i w:val="false"/>
          <w:color w:val="000000"/>
          <w:sz w:val="28"/>
        </w:rPr>
        <w:t>
      124. Для проведения сейсмотренировки разрабатываются следующие организационные документы:</w:t>
      </w:r>
    </w:p>
    <w:bookmarkEnd w:id="207"/>
    <w:bookmarkStart w:name="z216" w:id="208"/>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общей сейсмотренировки;</w:t>
      </w:r>
    </w:p>
    <w:bookmarkEnd w:id="208"/>
    <w:bookmarkStart w:name="z217" w:id="209"/>
    <w:p>
      <w:pPr>
        <w:spacing w:after="0"/>
        <w:ind w:left="0"/>
        <w:jc w:val="both"/>
      </w:pPr>
      <w:r>
        <w:rPr>
          <w:rFonts w:ascii="Times New Roman"/>
          <w:b w:val="false"/>
          <w:i w:val="false"/>
          <w:color w:val="000000"/>
          <w:sz w:val="28"/>
        </w:rPr>
        <w:t>
      план подготовки и проведения общей сейсмотренировки по форме, согласно приложению 26 к настоящим Правилам.</w:t>
      </w:r>
    </w:p>
    <w:bookmarkEnd w:id="209"/>
    <w:bookmarkStart w:name="z218" w:id="210"/>
    <w:p>
      <w:pPr>
        <w:spacing w:after="0"/>
        <w:ind w:left="0"/>
        <w:jc w:val="left"/>
      </w:pPr>
      <w:r>
        <w:rPr>
          <w:rFonts w:ascii="Times New Roman"/>
          <w:b/>
          <w:i w:val="false"/>
          <w:color w:val="000000"/>
        </w:rPr>
        <w:t xml:space="preserve"> Параграф 7. Селетренировки</w:t>
      </w:r>
    </w:p>
    <w:bookmarkEnd w:id="210"/>
    <w:bookmarkStart w:name="z219" w:id="211"/>
    <w:p>
      <w:pPr>
        <w:spacing w:after="0"/>
        <w:ind w:left="0"/>
        <w:jc w:val="both"/>
      </w:pPr>
      <w:r>
        <w:rPr>
          <w:rFonts w:ascii="Times New Roman"/>
          <w:b w:val="false"/>
          <w:i w:val="false"/>
          <w:color w:val="000000"/>
          <w:sz w:val="28"/>
        </w:rPr>
        <w:t>
      125. Селетренировки проводятся с сотрудниками организаций, студентами, обучающимися и педагогами организаций образования, воспитателями, детьми и обслуживающим персоналом в организациях дошкольного воспитания и обучения, расположенными в селеопасных регионах.</w:t>
      </w:r>
    </w:p>
    <w:bookmarkEnd w:id="211"/>
    <w:bookmarkStart w:name="z220" w:id="212"/>
    <w:p>
      <w:pPr>
        <w:spacing w:after="0"/>
        <w:ind w:left="0"/>
        <w:jc w:val="both"/>
      </w:pPr>
      <w:r>
        <w:rPr>
          <w:rFonts w:ascii="Times New Roman"/>
          <w:b w:val="false"/>
          <w:i w:val="false"/>
          <w:color w:val="000000"/>
          <w:sz w:val="28"/>
        </w:rPr>
        <w:t>
      126. При проведении селетренировки, также необходимо рассматривать мероприятия по защите от оползней в оползнеопасных регионах.</w:t>
      </w:r>
    </w:p>
    <w:bookmarkEnd w:id="212"/>
    <w:bookmarkStart w:name="z221" w:id="213"/>
    <w:p>
      <w:pPr>
        <w:spacing w:after="0"/>
        <w:ind w:left="0"/>
        <w:jc w:val="both"/>
      </w:pPr>
      <w:r>
        <w:rPr>
          <w:rFonts w:ascii="Times New Roman"/>
          <w:b w:val="false"/>
          <w:i w:val="false"/>
          <w:color w:val="000000"/>
          <w:sz w:val="28"/>
        </w:rPr>
        <w:t xml:space="preserve">
      127. Селетренировки проводятся один раз в год перед началом селеопасного периода. Разрешается объединять селетренировки с тактико-специальными учениями. </w:t>
      </w:r>
    </w:p>
    <w:bookmarkEnd w:id="213"/>
    <w:bookmarkStart w:name="z222" w:id="214"/>
    <w:p>
      <w:pPr>
        <w:spacing w:after="0"/>
        <w:ind w:left="0"/>
        <w:jc w:val="both"/>
      </w:pPr>
      <w:r>
        <w:rPr>
          <w:rFonts w:ascii="Times New Roman"/>
          <w:b w:val="false"/>
          <w:i w:val="false"/>
          <w:color w:val="000000"/>
          <w:sz w:val="28"/>
        </w:rPr>
        <w:t>
      128. Для подготовки и проведения селетренировки назначаются руководитель тренировки, его заместители, а также создается штаб руководства тренировки.</w:t>
      </w:r>
    </w:p>
    <w:bookmarkEnd w:id="214"/>
    <w:bookmarkStart w:name="z223" w:id="215"/>
    <w:p>
      <w:pPr>
        <w:spacing w:after="0"/>
        <w:ind w:left="0"/>
        <w:jc w:val="both"/>
      </w:pPr>
      <w:r>
        <w:rPr>
          <w:rFonts w:ascii="Times New Roman"/>
          <w:b w:val="false"/>
          <w:i w:val="false"/>
          <w:color w:val="000000"/>
          <w:sz w:val="28"/>
        </w:rPr>
        <w:t>
      129. Для проведения селетренировки разрабатываются следующие организационные документы:</w:t>
      </w:r>
    </w:p>
    <w:bookmarkEnd w:id="215"/>
    <w:bookmarkStart w:name="z224" w:id="216"/>
    <w:p>
      <w:pPr>
        <w:spacing w:after="0"/>
        <w:ind w:left="0"/>
        <w:jc w:val="both"/>
      </w:pPr>
      <w:r>
        <w:rPr>
          <w:rFonts w:ascii="Times New Roman"/>
          <w:b w:val="false"/>
          <w:i w:val="false"/>
          <w:color w:val="000000"/>
          <w:sz w:val="28"/>
        </w:rPr>
        <w:t>
      распоряжение акима города (района) – начальника гражданской обороны;</w:t>
      </w:r>
    </w:p>
    <w:bookmarkEnd w:id="216"/>
    <w:bookmarkStart w:name="z225" w:id="217"/>
    <w:p>
      <w:pPr>
        <w:spacing w:after="0"/>
        <w:ind w:left="0"/>
        <w:jc w:val="both"/>
      </w:pPr>
      <w:r>
        <w:rPr>
          <w:rFonts w:ascii="Times New Roman"/>
          <w:b w:val="false"/>
          <w:i w:val="false"/>
          <w:color w:val="000000"/>
          <w:sz w:val="28"/>
        </w:rPr>
        <w:t>
      календарный план подготовки и проведения селетренировки по форме, согласно приложению 27 к настоящим Правилам.</w:t>
      </w:r>
    </w:p>
    <w:bookmarkEnd w:id="217"/>
    <w:bookmarkStart w:name="z226" w:id="218"/>
    <w:p>
      <w:pPr>
        <w:spacing w:after="0"/>
        <w:ind w:left="0"/>
        <w:jc w:val="left"/>
      </w:pPr>
      <w:r>
        <w:rPr>
          <w:rFonts w:ascii="Times New Roman"/>
          <w:b/>
          <w:i w:val="false"/>
          <w:color w:val="000000"/>
        </w:rPr>
        <w:t xml:space="preserve"> Параграф 8. Эвакуационные тренировки в случае пожара</w:t>
      </w:r>
    </w:p>
    <w:bookmarkEnd w:id="218"/>
    <w:bookmarkStart w:name="z227" w:id="219"/>
    <w:p>
      <w:pPr>
        <w:spacing w:after="0"/>
        <w:ind w:left="0"/>
        <w:jc w:val="both"/>
      </w:pPr>
      <w:r>
        <w:rPr>
          <w:rFonts w:ascii="Times New Roman"/>
          <w:b w:val="false"/>
          <w:i w:val="false"/>
          <w:color w:val="000000"/>
          <w:sz w:val="28"/>
        </w:rPr>
        <w:t>
      130. Эвакуационные тренировки в случае пожара проводятся с сотрудниками организаций, студентами, обучающимися и педагогами организаций образования, воспитателями, детьми и обслуживающим персоналом в организациях дошкольного воспитания и обучения.</w:t>
      </w:r>
    </w:p>
    <w:bookmarkEnd w:id="219"/>
    <w:bookmarkStart w:name="z228" w:id="220"/>
    <w:p>
      <w:pPr>
        <w:spacing w:after="0"/>
        <w:ind w:left="0"/>
        <w:jc w:val="both"/>
      </w:pPr>
      <w:r>
        <w:rPr>
          <w:rFonts w:ascii="Times New Roman"/>
          <w:b w:val="false"/>
          <w:i w:val="false"/>
          <w:color w:val="000000"/>
          <w:sz w:val="28"/>
        </w:rPr>
        <w:t>
      131. Эвакуационные тренировки в случае пожара проводятся ежеквартально.</w:t>
      </w:r>
    </w:p>
    <w:bookmarkEnd w:id="220"/>
    <w:bookmarkStart w:name="z229" w:id="221"/>
    <w:p>
      <w:pPr>
        <w:spacing w:after="0"/>
        <w:ind w:left="0"/>
        <w:jc w:val="both"/>
      </w:pPr>
      <w:r>
        <w:rPr>
          <w:rFonts w:ascii="Times New Roman"/>
          <w:b w:val="false"/>
          <w:i w:val="false"/>
          <w:color w:val="000000"/>
          <w:sz w:val="28"/>
        </w:rPr>
        <w:t>
      132. Разрешается объединять эвакуационные тренировки в случае пожара с сейсмотренировками в сейсмоопасных регионах и с селетренировками в селеопасных регионах.</w:t>
      </w:r>
    </w:p>
    <w:bookmarkEnd w:id="221"/>
    <w:bookmarkStart w:name="z230" w:id="222"/>
    <w:p>
      <w:pPr>
        <w:spacing w:after="0"/>
        <w:ind w:left="0"/>
        <w:jc w:val="both"/>
      </w:pPr>
      <w:r>
        <w:rPr>
          <w:rFonts w:ascii="Times New Roman"/>
          <w:b w:val="false"/>
          <w:i w:val="false"/>
          <w:color w:val="000000"/>
          <w:sz w:val="28"/>
        </w:rPr>
        <w:t>
      133. Для подготовки и проведения эвакуационные тренировки в случае пожара назначаются руководитель тренировки, его заместители, а также создается штаб руководства тренировки.</w:t>
      </w:r>
    </w:p>
    <w:bookmarkEnd w:id="222"/>
    <w:bookmarkStart w:name="z231" w:id="223"/>
    <w:p>
      <w:pPr>
        <w:spacing w:after="0"/>
        <w:ind w:left="0"/>
        <w:jc w:val="both"/>
      </w:pPr>
      <w:r>
        <w:rPr>
          <w:rFonts w:ascii="Times New Roman"/>
          <w:b w:val="false"/>
          <w:i w:val="false"/>
          <w:color w:val="000000"/>
          <w:sz w:val="28"/>
        </w:rPr>
        <w:t>
      134. Для проведения эвакуационных тренировок в случае пожара разрабатываются следующие организационные документы:</w:t>
      </w:r>
    </w:p>
    <w:bookmarkEnd w:id="223"/>
    <w:bookmarkStart w:name="z232" w:id="224"/>
    <w:p>
      <w:pPr>
        <w:spacing w:after="0"/>
        <w:ind w:left="0"/>
        <w:jc w:val="both"/>
      </w:pPr>
      <w:r>
        <w:rPr>
          <w:rFonts w:ascii="Times New Roman"/>
          <w:b w:val="false"/>
          <w:i w:val="false"/>
          <w:color w:val="000000"/>
          <w:sz w:val="28"/>
        </w:rPr>
        <w:t>
      приказ руководителя организации образования – начальника гражданской обороны;</w:t>
      </w:r>
    </w:p>
    <w:bookmarkEnd w:id="224"/>
    <w:bookmarkStart w:name="z233" w:id="225"/>
    <w:p>
      <w:pPr>
        <w:spacing w:after="0"/>
        <w:ind w:left="0"/>
        <w:jc w:val="both"/>
      </w:pPr>
      <w:r>
        <w:rPr>
          <w:rFonts w:ascii="Times New Roman"/>
          <w:b w:val="false"/>
          <w:i w:val="false"/>
          <w:color w:val="000000"/>
          <w:sz w:val="28"/>
        </w:rPr>
        <w:t>
      план подготовки и проведения эвакуационной тренировки в случае пожара по форме, согласно приложению 28 к настоящим Правилам.</w:t>
      </w:r>
    </w:p>
    <w:bookmarkEnd w:id="225"/>
    <w:bookmarkStart w:name="z234" w:id="226"/>
    <w:p>
      <w:pPr>
        <w:spacing w:after="0"/>
        <w:ind w:left="0"/>
        <w:jc w:val="left"/>
      </w:pPr>
      <w:r>
        <w:rPr>
          <w:rFonts w:ascii="Times New Roman"/>
          <w:b/>
          <w:i w:val="false"/>
          <w:color w:val="000000"/>
        </w:rPr>
        <w:t xml:space="preserve"> Параграф 9. Штабные тренировки по переводу гражданской защиты с мирного на военное положение</w:t>
      </w:r>
    </w:p>
    <w:bookmarkEnd w:id="226"/>
    <w:bookmarkStart w:name="z235" w:id="227"/>
    <w:p>
      <w:pPr>
        <w:spacing w:after="0"/>
        <w:ind w:left="0"/>
        <w:jc w:val="both"/>
      </w:pPr>
      <w:r>
        <w:rPr>
          <w:rFonts w:ascii="Times New Roman"/>
          <w:b w:val="false"/>
          <w:i w:val="false"/>
          <w:color w:val="000000"/>
          <w:sz w:val="28"/>
        </w:rPr>
        <w:t>
      135. Штабные тренировки по переводу гражданской защиты с мирного на военное положение проводятся с организациями, отнесенные к категориям по гражданской обороне.</w:t>
      </w:r>
    </w:p>
    <w:bookmarkEnd w:id="227"/>
    <w:bookmarkStart w:name="z236" w:id="228"/>
    <w:p>
      <w:pPr>
        <w:spacing w:after="0"/>
        <w:ind w:left="0"/>
        <w:jc w:val="both"/>
      </w:pPr>
      <w:r>
        <w:rPr>
          <w:rFonts w:ascii="Times New Roman"/>
          <w:b w:val="false"/>
          <w:i w:val="false"/>
          <w:color w:val="000000"/>
          <w:sz w:val="28"/>
        </w:rPr>
        <w:t>
      136. Штабные тренировки по переводу гражданской защиты с мирного на военное положение проводятся один раз в два года. Разрешается объединять штабные тренировки, проводимые организациями с республиканской штабной тренировкой "Қорғау".</w:t>
      </w:r>
    </w:p>
    <w:bookmarkEnd w:id="228"/>
    <w:bookmarkStart w:name="z237" w:id="229"/>
    <w:p>
      <w:pPr>
        <w:spacing w:after="0"/>
        <w:ind w:left="0"/>
        <w:jc w:val="both"/>
      </w:pPr>
      <w:r>
        <w:rPr>
          <w:rFonts w:ascii="Times New Roman"/>
          <w:b w:val="false"/>
          <w:i w:val="false"/>
          <w:color w:val="000000"/>
          <w:sz w:val="28"/>
        </w:rPr>
        <w:t>
      137. Для проведения штабной тренировки по переводу гражданской защиты с мирного на военное положение разрабатываются следующие организационные документы:</w:t>
      </w:r>
    </w:p>
    <w:bookmarkEnd w:id="229"/>
    <w:bookmarkStart w:name="z238" w:id="230"/>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тренировки;</w:t>
      </w:r>
    </w:p>
    <w:bookmarkEnd w:id="230"/>
    <w:bookmarkStart w:name="z239" w:id="231"/>
    <w:p>
      <w:pPr>
        <w:spacing w:after="0"/>
        <w:ind w:left="0"/>
        <w:jc w:val="both"/>
      </w:pPr>
      <w:r>
        <w:rPr>
          <w:rFonts w:ascii="Times New Roman"/>
          <w:b w:val="false"/>
          <w:i w:val="false"/>
          <w:color w:val="000000"/>
          <w:sz w:val="28"/>
        </w:rPr>
        <w:t>
      календарный план подготовки штабной тренировки по форме, согласно приложению 29 к настоящим Правилам;</w:t>
      </w:r>
    </w:p>
    <w:bookmarkEnd w:id="231"/>
    <w:bookmarkStart w:name="z240" w:id="232"/>
    <w:p>
      <w:pPr>
        <w:spacing w:after="0"/>
        <w:ind w:left="0"/>
        <w:jc w:val="both"/>
      </w:pPr>
      <w:r>
        <w:rPr>
          <w:rFonts w:ascii="Times New Roman"/>
          <w:b w:val="false"/>
          <w:i w:val="false"/>
          <w:color w:val="000000"/>
          <w:sz w:val="28"/>
        </w:rPr>
        <w:t>
      план проведения штабной тренировки по форме, согласно приложению 30 к настоящим Правилам;</w:t>
      </w:r>
    </w:p>
    <w:bookmarkEnd w:id="232"/>
    <w:bookmarkStart w:name="z241" w:id="233"/>
    <w:p>
      <w:pPr>
        <w:spacing w:after="0"/>
        <w:ind w:left="0"/>
        <w:jc w:val="both"/>
      </w:pPr>
      <w:r>
        <w:rPr>
          <w:rFonts w:ascii="Times New Roman"/>
          <w:b w:val="false"/>
          <w:i w:val="false"/>
          <w:color w:val="000000"/>
          <w:sz w:val="28"/>
        </w:rPr>
        <w:t>
      план по видам обеспечения по форме, согласно приложению 31 к настоящим Правилам.</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w:t>
            </w:r>
            <w:r>
              <w:br/>
            </w:r>
            <w:r>
              <w:rPr>
                <w:rFonts w:ascii="Times New Roman"/>
                <w:b w:val="false"/>
                <w:i w:val="false"/>
                <w:color w:val="000000"/>
                <w:sz w:val="20"/>
              </w:rPr>
              <w:t>- начальник Гражданской</w:t>
            </w:r>
            <w:r>
              <w:br/>
            </w:r>
            <w:r>
              <w:rPr>
                <w:rFonts w:ascii="Times New Roman"/>
                <w:b w:val="false"/>
                <w:i w:val="false"/>
                <w:color w:val="000000"/>
                <w:sz w:val="20"/>
              </w:rPr>
              <w:t>обороны 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bl>
    <w:bookmarkStart w:name="z244" w:id="234"/>
    <w:p>
      <w:pPr>
        <w:spacing w:after="0"/>
        <w:ind w:left="0"/>
        <w:jc w:val="left"/>
      </w:pPr>
      <w:r>
        <w:rPr>
          <w:rFonts w:ascii="Times New Roman"/>
          <w:b/>
          <w:i w:val="false"/>
          <w:color w:val="000000"/>
        </w:rPr>
        <w:t xml:space="preserve"> План пропаганды в сфере гражданской защиты</w:t>
      </w:r>
      <w:r>
        <w:br/>
      </w:r>
      <w:r>
        <w:rPr>
          <w:rFonts w:ascii="Times New Roman"/>
          <w:b/>
          <w:i w:val="false"/>
          <w:color w:val="000000"/>
        </w:rPr>
        <w:t>Департамента по чрезвычайным ситуациям _____________ области (города) на 20__г.</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Наглядная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Пропаганда в средствах массовой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246" w:id="235"/>
    <w:p>
      <w:pPr>
        <w:spacing w:after="0"/>
        <w:ind w:left="0"/>
        <w:jc w:val="left"/>
      </w:pPr>
      <w:r>
        <w:rPr>
          <w:rFonts w:ascii="Times New Roman"/>
          <w:b/>
          <w:i w:val="false"/>
          <w:color w:val="000000"/>
        </w:rPr>
        <w:t xml:space="preserve"> ПЕРЕЧЕНЬ должностных лиц, подлежащих обучению в организациях и учебных заведениях уполномоченного органа в сфере гражданской защиты и периодичности обучения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обучаемых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исполнительные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первых руководителей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комиссий по предупреждению и ликвидации чрезвычайных ситуаций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эвакуационных комиссий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и представительные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районов, руководители аппаратов акимов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комиссий по предупреждению и ликвидации чрезвычайных ситуаций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эвакуационных (эвакоприемных) комиссий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служб гражданской защиты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служб гражданской защиты (областей, городов и районов)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по мобилизационной подготовке, их заместители и 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маслихатов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организаций образования и средств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сфере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ведомств, территориальных органов, подведомственных организаций уполномоченного органа в сфере гражданской защиты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ведомств, территориальных органов, подведомственных организаций уполномоченного органа в сфере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bookmarkStart w:name="z247" w:id="236"/>
    <w:p>
      <w:pPr>
        <w:spacing w:after="0"/>
        <w:ind w:left="0"/>
        <w:jc w:val="both"/>
      </w:pPr>
      <w:r>
        <w:rPr>
          <w:rFonts w:ascii="Times New Roman"/>
          <w:b w:val="false"/>
          <w:i w:val="false"/>
          <w:color w:val="000000"/>
          <w:sz w:val="28"/>
        </w:rPr>
        <w:t>
      Примечание:</w:t>
      </w:r>
    </w:p>
    <w:bookmarkEnd w:id="236"/>
    <w:bookmarkStart w:name="z248" w:id="237"/>
    <w:p>
      <w:pPr>
        <w:spacing w:after="0"/>
        <w:ind w:left="0"/>
        <w:jc w:val="both"/>
      </w:pPr>
      <w:r>
        <w:rPr>
          <w:rFonts w:ascii="Times New Roman"/>
          <w:b w:val="false"/>
          <w:i w:val="false"/>
          <w:color w:val="000000"/>
          <w:sz w:val="28"/>
        </w:rPr>
        <w:t>
      1. Для лиц, вновь назначенных на должность, в должностные инструкции которых входит решение задач в сфере гражданской обороны, повышение квалификации осуществляется в течение первого года работы.</w:t>
      </w:r>
    </w:p>
    <w:bookmarkEnd w:id="237"/>
    <w:bookmarkStart w:name="z249" w:id="238"/>
    <w:p>
      <w:pPr>
        <w:spacing w:after="0"/>
        <w:ind w:left="0"/>
        <w:jc w:val="both"/>
      </w:pPr>
      <w:r>
        <w:rPr>
          <w:rFonts w:ascii="Times New Roman"/>
          <w:b w:val="false"/>
          <w:i w:val="false"/>
          <w:color w:val="000000"/>
          <w:sz w:val="28"/>
        </w:rPr>
        <w:t>
      2. Слушателям, прошедшим подготовку (переподготовку), выдаются сертификаты единого образца.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 –начальник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39"/>
    <w:p>
      <w:pPr>
        <w:spacing w:after="0"/>
        <w:ind w:left="0"/>
        <w:jc w:val="left"/>
      </w:pPr>
      <w:r>
        <w:rPr>
          <w:rFonts w:ascii="Times New Roman"/>
          <w:b/>
          <w:i w:val="false"/>
          <w:color w:val="000000"/>
        </w:rPr>
        <w:t xml:space="preserve"> План комплектования категорий групп слушателями для обучения</w:t>
      </w:r>
      <w:r>
        <w:br/>
      </w:r>
      <w:r>
        <w:rPr>
          <w:rFonts w:ascii="Times New Roman"/>
          <w:b/>
          <w:i w:val="false"/>
          <w:color w:val="000000"/>
        </w:rPr>
        <w:t>в сфере гражданской защиты в Департаменте по чрезвычайным ситуациям</w:t>
      </w:r>
      <w:r>
        <w:br/>
      </w:r>
      <w:r>
        <w:rPr>
          <w:rFonts w:ascii="Times New Roman"/>
          <w:b/>
          <w:i w:val="false"/>
          <w:color w:val="000000"/>
        </w:rPr>
        <w:t>______________ области (города) на 20__г.</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 обучаемых</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(по городам и районам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Стационарным методом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Выездным методом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 w:id="240"/>
      <w:r>
        <w:rPr>
          <w:rFonts w:ascii="Times New Roman"/>
          <w:b w:val="false"/>
          <w:i w:val="false"/>
          <w:color w:val="000000"/>
          <w:sz w:val="28"/>
        </w:rPr>
        <w:t>
      Начальник Департамента</w:t>
      </w:r>
    </w:p>
    <w:bookmarkEnd w:id="240"/>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_________ области (города)</w:t>
      </w:r>
    </w:p>
    <w:p>
      <w:pPr>
        <w:spacing w:after="0"/>
        <w:ind w:left="0"/>
        <w:jc w:val="both"/>
      </w:pPr>
      <w:r>
        <w:rPr>
          <w:rFonts w:ascii="Times New Roman"/>
          <w:b w:val="false"/>
          <w:i w:val="false"/>
          <w:color w:val="000000"/>
          <w:sz w:val="28"/>
        </w:rPr>
        <w:t>____________________ ___________ _______</w:t>
      </w:r>
    </w:p>
    <w:p>
      <w:pPr>
        <w:spacing w:after="0"/>
        <w:ind w:left="0"/>
        <w:jc w:val="both"/>
      </w:pPr>
      <w:r>
        <w:rPr>
          <w:rFonts w:ascii="Times New Roman"/>
          <w:b w:val="false"/>
          <w:i w:val="false"/>
          <w:color w:val="000000"/>
          <w:sz w:val="28"/>
        </w:rPr>
        <w:t>(звание)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256" w:id="241"/>
    <w:p>
      <w:pPr>
        <w:spacing w:after="0"/>
        <w:ind w:left="0"/>
        <w:jc w:val="left"/>
      </w:pPr>
      <w:r>
        <w:rPr>
          <w:rFonts w:ascii="Times New Roman"/>
          <w:b/>
          <w:i w:val="false"/>
          <w:color w:val="000000"/>
        </w:rPr>
        <w:t xml:space="preserve"> Перечень слушателей, подлежащих обучению в территориальных подразделениях уполномоченного органа в сфере гражданской защиты и периодичности обучения</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Категорий обучаемых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районов в городе, городов районного значения, сел, поселков,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по чрезвычайным ситуациям городов, районов (городских и сельских)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эвакуационных органов областей, городов</w:t>
            </w:r>
          </w:p>
          <w:p>
            <w:pPr>
              <w:spacing w:after="20"/>
              <w:ind w:left="20"/>
              <w:jc w:val="both"/>
            </w:pPr>
            <w:r>
              <w:rPr>
                <w:rFonts w:ascii="Times New Roman"/>
                <w:b w:val="false"/>
                <w:i w:val="false"/>
                <w:color w:val="000000"/>
                <w:sz w:val="20"/>
              </w:rPr>
              <w:t>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городских, районных эвакуационных, эвакоприемных комиссий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 городских, районных и сельских акиматов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работники организаций, отнесенных к категориям по гражданской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организаций, предприятий, учебных заведений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(работники) организаций, предприятий и учебных заведений, занимающихся вопросами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служб гражданской защиты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формирований гражданской защиты (отрядов, команд, звеньев и постов)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учебных заведений по дисциплинам "Физическая культура", "Начальная военная подготовка" и "Основы безопасности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и воспитатели дошкольных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начальных классов общеобразовательных школ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групп занятий с рабочими и служащими, не входящими в формирования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оздоровительных лагерей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координаторы волонтерских организаций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опасных производственных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опасных производственных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медико-социальных учреждений, оказывающих услуги лицам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bookmarkStart w:name="z257" w:id="242"/>
    <w:p>
      <w:pPr>
        <w:spacing w:after="0"/>
        <w:ind w:left="0"/>
        <w:jc w:val="both"/>
      </w:pPr>
      <w:r>
        <w:rPr>
          <w:rFonts w:ascii="Times New Roman"/>
          <w:b w:val="false"/>
          <w:i w:val="false"/>
          <w:color w:val="000000"/>
          <w:sz w:val="28"/>
        </w:rPr>
        <w:t>
      Примечание:</w:t>
      </w:r>
    </w:p>
    <w:bookmarkEnd w:id="242"/>
    <w:bookmarkStart w:name="z258" w:id="243"/>
    <w:p>
      <w:pPr>
        <w:spacing w:after="0"/>
        <w:ind w:left="0"/>
        <w:jc w:val="both"/>
      </w:pPr>
      <w:r>
        <w:rPr>
          <w:rFonts w:ascii="Times New Roman"/>
          <w:b w:val="false"/>
          <w:i w:val="false"/>
          <w:color w:val="000000"/>
          <w:sz w:val="28"/>
        </w:rPr>
        <w:t>
      1. Для лиц, вновь назначенных на должность, в должностные инструкции которых входит решение задач в сфере гражданской обороны, повышение квалификации осуществляется в течение первого года работы.</w:t>
      </w:r>
    </w:p>
    <w:bookmarkEnd w:id="243"/>
    <w:bookmarkStart w:name="z259" w:id="244"/>
    <w:p>
      <w:pPr>
        <w:spacing w:after="0"/>
        <w:ind w:left="0"/>
        <w:jc w:val="both"/>
      </w:pPr>
      <w:r>
        <w:rPr>
          <w:rFonts w:ascii="Times New Roman"/>
          <w:b w:val="false"/>
          <w:i w:val="false"/>
          <w:color w:val="000000"/>
          <w:sz w:val="28"/>
        </w:rPr>
        <w:t>
      2. Слушателям, прошедшим подготовку (переподготовку), выдаются сертификаты единого образца.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Департамента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20__г.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45"/>
    <w:p>
      <w:pPr>
        <w:spacing w:after="0"/>
        <w:ind w:left="0"/>
        <w:jc w:val="left"/>
      </w:pPr>
      <w:r>
        <w:rPr>
          <w:rFonts w:ascii="Times New Roman"/>
          <w:b/>
          <w:i w:val="false"/>
          <w:color w:val="000000"/>
        </w:rPr>
        <w:t xml:space="preserve"> Расписание проведения занятий по гражданской защите с __________________</w:t>
      </w:r>
      <w:r>
        <w:br/>
      </w:r>
      <w:r>
        <w:rPr>
          <w:rFonts w:ascii="Times New Roman"/>
          <w:b/>
          <w:i w:val="false"/>
          <w:color w:val="000000"/>
        </w:rPr>
        <w:t>(категория обучаемых)</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преподавателя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проведении занятия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46"/>
    <w:p>
      <w:pPr>
        <w:spacing w:after="0"/>
        <w:ind w:left="0"/>
        <w:jc w:val="left"/>
      </w:pPr>
      <w:r>
        <w:rPr>
          <w:rFonts w:ascii="Times New Roman"/>
          <w:b/>
          <w:i w:val="false"/>
          <w:color w:val="000000"/>
        </w:rPr>
        <w:t xml:space="preserve"> Департамент по чрезвычайным ситуациям _________________________</w:t>
      </w:r>
      <w:r>
        <w:br/>
      </w:r>
      <w:r>
        <w:rPr>
          <w:rFonts w:ascii="Times New Roman"/>
          <w:b/>
          <w:i w:val="false"/>
          <w:color w:val="000000"/>
        </w:rPr>
        <w:t>Министерства по чрезвычайным ситуациям Республики Казахстан</w:t>
      </w:r>
    </w:p>
    <w:bookmarkEnd w:id="246"/>
    <w:bookmarkStart w:name="z267" w:id="247"/>
    <w:p>
      <w:pPr>
        <w:spacing w:after="0"/>
        <w:ind w:left="0"/>
        <w:jc w:val="left"/>
      </w:pPr>
      <w:r>
        <w:rPr>
          <w:rFonts w:ascii="Times New Roman"/>
          <w:b/>
          <w:i w:val="false"/>
          <w:color w:val="000000"/>
        </w:rPr>
        <w:t xml:space="preserve"> Журнал учета обучения слушателей в сфере гражданской защиты и выдачи сертификатов №___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w:t>
            </w:r>
            <w:r>
              <w:br/>
            </w:r>
            <w:r>
              <w:rPr>
                <w:rFonts w:ascii="Times New Roman"/>
                <w:b w:val="false"/>
                <w:i w:val="false"/>
                <w:color w:val="000000"/>
                <w:sz w:val="20"/>
              </w:rPr>
              <w:t>"__" ____________ 20__ г.</w:t>
            </w:r>
            <w:r>
              <w:br/>
            </w:r>
            <w:r>
              <w:rPr>
                <w:rFonts w:ascii="Times New Roman"/>
                <w:b w:val="false"/>
                <w:i w:val="false"/>
                <w:color w:val="000000"/>
                <w:sz w:val="20"/>
              </w:rPr>
              <w:t>Конец:</w:t>
            </w:r>
            <w:r>
              <w:br/>
            </w:r>
            <w:r>
              <w:rPr>
                <w:rFonts w:ascii="Times New Roman"/>
                <w:b w:val="false"/>
                <w:i w:val="false"/>
                <w:color w:val="000000"/>
                <w:sz w:val="20"/>
              </w:rPr>
              <w:t>"__" ____________ 20__ г.</w:t>
            </w:r>
            <w:r>
              <w:br/>
            </w:r>
            <w:r>
              <w:rPr>
                <w:rFonts w:ascii="Times New Roman"/>
                <w:b w:val="false"/>
                <w:i w:val="false"/>
                <w:color w:val="000000"/>
                <w:sz w:val="20"/>
              </w:rPr>
              <w:t>Количество листов: ___________</w:t>
            </w:r>
            <w:r>
              <w:br/>
            </w:r>
            <w:r>
              <w:rPr>
                <w:rFonts w:ascii="Times New Roman"/>
                <w:b w:val="false"/>
                <w:i w:val="false"/>
                <w:color w:val="000000"/>
                <w:sz w:val="20"/>
              </w:rPr>
              <w:t>Срок хранения: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сертификата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1" w:id="248"/>
      <w:r>
        <w:rPr>
          <w:rFonts w:ascii="Times New Roman"/>
          <w:b w:val="false"/>
          <w:i w:val="false"/>
          <w:color w:val="000000"/>
          <w:sz w:val="28"/>
        </w:rPr>
        <w:t>
      _________________________________________</w:t>
      </w:r>
    </w:p>
    <w:bookmarkEnd w:id="248"/>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 _________ 20__г.</w:t>
            </w:r>
          </w:p>
        </w:tc>
      </w:tr>
    </w:tbl>
    <w:bookmarkStart w:name="z273" w:id="249"/>
    <w:p>
      <w:pPr>
        <w:spacing w:after="0"/>
        <w:ind w:left="0"/>
        <w:jc w:val="left"/>
      </w:pPr>
      <w:r>
        <w:rPr>
          <w:rFonts w:ascii="Times New Roman"/>
          <w:b/>
          <w:i w:val="false"/>
          <w:color w:val="000000"/>
        </w:rPr>
        <w:t xml:space="preserve"> ЖУРНАЛ</w:t>
      </w:r>
      <w:r>
        <w:br/>
      </w:r>
      <w:r>
        <w:rPr>
          <w:rFonts w:ascii="Times New Roman"/>
          <w:b/>
          <w:i w:val="false"/>
          <w:color w:val="000000"/>
        </w:rPr>
        <w:t>учета проведенных занятий на 20__г.</w:t>
      </w:r>
      <w:r>
        <w:br/>
      </w:r>
      <w:r>
        <w:rPr>
          <w:rFonts w:ascii="Times New Roman"/>
          <w:b/>
          <w:i w:val="false"/>
          <w:color w:val="000000"/>
        </w:rPr>
        <w:t>___________________________________</w:t>
      </w:r>
      <w:r>
        <w:br/>
      </w:r>
      <w:r>
        <w:rPr>
          <w:rFonts w:ascii="Times New Roman"/>
          <w:b/>
          <w:i w:val="false"/>
          <w:color w:val="000000"/>
        </w:rPr>
        <w:t>(номер, наименование группы)</w:t>
      </w:r>
    </w:p>
    <w:bookmarkEnd w:id="249"/>
    <w:p>
      <w:pPr>
        <w:spacing w:after="0"/>
        <w:ind w:left="0"/>
        <w:jc w:val="both"/>
      </w:pPr>
      <w:bookmarkStart w:name="z274" w:id="250"/>
      <w:r>
        <w:rPr>
          <w:rFonts w:ascii="Times New Roman"/>
          <w:b w:val="false"/>
          <w:i w:val="false"/>
          <w:color w:val="000000"/>
          <w:sz w:val="28"/>
        </w:rPr>
        <w:t>
      Руководитель группы ______________ _________ ________________</w:t>
      </w:r>
    </w:p>
    <w:bookmarkEnd w:id="250"/>
    <w:p>
      <w:pPr>
        <w:spacing w:after="0"/>
        <w:ind w:left="0"/>
        <w:jc w:val="both"/>
      </w:pPr>
      <w:r>
        <w:rPr>
          <w:rFonts w:ascii="Times New Roman"/>
          <w:b w:val="false"/>
          <w:i w:val="false"/>
          <w:color w:val="000000"/>
          <w:sz w:val="28"/>
        </w:rPr>
        <w:t>(должность) (подпись) Ф.И.О.(при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номера тем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посещаемости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51"/>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обучения в сфере гражданской защиты</w:t>
      </w:r>
    </w:p>
    <w:bookmarkEnd w:id="251"/>
    <w:p>
      <w:pPr>
        <w:spacing w:after="0"/>
        <w:ind w:left="0"/>
        <w:jc w:val="both"/>
      </w:pPr>
      <w:bookmarkStart w:name="z278" w:id="252"/>
      <w:r>
        <w:rPr>
          <w:rFonts w:ascii="Times New Roman"/>
          <w:b w:val="false"/>
          <w:i w:val="false"/>
          <w:color w:val="000000"/>
          <w:sz w:val="28"/>
        </w:rPr>
        <w:t>
      Выдана ____________________________________________________________</w:t>
      </w:r>
    </w:p>
    <w:bookmarkEnd w:id="252"/>
    <w:p>
      <w:pPr>
        <w:spacing w:after="0"/>
        <w:ind w:left="0"/>
        <w:jc w:val="both"/>
      </w:pPr>
      <w:r>
        <w:rPr>
          <w:rFonts w:ascii="Times New Roman"/>
          <w:b w:val="false"/>
          <w:i w:val="false"/>
          <w:color w:val="000000"/>
          <w:sz w:val="28"/>
        </w:rPr>
        <w:t>Ф.И.О (при его наличии) наименование организации, должность)</w:t>
      </w:r>
    </w:p>
    <w:p>
      <w:pPr>
        <w:spacing w:after="0"/>
        <w:ind w:left="0"/>
        <w:jc w:val="both"/>
      </w:pPr>
      <w:r>
        <w:rPr>
          <w:rFonts w:ascii="Times New Roman"/>
          <w:b w:val="false"/>
          <w:i w:val="false"/>
          <w:color w:val="000000"/>
          <w:sz w:val="28"/>
        </w:rPr>
        <w:t>о том, что прошел курс подготовки (переподготовки) в количестве _____ часов.</w:t>
      </w:r>
    </w:p>
    <w:p>
      <w:pPr>
        <w:spacing w:after="0"/>
        <w:ind w:left="0"/>
        <w:jc w:val="both"/>
      </w:pPr>
      <w:r>
        <w:rPr>
          <w:rFonts w:ascii="Times New Roman"/>
          <w:b w:val="false"/>
          <w:i w:val="false"/>
          <w:color w:val="000000"/>
          <w:sz w:val="28"/>
        </w:rPr>
        <w:t>Руководитель 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Ф.И.О. (при его наличии) наименование организации)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280" w:id="253"/>
    <w:p>
      <w:pPr>
        <w:spacing w:after="0"/>
        <w:ind w:left="0"/>
        <w:jc w:val="left"/>
      </w:pPr>
      <w:r>
        <w:rPr>
          <w:rFonts w:ascii="Times New Roman"/>
          <w:b/>
          <w:i w:val="false"/>
          <w:color w:val="000000"/>
        </w:rPr>
        <w:t xml:space="preserve"> Виды учений, тренировок и занятий в сфере гражданской защиты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обучаемых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республиканском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штабная тренировка "Қорғау" по теме: "Перевод системы гражданской защиты Республики Казахстан с мирного на военное положение"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 (далее –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командно-штабные учения "Көктем" по теме: "Подготовка и ведение спасательных и других неотложных работ при ликвидации чрезвычайных ситуаций при неблагоприятном развитии паводковой обстановки весеннего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командно-штабные учения "Қыс" по теме: "Подготовка и ведение спасательных и других неотложных работ при ликвидации чрезвычайных ситуаций зимнего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командно-штабные учения "Жер" по действиям при ликвидации последствий возможного разрушительного землетрясения в Казахстане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"Зымран"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"Өрт"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территориальном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учения (в областях, городах и сельских районах) по тематике, определяемой начальником гражданской обороны данной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гражданской обороны, члены комиссии по предупреждению и ликвидации чрезвычайных ситуаций, службы гражданской защиты, формирования гражданской защиты, организации, эвакуационные органы,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(1 раз в 2 года</w:t>
            </w:r>
          </w:p>
          <w:p>
            <w:pPr>
              <w:spacing w:after="20"/>
              <w:ind w:left="20"/>
              <w:jc w:val="both"/>
            </w:pPr>
            <w:r>
              <w:rPr>
                <w:rFonts w:ascii="Times New Roman"/>
                <w:b w:val="false"/>
                <w:i w:val="false"/>
                <w:color w:val="000000"/>
                <w:sz w:val="20"/>
              </w:rPr>
              <w:t>в городах, отнесенных к группам по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w:t>
            </w:r>
          </w:p>
          <w:p>
            <w:pPr>
              <w:spacing w:after="20"/>
              <w:ind w:left="20"/>
              <w:jc w:val="both"/>
            </w:pPr>
            <w:r>
              <w:rPr>
                <w:rFonts w:ascii="Times New Roman"/>
                <w:b w:val="false"/>
                <w:i w:val="false"/>
                <w:color w:val="000000"/>
                <w:sz w:val="20"/>
              </w:rPr>
              <w:t>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Командно-штабные учения областей, городов и сельских районов по ликвидации чрезвычайных ситуаций и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территориальных подсистем государственной системы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республиканских командно-штабных учений "Көктем", "Қыс", "Жер" и "Өрт"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Командно–штабные (штабные) тренировки по действиям населения, органов управления, формирований гражданской защиты в случае возникновения землетрясения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территориальных подсистем государственной системы гражданской защиты, эвакуационные органы, формирования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сейсмоопасных регионов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республиканского командно-штабного учения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Тактико-специальные 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формирования гражданской защиты, отряды экстренного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организациях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учения по отработке мероприятий, связанных с угрозой возникновения и ликвидацией чрезвычайных ситуаций природного и техногенного характера, мероприятий гражданской обороны (тема определяется начальником гражданской обороны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Объектовые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 Студенты, обучающиеся и педагоги организаций образования,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не отнесенные к категориям по гражданской обороне, организации образования, медицинские лечебно-профилактические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Штабные тренировки по переводу гражданской защиты с мирного на военное положение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Тактико-специальные учения по подготовке формирований гражданской защиты для выполнения задач по ликвидации чрезвычайных ситуаций природного и техногенного характера и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созданы объектовые формирования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республиканских командно-штабных учений "Көктем", "Қыс", "Жер" и "Өрт"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Тренировки:</w:t>
            </w:r>
          </w:p>
          <w:p>
            <w:pPr>
              <w:spacing w:after="20"/>
              <w:ind w:left="20"/>
              <w:jc w:val="both"/>
            </w:pPr>
            <w:r>
              <w:rPr>
                <w:rFonts w:ascii="Times New Roman"/>
                <w:b w:val="false"/>
                <w:i w:val="false"/>
                <w:color w:val="000000"/>
                <w:sz w:val="20"/>
              </w:rPr>
              <w:t>1) по аварийным ситуациям и инцидентам на опасных производственных объектах;</w:t>
            </w:r>
          </w:p>
          <w:p>
            <w:pPr>
              <w:spacing w:after="20"/>
              <w:ind w:left="20"/>
              <w:jc w:val="both"/>
            </w:pPr>
            <w:r>
              <w:rPr>
                <w:rFonts w:ascii="Times New Roman"/>
                <w:b w:val="false"/>
                <w:i w:val="false"/>
                <w:color w:val="000000"/>
                <w:sz w:val="20"/>
              </w:rPr>
              <w:t>2) сейсмотренировки (для сейсмоопасных регионов);</w:t>
            </w:r>
          </w:p>
          <w:p>
            <w:pPr>
              <w:spacing w:after="20"/>
              <w:ind w:left="20"/>
              <w:jc w:val="both"/>
            </w:pPr>
            <w:r>
              <w:rPr>
                <w:rFonts w:ascii="Times New Roman"/>
                <w:b w:val="false"/>
                <w:i w:val="false"/>
                <w:color w:val="000000"/>
                <w:sz w:val="20"/>
              </w:rPr>
              <w:t>3) селетренировки (для селеопасных регионов);</w:t>
            </w:r>
          </w:p>
          <w:p>
            <w:pPr>
              <w:spacing w:after="20"/>
              <w:ind w:left="20"/>
              <w:jc w:val="both"/>
            </w:pPr>
            <w:r>
              <w:rPr>
                <w:rFonts w:ascii="Times New Roman"/>
                <w:b w:val="false"/>
                <w:i w:val="false"/>
                <w:color w:val="000000"/>
                <w:sz w:val="20"/>
              </w:rPr>
              <w:t>4) в зонах возможных затоплений, наводнений, паводков;</w:t>
            </w:r>
          </w:p>
          <w:p>
            <w:pPr>
              <w:spacing w:after="20"/>
              <w:ind w:left="20"/>
              <w:jc w:val="both"/>
            </w:pPr>
            <w:r>
              <w:rPr>
                <w:rFonts w:ascii="Times New Roman"/>
                <w:b w:val="false"/>
                <w:i w:val="false"/>
                <w:color w:val="000000"/>
                <w:sz w:val="20"/>
              </w:rPr>
              <w:t>5) эвакуационные тренировки в случае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 студенты, обучающиеся и педагоги организаций образования, воспитатели и дети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пунктам 1, 2 и 5 – ежеквартально по пунктам 3, 4 - один раз в год перед началом селеопасного, паводкоопасного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организации образования и организации дошкольного воспитания и обучения, расположенные в расчетной зоне распространения чрезвычайной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объединять с тактико-специальными учениями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Руководящий состав организаций, личный состав формирований гражданской защиты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а также где имеются территориальные и объектовые формирования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Самозанятое и неработающее население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привлечения на учения и тренировки. Самостоятельного изучения пособий, памяток, материалов периодической печати, просмотр (прослушивание) теле-, радиопередач и официальных источников интернет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Самозанятое и неработающее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 – 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 20___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54"/>
    <w:p>
      <w:pPr>
        <w:spacing w:after="0"/>
        <w:ind w:left="0"/>
        <w:jc w:val="left"/>
      </w:pPr>
      <w:r>
        <w:rPr>
          <w:rFonts w:ascii="Times New Roman"/>
          <w:b/>
          <w:i w:val="false"/>
          <w:color w:val="000000"/>
        </w:rPr>
        <w:t xml:space="preserve"> ПЛАН</w:t>
      </w:r>
      <w:r>
        <w:br/>
      </w:r>
      <w:r>
        <w:rPr>
          <w:rFonts w:ascii="Times New Roman"/>
          <w:b/>
          <w:i w:val="false"/>
          <w:color w:val="000000"/>
        </w:rPr>
        <w:t>проведения учений и тренировок в сфере гражданской защиты на территории</w:t>
      </w:r>
      <w:r>
        <w:br/>
      </w:r>
      <w:r>
        <w:rPr>
          <w:rFonts w:ascii="Times New Roman"/>
          <w:b/>
          <w:i w:val="false"/>
          <w:color w:val="000000"/>
        </w:rPr>
        <w:t>_________________ области в 20___г.</w:t>
      </w:r>
    </w:p>
    <w:bookmarkEnd w:id="254"/>
    <w:bookmarkStart w:name="z285" w:id="255"/>
    <w:p>
      <w:pPr>
        <w:spacing w:after="0"/>
        <w:ind w:left="0"/>
        <w:jc w:val="both"/>
      </w:pPr>
      <w:r>
        <w:rPr>
          <w:rFonts w:ascii="Times New Roman"/>
          <w:b w:val="false"/>
          <w:i w:val="false"/>
          <w:color w:val="000000"/>
          <w:sz w:val="28"/>
        </w:rPr>
        <w:t>
      1. Комплексные учения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56"/>
    <w:p>
      <w:pPr>
        <w:spacing w:after="0"/>
        <w:ind w:left="0"/>
        <w:jc w:val="both"/>
      </w:pPr>
      <w:r>
        <w:rPr>
          <w:rFonts w:ascii="Times New Roman"/>
          <w:b w:val="false"/>
          <w:i w:val="false"/>
          <w:color w:val="000000"/>
          <w:sz w:val="28"/>
        </w:rPr>
        <w:t>
      2. Командно штабные учения</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57"/>
    <w:p>
      <w:pPr>
        <w:spacing w:after="0"/>
        <w:ind w:left="0"/>
        <w:jc w:val="both"/>
      </w:pPr>
      <w:r>
        <w:rPr>
          <w:rFonts w:ascii="Times New Roman"/>
          <w:b w:val="false"/>
          <w:i w:val="false"/>
          <w:color w:val="000000"/>
          <w:sz w:val="28"/>
        </w:rPr>
        <w:t>
      3. Командно штабные тренировки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58"/>
    <w:p>
      <w:pPr>
        <w:spacing w:after="0"/>
        <w:ind w:left="0"/>
        <w:jc w:val="both"/>
      </w:pPr>
      <w:r>
        <w:rPr>
          <w:rFonts w:ascii="Times New Roman"/>
          <w:b w:val="false"/>
          <w:i w:val="false"/>
          <w:color w:val="000000"/>
          <w:sz w:val="28"/>
        </w:rPr>
        <w:t>
      Примечание: для сейсмоопасных регионов</w:t>
      </w:r>
    </w:p>
    <w:bookmarkEnd w:id="258"/>
    <w:bookmarkStart w:name="z289" w:id="259"/>
    <w:p>
      <w:pPr>
        <w:spacing w:after="0"/>
        <w:ind w:left="0"/>
        <w:jc w:val="both"/>
      </w:pPr>
      <w:r>
        <w:rPr>
          <w:rFonts w:ascii="Times New Roman"/>
          <w:b w:val="false"/>
          <w:i w:val="false"/>
          <w:color w:val="000000"/>
          <w:sz w:val="28"/>
        </w:rPr>
        <w:t>
      4. Тактико-специальные учения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60"/>
    <w:p>
      <w:pPr>
        <w:spacing w:after="0"/>
        <w:ind w:left="0"/>
        <w:jc w:val="both"/>
      </w:pPr>
      <w:r>
        <w:rPr>
          <w:rFonts w:ascii="Times New Roman"/>
          <w:b w:val="false"/>
          <w:i w:val="false"/>
          <w:color w:val="000000"/>
          <w:sz w:val="28"/>
        </w:rPr>
        <w:t>
      5. Комплексные учения в организациях</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61"/>
    <w:p>
      <w:pPr>
        <w:spacing w:after="0"/>
        <w:ind w:left="0"/>
        <w:jc w:val="both"/>
      </w:pPr>
      <w:r>
        <w:rPr>
          <w:rFonts w:ascii="Times New Roman"/>
          <w:b w:val="false"/>
          <w:i w:val="false"/>
          <w:color w:val="000000"/>
          <w:sz w:val="28"/>
        </w:rPr>
        <w:t>
      6. Объектовые тренировки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62"/>
    <w:p>
      <w:pPr>
        <w:spacing w:after="0"/>
        <w:ind w:left="0"/>
        <w:jc w:val="both"/>
      </w:pPr>
      <w:r>
        <w:rPr>
          <w:rFonts w:ascii="Times New Roman"/>
          <w:b w:val="false"/>
          <w:i w:val="false"/>
          <w:color w:val="000000"/>
          <w:sz w:val="28"/>
        </w:rPr>
        <w:t>
      7. Тренировки по аварийным ситуациям и инцидентам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63"/>
    <w:p>
      <w:pPr>
        <w:spacing w:after="0"/>
        <w:ind w:left="0"/>
        <w:jc w:val="both"/>
      </w:pPr>
      <w:r>
        <w:rPr>
          <w:rFonts w:ascii="Times New Roman"/>
          <w:b w:val="false"/>
          <w:i w:val="false"/>
          <w:color w:val="000000"/>
          <w:sz w:val="28"/>
        </w:rPr>
        <w:t>
      8. Сейсмотренировки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64"/>
    <w:p>
      <w:pPr>
        <w:spacing w:after="0"/>
        <w:ind w:left="0"/>
        <w:jc w:val="both"/>
      </w:pPr>
      <w:r>
        <w:rPr>
          <w:rFonts w:ascii="Times New Roman"/>
          <w:b w:val="false"/>
          <w:i w:val="false"/>
          <w:color w:val="000000"/>
          <w:sz w:val="28"/>
        </w:rPr>
        <w:t>
      Примечание: для сейсмоопасных регионов</w:t>
      </w:r>
    </w:p>
    <w:bookmarkEnd w:id="264"/>
    <w:bookmarkStart w:name="z295" w:id="265"/>
    <w:p>
      <w:pPr>
        <w:spacing w:after="0"/>
        <w:ind w:left="0"/>
        <w:jc w:val="both"/>
      </w:pPr>
      <w:r>
        <w:rPr>
          <w:rFonts w:ascii="Times New Roman"/>
          <w:b w:val="false"/>
          <w:i w:val="false"/>
          <w:color w:val="000000"/>
          <w:sz w:val="28"/>
        </w:rPr>
        <w:t>
      9. Селетренировки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66"/>
    <w:p>
      <w:pPr>
        <w:spacing w:after="0"/>
        <w:ind w:left="0"/>
        <w:jc w:val="both"/>
      </w:pPr>
      <w:r>
        <w:rPr>
          <w:rFonts w:ascii="Times New Roman"/>
          <w:b w:val="false"/>
          <w:i w:val="false"/>
          <w:color w:val="000000"/>
          <w:sz w:val="28"/>
        </w:rPr>
        <w:t>
      Примечание: для селеопасных регионов</w:t>
      </w:r>
    </w:p>
    <w:bookmarkEnd w:id="266"/>
    <w:p>
      <w:pPr>
        <w:spacing w:after="0"/>
        <w:ind w:left="0"/>
        <w:jc w:val="both"/>
      </w:pPr>
      <w:bookmarkStart w:name="z297" w:id="267"/>
      <w:r>
        <w:rPr>
          <w:rFonts w:ascii="Times New Roman"/>
          <w:b w:val="false"/>
          <w:i w:val="false"/>
          <w:color w:val="000000"/>
          <w:sz w:val="28"/>
        </w:rPr>
        <w:t>
      Начальник Департамента</w:t>
      </w:r>
    </w:p>
    <w:bookmarkEnd w:id="267"/>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области (города)</w:t>
      </w:r>
    </w:p>
    <w:p>
      <w:pPr>
        <w:spacing w:after="0"/>
        <w:ind w:left="0"/>
        <w:jc w:val="both"/>
      </w:pPr>
      <w:r>
        <w:rPr>
          <w:rFonts w:ascii="Times New Roman"/>
          <w:b w:val="false"/>
          <w:i w:val="false"/>
          <w:color w:val="000000"/>
          <w:sz w:val="28"/>
        </w:rPr>
        <w:t>______________________ __________ ______</w:t>
      </w:r>
    </w:p>
    <w:p>
      <w:pPr>
        <w:spacing w:after="0"/>
        <w:ind w:left="0"/>
        <w:jc w:val="both"/>
      </w:pPr>
      <w:r>
        <w:rPr>
          <w:rFonts w:ascii="Times New Roman"/>
          <w:b w:val="false"/>
          <w:i w:val="false"/>
          <w:color w:val="000000"/>
          <w:sz w:val="28"/>
        </w:rPr>
        <w:t>(звание)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268"/>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комплексного учения</w:t>
      </w:r>
      <w:r>
        <w:br/>
      </w:r>
      <w:r>
        <w:rPr>
          <w:rFonts w:ascii="Times New Roman"/>
          <w:b/>
          <w:i w:val="false"/>
          <w:color w:val="000000"/>
        </w:rPr>
        <w:t>___________________________________________________</w:t>
      </w:r>
      <w:r>
        <w:br/>
      </w:r>
      <w:r>
        <w:rPr>
          <w:rFonts w:ascii="Times New Roman"/>
          <w:b/>
          <w:i w:val="false"/>
          <w:color w:val="000000"/>
        </w:rPr>
        <w:t>(наименование организации)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bl>
    <w:bookmarkStart w:name="z302" w:id="269"/>
    <w:p>
      <w:pPr>
        <w:spacing w:after="0"/>
        <w:ind w:left="0"/>
        <w:jc w:val="both"/>
      </w:pPr>
      <w:r>
        <w:rPr>
          <w:rFonts w:ascii="Times New Roman"/>
          <w:b w:val="false"/>
          <w:i w:val="false"/>
          <w:color w:val="000000"/>
          <w:sz w:val="28"/>
        </w:rPr>
        <w:t>
      1. Подготовка руководства учения и органов управления:</w:t>
      </w:r>
    </w:p>
    <w:bookmarkEnd w:id="269"/>
    <w:bookmarkStart w:name="z303" w:id="270"/>
    <w:p>
      <w:pPr>
        <w:spacing w:after="0"/>
        <w:ind w:left="0"/>
        <w:jc w:val="both"/>
      </w:pPr>
      <w:r>
        <w:rPr>
          <w:rFonts w:ascii="Times New Roman"/>
          <w:b w:val="false"/>
          <w:i w:val="false"/>
          <w:color w:val="000000"/>
          <w:sz w:val="28"/>
        </w:rPr>
        <w:t>
      1) изучение руководящих документов и учебно-методической литературы;</w:t>
      </w:r>
    </w:p>
    <w:bookmarkEnd w:id="270"/>
    <w:bookmarkStart w:name="z304" w:id="271"/>
    <w:p>
      <w:pPr>
        <w:spacing w:after="0"/>
        <w:ind w:left="0"/>
        <w:jc w:val="both"/>
      </w:pPr>
      <w:r>
        <w:rPr>
          <w:rFonts w:ascii="Times New Roman"/>
          <w:b w:val="false"/>
          <w:i w:val="false"/>
          <w:color w:val="000000"/>
          <w:sz w:val="28"/>
        </w:rPr>
        <w:t>
      2) проведение комплексного учения;</w:t>
      </w:r>
    </w:p>
    <w:bookmarkEnd w:id="271"/>
    <w:bookmarkStart w:name="z305" w:id="272"/>
    <w:p>
      <w:pPr>
        <w:spacing w:after="0"/>
        <w:ind w:left="0"/>
        <w:jc w:val="both"/>
      </w:pPr>
      <w:r>
        <w:rPr>
          <w:rFonts w:ascii="Times New Roman"/>
          <w:b w:val="false"/>
          <w:i w:val="false"/>
          <w:color w:val="000000"/>
          <w:sz w:val="28"/>
        </w:rPr>
        <w:t>
      3) проведение рекогносцировки района;</w:t>
      </w:r>
    </w:p>
    <w:bookmarkEnd w:id="272"/>
    <w:bookmarkStart w:name="z306" w:id="273"/>
    <w:p>
      <w:pPr>
        <w:spacing w:after="0"/>
        <w:ind w:left="0"/>
        <w:jc w:val="both"/>
      </w:pPr>
      <w:r>
        <w:rPr>
          <w:rFonts w:ascii="Times New Roman"/>
          <w:b w:val="false"/>
          <w:i w:val="false"/>
          <w:color w:val="000000"/>
          <w:sz w:val="28"/>
        </w:rPr>
        <w:t>
      4) разработка документов по учению.</w:t>
      </w:r>
    </w:p>
    <w:bookmarkEnd w:id="273"/>
    <w:bookmarkStart w:name="z307" w:id="274"/>
    <w:p>
      <w:pPr>
        <w:spacing w:after="0"/>
        <w:ind w:left="0"/>
        <w:jc w:val="both"/>
      </w:pPr>
      <w:r>
        <w:rPr>
          <w:rFonts w:ascii="Times New Roman"/>
          <w:b w:val="false"/>
          <w:i w:val="false"/>
          <w:color w:val="000000"/>
          <w:sz w:val="28"/>
        </w:rPr>
        <w:t>
      2. Подготовка формирований:</w:t>
      </w:r>
    </w:p>
    <w:bookmarkEnd w:id="274"/>
    <w:bookmarkStart w:name="z308" w:id="275"/>
    <w:p>
      <w:pPr>
        <w:spacing w:after="0"/>
        <w:ind w:left="0"/>
        <w:jc w:val="both"/>
      </w:pPr>
      <w:r>
        <w:rPr>
          <w:rFonts w:ascii="Times New Roman"/>
          <w:b w:val="false"/>
          <w:i w:val="false"/>
          <w:color w:val="000000"/>
          <w:sz w:val="28"/>
        </w:rPr>
        <w:t>
      1) изучение вопросов, подлежащих отработке в ходе учения, тренировки:</w:t>
      </w:r>
    </w:p>
    <w:bookmarkEnd w:id="275"/>
    <w:bookmarkStart w:name="z309" w:id="276"/>
    <w:p>
      <w:pPr>
        <w:spacing w:after="0"/>
        <w:ind w:left="0"/>
        <w:jc w:val="both"/>
      </w:pPr>
      <w:r>
        <w:rPr>
          <w:rFonts w:ascii="Times New Roman"/>
          <w:b w:val="false"/>
          <w:i w:val="false"/>
          <w:color w:val="000000"/>
          <w:sz w:val="28"/>
        </w:rPr>
        <w:t>
      с командирами формирований;</w:t>
      </w:r>
    </w:p>
    <w:bookmarkEnd w:id="276"/>
    <w:bookmarkStart w:name="z310" w:id="277"/>
    <w:p>
      <w:pPr>
        <w:spacing w:after="0"/>
        <w:ind w:left="0"/>
        <w:jc w:val="both"/>
      </w:pPr>
      <w:r>
        <w:rPr>
          <w:rFonts w:ascii="Times New Roman"/>
          <w:b w:val="false"/>
          <w:i w:val="false"/>
          <w:color w:val="000000"/>
          <w:sz w:val="28"/>
        </w:rPr>
        <w:t>
      с личным составом.</w:t>
      </w:r>
    </w:p>
    <w:bookmarkEnd w:id="277"/>
    <w:bookmarkStart w:name="z311" w:id="278"/>
    <w:p>
      <w:pPr>
        <w:spacing w:after="0"/>
        <w:ind w:left="0"/>
        <w:jc w:val="both"/>
      </w:pPr>
      <w:r>
        <w:rPr>
          <w:rFonts w:ascii="Times New Roman"/>
          <w:b w:val="false"/>
          <w:i w:val="false"/>
          <w:color w:val="000000"/>
          <w:sz w:val="28"/>
        </w:rPr>
        <w:t>
      2) изучение инструкции по мерам безопасности и так далее.</w:t>
      </w:r>
    </w:p>
    <w:bookmarkEnd w:id="278"/>
    <w:bookmarkStart w:name="z312" w:id="279"/>
    <w:p>
      <w:pPr>
        <w:spacing w:after="0"/>
        <w:ind w:left="0"/>
        <w:jc w:val="both"/>
      </w:pPr>
      <w:r>
        <w:rPr>
          <w:rFonts w:ascii="Times New Roman"/>
          <w:b w:val="false"/>
          <w:i w:val="false"/>
          <w:color w:val="000000"/>
          <w:sz w:val="28"/>
        </w:rPr>
        <w:t>
      3. Подготовка рабочих и служащих, не входящих в формирования:</w:t>
      </w:r>
    </w:p>
    <w:bookmarkEnd w:id="279"/>
    <w:bookmarkStart w:name="z313" w:id="280"/>
    <w:p>
      <w:pPr>
        <w:spacing w:after="0"/>
        <w:ind w:left="0"/>
        <w:jc w:val="both"/>
      </w:pPr>
      <w:r>
        <w:rPr>
          <w:rFonts w:ascii="Times New Roman"/>
          <w:b w:val="false"/>
          <w:i w:val="false"/>
          <w:color w:val="000000"/>
          <w:sz w:val="28"/>
        </w:rPr>
        <w:t>
      1) изучение вопросов, подлежащих отработке в ходе учения, тренировки;</w:t>
      </w:r>
    </w:p>
    <w:bookmarkEnd w:id="280"/>
    <w:bookmarkStart w:name="z314" w:id="281"/>
    <w:p>
      <w:pPr>
        <w:spacing w:after="0"/>
        <w:ind w:left="0"/>
        <w:jc w:val="both"/>
      </w:pPr>
      <w:r>
        <w:rPr>
          <w:rFonts w:ascii="Times New Roman"/>
          <w:b w:val="false"/>
          <w:i w:val="false"/>
          <w:color w:val="000000"/>
          <w:sz w:val="28"/>
        </w:rPr>
        <w:t>
      2) сдача нормативов;</w:t>
      </w:r>
    </w:p>
    <w:bookmarkEnd w:id="281"/>
    <w:bookmarkStart w:name="z315" w:id="282"/>
    <w:p>
      <w:pPr>
        <w:spacing w:after="0"/>
        <w:ind w:left="0"/>
        <w:jc w:val="both"/>
      </w:pPr>
      <w:r>
        <w:rPr>
          <w:rFonts w:ascii="Times New Roman"/>
          <w:b w:val="false"/>
          <w:i w:val="false"/>
          <w:color w:val="000000"/>
          <w:sz w:val="28"/>
        </w:rPr>
        <w:t>
      3) изучение инструкции по мерам безопасности и так далее.</w:t>
      </w:r>
    </w:p>
    <w:bookmarkEnd w:id="282"/>
    <w:bookmarkStart w:name="z316" w:id="283"/>
    <w:p>
      <w:pPr>
        <w:spacing w:after="0"/>
        <w:ind w:left="0"/>
        <w:jc w:val="both"/>
      </w:pPr>
      <w:r>
        <w:rPr>
          <w:rFonts w:ascii="Times New Roman"/>
          <w:b w:val="false"/>
          <w:i w:val="false"/>
          <w:color w:val="000000"/>
          <w:sz w:val="28"/>
        </w:rPr>
        <w:t>
      4. Подготовка населения, проживающего вблизи потенциально опасного объекта:</w:t>
      </w:r>
    </w:p>
    <w:bookmarkEnd w:id="283"/>
    <w:bookmarkStart w:name="z317" w:id="284"/>
    <w:p>
      <w:pPr>
        <w:spacing w:after="0"/>
        <w:ind w:left="0"/>
        <w:jc w:val="both"/>
      </w:pPr>
      <w:r>
        <w:rPr>
          <w:rFonts w:ascii="Times New Roman"/>
          <w:b w:val="false"/>
          <w:i w:val="false"/>
          <w:color w:val="000000"/>
          <w:sz w:val="28"/>
        </w:rPr>
        <w:t>
      1) отработка вопросов оповещения;</w:t>
      </w:r>
    </w:p>
    <w:bookmarkEnd w:id="284"/>
    <w:bookmarkStart w:name="z318" w:id="285"/>
    <w:p>
      <w:pPr>
        <w:spacing w:after="0"/>
        <w:ind w:left="0"/>
        <w:jc w:val="both"/>
      </w:pPr>
      <w:r>
        <w:rPr>
          <w:rFonts w:ascii="Times New Roman"/>
          <w:b w:val="false"/>
          <w:i w:val="false"/>
          <w:color w:val="000000"/>
          <w:sz w:val="28"/>
        </w:rPr>
        <w:t>
      2) теоретическое изучение навыков и умений, подлежащих отработке в ходе учения;</w:t>
      </w:r>
    </w:p>
    <w:bookmarkEnd w:id="285"/>
    <w:bookmarkStart w:name="z319" w:id="286"/>
    <w:p>
      <w:pPr>
        <w:spacing w:after="0"/>
        <w:ind w:left="0"/>
        <w:jc w:val="both"/>
      </w:pPr>
      <w:r>
        <w:rPr>
          <w:rFonts w:ascii="Times New Roman"/>
          <w:b w:val="false"/>
          <w:i w:val="false"/>
          <w:color w:val="000000"/>
          <w:sz w:val="28"/>
        </w:rPr>
        <w:t>
      3) изучение инструкции по мерам безопасности и так далее.</w:t>
      </w:r>
    </w:p>
    <w:bookmarkEnd w:id="286"/>
    <w:bookmarkStart w:name="z320" w:id="287"/>
    <w:p>
      <w:pPr>
        <w:spacing w:after="0"/>
        <w:ind w:left="0"/>
        <w:jc w:val="both"/>
      </w:pPr>
      <w:r>
        <w:rPr>
          <w:rFonts w:ascii="Times New Roman"/>
          <w:b w:val="false"/>
          <w:i w:val="false"/>
          <w:color w:val="000000"/>
          <w:sz w:val="28"/>
        </w:rPr>
        <w:t>
      5. Мероприятия по (всестороннему обеспечению формирований гражданской защиты) материально-техническому и медицинскому обеспечению и средствами оказания первой медицинской помощи:</w:t>
      </w:r>
    </w:p>
    <w:bookmarkEnd w:id="287"/>
    <w:bookmarkStart w:name="z321" w:id="288"/>
    <w:p>
      <w:pPr>
        <w:spacing w:after="0"/>
        <w:ind w:left="0"/>
        <w:jc w:val="both"/>
      </w:pPr>
      <w:r>
        <w:rPr>
          <w:rFonts w:ascii="Times New Roman"/>
          <w:b w:val="false"/>
          <w:i w:val="false"/>
          <w:color w:val="000000"/>
          <w:sz w:val="28"/>
        </w:rPr>
        <w:t>
      1) обеспечение участников учения продуктами питания, водой, предметами первой необходимости;</w:t>
      </w:r>
    </w:p>
    <w:bookmarkEnd w:id="288"/>
    <w:bookmarkStart w:name="z322" w:id="289"/>
    <w:p>
      <w:pPr>
        <w:spacing w:after="0"/>
        <w:ind w:left="0"/>
        <w:jc w:val="both"/>
      </w:pPr>
      <w:r>
        <w:rPr>
          <w:rFonts w:ascii="Times New Roman"/>
          <w:b w:val="false"/>
          <w:i w:val="false"/>
          <w:color w:val="000000"/>
          <w:sz w:val="28"/>
        </w:rPr>
        <w:t>
      2) обеспечение горючими и смазочными материалами;</w:t>
      </w:r>
    </w:p>
    <w:bookmarkEnd w:id="289"/>
    <w:bookmarkStart w:name="z323" w:id="290"/>
    <w:p>
      <w:pPr>
        <w:spacing w:after="0"/>
        <w:ind w:left="0"/>
        <w:jc w:val="both"/>
      </w:pPr>
      <w:r>
        <w:rPr>
          <w:rFonts w:ascii="Times New Roman"/>
          <w:b w:val="false"/>
          <w:i w:val="false"/>
          <w:color w:val="000000"/>
          <w:sz w:val="28"/>
        </w:rPr>
        <w:t>
      3) обеспечение материально техническим имуществом и организация технического обслуживания техники;</w:t>
      </w:r>
    </w:p>
    <w:bookmarkEnd w:id="290"/>
    <w:bookmarkStart w:name="z324" w:id="291"/>
    <w:p>
      <w:pPr>
        <w:spacing w:after="0"/>
        <w:ind w:left="0"/>
        <w:jc w:val="both"/>
      </w:pPr>
      <w:r>
        <w:rPr>
          <w:rFonts w:ascii="Times New Roman"/>
          <w:b w:val="false"/>
          <w:i w:val="false"/>
          <w:color w:val="000000"/>
          <w:sz w:val="28"/>
        </w:rPr>
        <w:t>
      4) обеспечение оснащения личного состава формирований гражданской защиты согласно штатной экипировке участников учения средствами оказания первой медицинской помощи и медикаментами и так далее.</w:t>
      </w:r>
    </w:p>
    <w:bookmarkEnd w:id="291"/>
    <w:p>
      <w:pPr>
        <w:spacing w:after="0"/>
        <w:ind w:left="0"/>
        <w:jc w:val="both"/>
      </w:pPr>
      <w:bookmarkStart w:name="z325" w:id="292"/>
      <w:r>
        <w:rPr>
          <w:rFonts w:ascii="Times New Roman"/>
          <w:b w:val="false"/>
          <w:i w:val="false"/>
          <w:color w:val="000000"/>
          <w:sz w:val="28"/>
        </w:rPr>
        <w:t>
      Начальник штаба руководства учением</w:t>
      </w:r>
    </w:p>
    <w:bookmarkEnd w:id="292"/>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 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93"/>
    <w:p>
      <w:pPr>
        <w:spacing w:after="0"/>
        <w:ind w:left="0"/>
        <w:jc w:val="left"/>
      </w:pPr>
      <w:r>
        <w:rPr>
          <w:rFonts w:ascii="Times New Roman"/>
          <w:b/>
          <w:i w:val="false"/>
          <w:color w:val="000000"/>
        </w:rPr>
        <w:t xml:space="preserve"> ПЛАН</w:t>
      </w:r>
      <w:r>
        <w:br/>
      </w:r>
      <w:r>
        <w:rPr>
          <w:rFonts w:ascii="Times New Roman"/>
          <w:b/>
          <w:i w:val="false"/>
          <w:color w:val="000000"/>
        </w:rPr>
        <w:t>проведения комплексного учения</w:t>
      </w:r>
      <w:r>
        <w:br/>
      </w:r>
      <w:r>
        <w:rPr>
          <w:rFonts w:ascii="Times New Roman"/>
          <w:b/>
          <w:i w:val="false"/>
          <w:color w:val="000000"/>
        </w:rPr>
        <w:t>_____________________________________________________</w:t>
      </w:r>
      <w:r>
        <w:br/>
      </w:r>
      <w:r>
        <w:rPr>
          <w:rFonts w:ascii="Times New Roman"/>
          <w:b/>
          <w:i w:val="false"/>
          <w:color w:val="000000"/>
        </w:rPr>
        <w:t>(наименование организации)</w:t>
      </w:r>
    </w:p>
    <w:bookmarkEnd w:id="293"/>
    <w:p>
      <w:pPr>
        <w:spacing w:after="0"/>
        <w:ind w:left="0"/>
        <w:jc w:val="both"/>
      </w:pPr>
      <w:bookmarkStart w:name="z330" w:id="294"/>
      <w:r>
        <w:rPr>
          <w:rFonts w:ascii="Times New Roman"/>
          <w:b w:val="false"/>
          <w:i w:val="false"/>
          <w:color w:val="000000"/>
          <w:sz w:val="28"/>
        </w:rPr>
        <w:t>
      Тема: __________________________________________________________</w:t>
      </w:r>
    </w:p>
    <w:bookmarkEnd w:id="294"/>
    <w:p>
      <w:pPr>
        <w:spacing w:after="0"/>
        <w:ind w:left="0"/>
        <w:jc w:val="both"/>
      </w:pPr>
      <w:r>
        <w:rPr>
          <w:rFonts w:ascii="Times New Roman"/>
          <w:b w:val="false"/>
          <w:i w:val="false"/>
          <w:color w:val="000000"/>
          <w:sz w:val="28"/>
        </w:rPr>
        <w:t>Учебные цели:</w:t>
      </w:r>
    </w:p>
    <w:p>
      <w:pPr>
        <w:spacing w:after="0"/>
        <w:ind w:left="0"/>
        <w:jc w:val="both"/>
      </w:pPr>
      <w:r>
        <w:rPr>
          <w:rFonts w:ascii="Times New Roman"/>
          <w:b w:val="false"/>
          <w:i w:val="false"/>
          <w:color w:val="000000"/>
          <w:sz w:val="28"/>
        </w:rPr>
        <w:t>для руководящего состава:</w:t>
      </w:r>
    </w:p>
    <w:p>
      <w:pPr>
        <w:spacing w:after="0"/>
        <w:ind w:left="0"/>
        <w:jc w:val="both"/>
      </w:pPr>
      <w:r>
        <w:rPr>
          <w:rFonts w:ascii="Times New Roman"/>
          <w:b w:val="false"/>
          <w:i w:val="false"/>
          <w:color w:val="000000"/>
          <w:sz w:val="28"/>
        </w:rPr>
        <w:t>для органов управления:</w:t>
      </w:r>
    </w:p>
    <w:p>
      <w:pPr>
        <w:spacing w:after="0"/>
        <w:ind w:left="0"/>
        <w:jc w:val="both"/>
      </w:pPr>
      <w:r>
        <w:rPr>
          <w:rFonts w:ascii="Times New Roman"/>
          <w:b w:val="false"/>
          <w:i w:val="false"/>
          <w:color w:val="000000"/>
          <w:sz w:val="28"/>
        </w:rPr>
        <w:t>для командиров и личного состава формирований:</w:t>
      </w:r>
    </w:p>
    <w:p>
      <w:pPr>
        <w:spacing w:after="0"/>
        <w:ind w:left="0"/>
        <w:jc w:val="both"/>
      </w:pPr>
      <w:r>
        <w:rPr>
          <w:rFonts w:ascii="Times New Roman"/>
          <w:b w:val="false"/>
          <w:i w:val="false"/>
          <w:color w:val="000000"/>
          <w:sz w:val="28"/>
        </w:rPr>
        <w:t>для рабочих и служащих, не входящих в формирования:</w:t>
      </w:r>
    </w:p>
    <w:p>
      <w:pPr>
        <w:spacing w:after="0"/>
        <w:ind w:left="0"/>
        <w:jc w:val="both"/>
      </w:pPr>
      <w:r>
        <w:rPr>
          <w:rFonts w:ascii="Times New Roman"/>
          <w:b w:val="false"/>
          <w:i w:val="false"/>
          <w:color w:val="000000"/>
          <w:sz w:val="28"/>
        </w:rPr>
        <w:t>для населения, проживающего вблизи потенциально опасного объекта:</w:t>
      </w:r>
    </w:p>
    <w:p>
      <w:pPr>
        <w:spacing w:after="0"/>
        <w:ind w:left="0"/>
        <w:jc w:val="both"/>
      </w:pPr>
      <w:r>
        <w:rPr>
          <w:rFonts w:ascii="Times New Roman"/>
          <w:b w:val="false"/>
          <w:i w:val="false"/>
          <w:color w:val="000000"/>
          <w:sz w:val="28"/>
        </w:rPr>
        <w:t>Дата: время и общая продолжительность</w:t>
      </w:r>
    </w:p>
    <w:p>
      <w:pPr>
        <w:spacing w:after="0"/>
        <w:ind w:left="0"/>
        <w:jc w:val="both"/>
      </w:pPr>
      <w:r>
        <w:rPr>
          <w:rFonts w:ascii="Times New Roman"/>
          <w:b w:val="false"/>
          <w:i w:val="false"/>
          <w:color w:val="000000"/>
          <w:sz w:val="28"/>
        </w:rPr>
        <w:t>Состав участников ______________________________________________</w:t>
      </w:r>
    </w:p>
    <w:p>
      <w:pPr>
        <w:spacing w:after="0"/>
        <w:ind w:left="0"/>
        <w:jc w:val="both"/>
      </w:pPr>
      <w:r>
        <w:rPr>
          <w:rFonts w:ascii="Times New Roman"/>
          <w:b w:val="false"/>
          <w:i w:val="false"/>
          <w:color w:val="000000"/>
          <w:sz w:val="28"/>
        </w:rPr>
        <w:t>Замысел учения ________________________________________________</w:t>
      </w:r>
    </w:p>
    <w:p>
      <w:pPr>
        <w:spacing w:after="0"/>
        <w:ind w:left="0"/>
        <w:jc w:val="both"/>
      </w:pPr>
      <w:r>
        <w:rPr>
          <w:rFonts w:ascii="Times New Roman"/>
          <w:b w:val="false"/>
          <w:i w:val="false"/>
          <w:color w:val="000000"/>
          <w:sz w:val="28"/>
        </w:rPr>
        <w:t>Этапы учения, учебные вопросы и время на отработку каждого из них:</w:t>
      </w:r>
    </w:p>
    <w:p>
      <w:pPr>
        <w:spacing w:after="0"/>
        <w:ind w:left="0"/>
        <w:jc w:val="both"/>
      </w:pPr>
      <w:r>
        <w:rPr>
          <w:rFonts w:ascii="Times New Roman"/>
          <w:b w:val="false"/>
          <w:i w:val="false"/>
          <w:color w:val="000000"/>
          <w:sz w:val="28"/>
        </w:rPr>
        <w:t>Ход учения</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Учебные вопросы:</w:t>
      </w:r>
    </w:p>
    <w:p>
      <w:pPr>
        <w:spacing w:after="0"/>
        <w:ind w:left="0"/>
        <w:jc w:val="both"/>
      </w:pPr>
      <w:r>
        <w:rPr>
          <w:rFonts w:ascii="Times New Roman"/>
          <w:b w:val="false"/>
          <w:i w:val="false"/>
          <w:color w:val="000000"/>
          <w:sz w:val="28"/>
        </w:rPr>
        <w:t>Обстановка с возможным усложнением обстановки на учении</w:t>
      </w:r>
    </w:p>
    <w:p>
      <w:pPr>
        <w:spacing w:after="0"/>
        <w:ind w:left="0"/>
        <w:jc w:val="both"/>
      </w:pPr>
      <w:r>
        <w:rPr>
          <w:rFonts w:ascii="Times New Roman"/>
          <w:b w:val="false"/>
          <w:i w:val="false"/>
          <w:color w:val="000000"/>
          <w:sz w:val="28"/>
        </w:rPr>
        <w:t>по дополнительным вводным.</w:t>
      </w:r>
    </w:p>
    <w:p>
      <w:pPr>
        <w:spacing w:after="0"/>
        <w:ind w:left="0"/>
        <w:jc w:val="both"/>
      </w:pPr>
      <w:r>
        <w:rPr>
          <w:rFonts w:ascii="Times New Roman"/>
          <w:b w:val="false"/>
          <w:i w:val="false"/>
          <w:color w:val="000000"/>
          <w:sz w:val="28"/>
        </w:rPr>
        <w:t>Действия руководителя учения.</w:t>
      </w:r>
    </w:p>
    <w:p>
      <w:pPr>
        <w:spacing w:after="0"/>
        <w:ind w:left="0"/>
        <w:jc w:val="both"/>
      </w:pPr>
      <w:r>
        <w:rPr>
          <w:rFonts w:ascii="Times New Roman"/>
          <w:b w:val="false"/>
          <w:i w:val="false"/>
          <w:color w:val="000000"/>
          <w:sz w:val="28"/>
        </w:rPr>
        <w:t>Действия заместителей и помощников.</w:t>
      </w:r>
    </w:p>
    <w:p>
      <w:pPr>
        <w:spacing w:after="0"/>
        <w:ind w:left="0"/>
        <w:jc w:val="both"/>
      </w:pPr>
      <w:r>
        <w:rPr>
          <w:rFonts w:ascii="Times New Roman"/>
          <w:b w:val="false"/>
          <w:i w:val="false"/>
          <w:color w:val="000000"/>
          <w:sz w:val="28"/>
        </w:rPr>
        <w:t>Ожидаемые действия от обучаемых.</w:t>
      </w:r>
    </w:p>
    <w:p>
      <w:pPr>
        <w:spacing w:after="0"/>
        <w:ind w:left="0"/>
        <w:jc w:val="both"/>
      </w:pPr>
      <w:r>
        <w:rPr>
          <w:rFonts w:ascii="Times New Roman"/>
          <w:b w:val="false"/>
          <w:i w:val="false"/>
          <w:color w:val="000000"/>
          <w:sz w:val="28"/>
        </w:rPr>
        <w:t>Первый этап: (название этапа, его содержание, учебная цель, время)</w:t>
      </w:r>
    </w:p>
    <w:p>
      <w:pPr>
        <w:spacing w:after="0"/>
        <w:ind w:left="0"/>
        <w:jc w:val="both"/>
      </w:pPr>
      <w:r>
        <w:rPr>
          <w:rFonts w:ascii="Times New Roman"/>
          <w:b w:val="false"/>
          <w:i w:val="false"/>
          <w:color w:val="000000"/>
          <w:sz w:val="28"/>
        </w:rPr>
        <w:t>Второй и последующие этапы:</w:t>
      </w:r>
    </w:p>
    <w:p>
      <w:pPr>
        <w:spacing w:after="0"/>
        <w:ind w:left="0"/>
        <w:jc w:val="both"/>
      </w:pPr>
      <w:r>
        <w:rPr>
          <w:rFonts w:ascii="Times New Roman"/>
          <w:b w:val="false"/>
          <w:i w:val="false"/>
          <w:color w:val="000000"/>
          <w:sz w:val="28"/>
        </w:rPr>
        <w:t>Разбор учения.</w:t>
      </w:r>
    </w:p>
    <w:p>
      <w:pPr>
        <w:spacing w:after="0"/>
        <w:ind w:left="0"/>
        <w:jc w:val="both"/>
      </w:pPr>
      <w:r>
        <w:rPr>
          <w:rFonts w:ascii="Times New Roman"/>
          <w:b w:val="false"/>
          <w:i w:val="false"/>
          <w:color w:val="000000"/>
          <w:sz w:val="28"/>
        </w:rPr>
        <w:t>Начальник штаба руководства учением</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 __________________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95"/>
    <w:p>
      <w:pPr>
        <w:spacing w:after="0"/>
        <w:ind w:left="0"/>
        <w:jc w:val="left"/>
      </w:pPr>
      <w:r>
        <w:rPr>
          <w:rFonts w:ascii="Times New Roman"/>
          <w:b/>
          <w:i w:val="false"/>
          <w:color w:val="000000"/>
        </w:rPr>
        <w:t xml:space="preserve"> Замысел проведения комплексного учения</w:t>
      </w:r>
    </w:p>
    <w:bookmarkEnd w:id="295"/>
    <w:p>
      <w:pPr>
        <w:spacing w:after="0"/>
        <w:ind w:left="0"/>
        <w:jc w:val="both"/>
      </w:pPr>
      <w:bookmarkStart w:name="z335" w:id="296"/>
      <w:r>
        <w:rPr>
          <w:rFonts w:ascii="Times New Roman"/>
          <w:b w:val="false"/>
          <w:i w:val="false"/>
          <w:color w:val="000000"/>
          <w:sz w:val="28"/>
        </w:rPr>
        <w:t>
      1. Цель проведения учений;</w:t>
      </w:r>
    </w:p>
    <w:bookmarkEnd w:id="29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сосредоточения основных усилий на участки аварийно-спасательных</w:t>
      </w:r>
    </w:p>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36" w:id="297"/>
      <w:r>
        <w:rPr>
          <w:rFonts w:ascii="Times New Roman"/>
          <w:b w:val="false"/>
          <w:i w:val="false"/>
          <w:color w:val="000000"/>
          <w:sz w:val="28"/>
        </w:rPr>
        <w:t>
      2) последовательность и способы выполнения аварийно-спасательных</w:t>
      </w:r>
    </w:p>
    <w:bookmarkEnd w:id="297"/>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37" w:id="298"/>
      <w:r>
        <w:rPr>
          <w:rFonts w:ascii="Times New Roman"/>
          <w:b w:val="false"/>
          <w:i w:val="false"/>
          <w:color w:val="000000"/>
          <w:sz w:val="28"/>
        </w:rPr>
        <w:t>
      3) распределения группировки сил и средств по участкам аварийно-спасательных</w:t>
      </w:r>
    </w:p>
    <w:bookmarkEnd w:id="298"/>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38" w:id="299"/>
      <w:r>
        <w:rPr>
          <w:rFonts w:ascii="Times New Roman"/>
          <w:b w:val="false"/>
          <w:i w:val="false"/>
          <w:color w:val="000000"/>
          <w:sz w:val="28"/>
        </w:rPr>
        <w:t>
      2. определения задач всем подразделениям привлеченные для участия в учении</w:t>
      </w:r>
    </w:p>
    <w:bookmarkEnd w:id="299"/>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39" w:id="300"/>
      <w:r>
        <w:rPr>
          <w:rFonts w:ascii="Times New Roman"/>
          <w:b w:val="false"/>
          <w:i w:val="false"/>
          <w:color w:val="000000"/>
          <w:sz w:val="28"/>
        </w:rPr>
        <w:t>
      3. Основные вопросы взаимодействия со службами гражданской защиты</w:t>
      </w:r>
    </w:p>
    <w:bookmarkEnd w:id="300"/>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40" w:id="301"/>
      <w:r>
        <w:rPr>
          <w:rFonts w:ascii="Times New Roman"/>
          <w:b w:val="false"/>
          <w:i w:val="false"/>
          <w:color w:val="000000"/>
          <w:sz w:val="28"/>
        </w:rPr>
        <w:t>
      4. Всестороннее обеспечение при ликвидации чрезвычайных ситуаций;</w:t>
      </w:r>
    </w:p>
    <w:bookmarkEnd w:id="301"/>
    <w:p>
      <w:pPr>
        <w:spacing w:after="0"/>
        <w:ind w:left="0"/>
        <w:jc w:val="both"/>
      </w:pPr>
      <w:r>
        <w:rPr>
          <w:rFonts w:ascii="Times New Roman"/>
          <w:b w:val="false"/>
          <w:i w:val="false"/>
          <w:color w:val="000000"/>
          <w:sz w:val="28"/>
        </w:rPr>
        <w:t>________________________________________________________________</w:t>
      </w:r>
    </w:p>
    <w:bookmarkStart w:name="z341" w:id="302"/>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303"/>
    <w:p>
      <w:pPr>
        <w:spacing w:after="0"/>
        <w:ind w:left="0"/>
        <w:jc w:val="left"/>
      </w:pPr>
      <w:r>
        <w:rPr>
          <w:rFonts w:ascii="Times New Roman"/>
          <w:b/>
          <w:i w:val="false"/>
          <w:color w:val="000000"/>
        </w:rPr>
        <w:t xml:space="preserve"> ПЛАН по видам обеспечения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обеспечение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304"/>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командно-штабного учения</w:t>
      </w:r>
      <w:r>
        <w:br/>
      </w:r>
      <w:r>
        <w:rPr>
          <w:rFonts w:ascii="Times New Roman"/>
          <w:b/>
          <w:i w:val="false"/>
          <w:color w:val="000000"/>
        </w:rPr>
        <w:t>_____________________________________________________</w:t>
      </w:r>
      <w:r>
        <w:br/>
      </w:r>
      <w:r>
        <w:rPr>
          <w:rFonts w:ascii="Times New Roman"/>
          <w:b/>
          <w:i w:val="false"/>
          <w:color w:val="000000"/>
        </w:rPr>
        <w:t>(наименование организации)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время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организационных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исходных данных для планирования учении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района учения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организационных указаний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руководства учением и посредников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нормативных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занятия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участников 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норм и правил техники безопасности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Подготовка учебных мест и учебно-материальной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пункта управления, средств связи, оповещения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305"/>
      <w:r>
        <w:rPr>
          <w:rFonts w:ascii="Times New Roman"/>
          <w:b w:val="false"/>
          <w:i w:val="false"/>
          <w:color w:val="000000"/>
          <w:sz w:val="28"/>
        </w:rPr>
        <w:t>
      Начальник штаба руководства учением</w:t>
      </w:r>
    </w:p>
    <w:bookmarkEnd w:id="305"/>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 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306"/>
    <w:p>
      <w:pPr>
        <w:spacing w:after="0"/>
        <w:ind w:left="0"/>
        <w:jc w:val="left"/>
      </w:pPr>
      <w:r>
        <w:rPr>
          <w:rFonts w:ascii="Times New Roman"/>
          <w:b/>
          <w:i w:val="false"/>
          <w:color w:val="000000"/>
        </w:rPr>
        <w:t xml:space="preserve"> ПЛАН проведения командно-штабного учения</w:t>
      </w:r>
    </w:p>
    <w:bookmarkEnd w:id="306"/>
    <w:p>
      <w:pPr>
        <w:spacing w:after="0"/>
        <w:ind w:left="0"/>
        <w:jc w:val="both"/>
      </w:pPr>
      <w:bookmarkStart w:name="z355" w:id="307"/>
      <w:r>
        <w:rPr>
          <w:rFonts w:ascii="Times New Roman"/>
          <w:b w:val="false"/>
          <w:i w:val="false"/>
          <w:color w:val="000000"/>
          <w:sz w:val="28"/>
        </w:rPr>
        <w:t>
      1. Тема:</w:t>
      </w:r>
    </w:p>
    <w:bookmarkEnd w:id="30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56" w:id="308"/>
      <w:r>
        <w:rPr>
          <w:rFonts w:ascii="Times New Roman"/>
          <w:b w:val="false"/>
          <w:i w:val="false"/>
          <w:color w:val="000000"/>
          <w:sz w:val="28"/>
        </w:rPr>
        <w:t>
      2. Учебные цели:</w:t>
      </w:r>
    </w:p>
    <w:bookmarkEnd w:id="30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57" w:id="309"/>
      <w:r>
        <w:rPr>
          <w:rFonts w:ascii="Times New Roman"/>
          <w:b w:val="false"/>
          <w:i w:val="false"/>
          <w:color w:val="000000"/>
          <w:sz w:val="28"/>
        </w:rPr>
        <w:t>
      3. Время проведения:</w:t>
      </w:r>
    </w:p>
    <w:bookmarkEnd w:id="30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58" w:id="310"/>
      <w:r>
        <w:rPr>
          <w:rFonts w:ascii="Times New Roman"/>
          <w:b w:val="false"/>
          <w:i w:val="false"/>
          <w:color w:val="000000"/>
          <w:sz w:val="28"/>
        </w:rPr>
        <w:t>
      4. Состав участников:</w:t>
      </w:r>
    </w:p>
    <w:bookmarkEnd w:id="310"/>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59" w:id="311"/>
      <w:r>
        <w:rPr>
          <w:rFonts w:ascii="Times New Roman"/>
          <w:b w:val="false"/>
          <w:i w:val="false"/>
          <w:color w:val="000000"/>
          <w:sz w:val="28"/>
        </w:rPr>
        <w:t>
      5. Исходная обстановка:</w:t>
      </w:r>
    </w:p>
    <w:bookmarkEnd w:id="311"/>
    <w:p>
      <w:pPr>
        <w:spacing w:after="0"/>
        <w:ind w:left="0"/>
        <w:jc w:val="both"/>
      </w:pPr>
      <w:r>
        <w:rPr>
          <w:rFonts w:ascii="Times New Roman"/>
          <w:b w:val="false"/>
          <w:i w:val="false"/>
          <w:color w:val="000000"/>
          <w:sz w:val="28"/>
        </w:rPr>
        <w:t>______________________________________________________________</w:t>
      </w:r>
    </w:p>
    <w:bookmarkStart w:name="z360" w:id="312"/>
    <w:p>
      <w:pPr>
        <w:spacing w:after="0"/>
        <w:ind w:left="0"/>
        <w:jc w:val="both"/>
      </w:pPr>
      <w:r>
        <w:rPr>
          <w:rFonts w:ascii="Times New Roman"/>
          <w:b w:val="false"/>
          <w:i w:val="false"/>
          <w:color w:val="000000"/>
          <w:sz w:val="28"/>
        </w:rPr>
        <w:t>
      Порядок проведения учения</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(содержание вводных)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руководителя, заместителей, посредников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действия обучаемых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(название этапа, цель, время)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(название этапа, цель, время)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13"/>
    <w:p>
      <w:pPr>
        <w:spacing w:after="0"/>
        <w:ind w:left="0"/>
        <w:jc w:val="both"/>
      </w:pPr>
      <w:r>
        <w:rPr>
          <w:rFonts w:ascii="Times New Roman"/>
          <w:b w:val="false"/>
          <w:i w:val="false"/>
          <w:color w:val="000000"/>
          <w:sz w:val="28"/>
        </w:rPr>
        <w:t>
      Разбор (место и время)</w:t>
      </w:r>
    </w:p>
    <w:bookmarkEnd w:id="313"/>
    <w:p>
      <w:pPr>
        <w:spacing w:after="0"/>
        <w:ind w:left="0"/>
        <w:jc w:val="both"/>
      </w:pPr>
      <w:bookmarkStart w:name="z362" w:id="314"/>
      <w:r>
        <w:rPr>
          <w:rFonts w:ascii="Times New Roman"/>
          <w:b w:val="false"/>
          <w:i w:val="false"/>
          <w:color w:val="000000"/>
          <w:sz w:val="28"/>
        </w:rPr>
        <w:t>
      Начальник штаба руководства учением</w:t>
      </w:r>
    </w:p>
    <w:bookmarkEnd w:id="314"/>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315"/>
    <w:p>
      <w:pPr>
        <w:spacing w:after="0"/>
        <w:ind w:left="0"/>
        <w:jc w:val="left"/>
      </w:pPr>
      <w:r>
        <w:rPr>
          <w:rFonts w:ascii="Times New Roman"/>
          <w:b/>
          <w:i w:val="false"/>
          <w:color w:val="000000"/>
        </w:rPr>
        <w:t xml:space="preserve"> Замысел проведения командно-штабного учения</w:t>
      </w:r>
    </w:p>
    <w:bookmarkEnd w:id="315"/>
    <w:p>
      <w:pPr>
        <w:spacing w:after="0"/>
        <w:ind w:left="0"/>
        <w:jc w:val="both"/>
      </w:pPr>
      <w:bookmarkStart w:name="z367" w:id="316"/>
      <w:r>
        <w:rPr>
          <w:rFonts w:ascii="Times New Roman"/>
          <w:b w:val="false"/>
          <w:i w:val="false"/>
          <w:color w:val="000000"/>
          <w:sz w:val="28"/>
        </w:rPr>
        <w:t>
      1. Цель проведения учений;</w:t>
      </w:r>
    </w:p>
    <w:bookmarkEnd w:id="31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68" w:id="317"/>
      <w:r>
        <w:rPr>
          <w:rFonts w:ascii="Times New Roman"/>
          <w:b w:val="false"/>
          <w:i w:val="false"/>
          <w:color w:val="000000"/>
          <w:sz w:val="28"/>
        </w:rPr>
        <w:t>
      1) сосредоточения основных усилий на участки аварийно-спасательных</w:t>
      </w:r>
    </w:p>
    <w:bookmarkEnd w:id="317"/>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69" w:id="318"/>
      <w:r>
        <w:rPr>
          <w:rFonts w:ascii="Times New Roman"/>
          <w:b w:val="false"/>
          <w:i w:val="false"/>
          <w:color w:val="000000"/>
          <w:sz w:val="28"/>
        </w:rPr>
        <w:t>
      2) последовательнось и способы выполнения аварийно-спасательных</w:t>
      </w:r>
    </w:p>
    <w:bookmarkEnd w:id="318"/>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70" w:id="319"/>
      <w:r>
        <w:rPr>
          <w:rFonts w:ascii="Times New Roman"/>
          <w:b w:val="false"/>
          <w:i w:val="false"/>
          <w:color w:val="000000"/>
          <w:sz w:val="28"/>
        </w:rPr>
        <w:t>
      3) распределения группировки сил и средств по участкам аварийно-спасательных</w:t>
      </w:r>
    </w:p>
    <w:bookmarkEnd w:id="319"/>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71" w:id="320"/>
      <w:r>
        <w:rPr>
          <w:rFonts w:ascii="Times New Roman"/>
          <w:b w:val="false"/>
          <w:i w:val="false"/>
          <w:color w:val="000000"/>
          <w:sz w:val="28"/>
        </w:rPr>
        <w:t>
      2. Определения задач всем подразделениям привлеченные для участия в учении</w:t>
      </w:r>
    </w:p>
    <w:bookmarkEnd w:id="320"/>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72" w:id="321"/>
      <w:r>
        <w:rPr>
          <w:rFonts w:ascii="Times New Roman"/>
          <w:b w:val="false"/>
          <w:i w:val="false"/>
          <w:color w:val="000000"/>
          <w:sz w:val="28"/>
        </w:rPr>
        <w:t>
      3. Основные вопросы взаимодействия со службами гражданской защиты</w:t>
      </w:r>
    </w:p>
    <w:bookmarkEnd w:id="321"/>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73" w:id="322"/>
      <w:r>
        <w:rPr>
          <w:rFonts w:ascii="Times New Roman"/>
          <w:b w:val="false"/>
          <w:i w:val="false"/>
          <w:color w:val="000000"/>
          <w:sz w:val="28"/>
        </w:rPr>
        <w:t>
      4. Всестороннее обеспечение при ликвидации чрезвычайных ситуаций;</w:t>
      </w:r>
    </w:p>
    <w:bookmarkEnd w:id="322"/>
    <w:p>
      <w:pPr>
        <w:spacing w:after="0"/>
        <w:ind w:left="0"/>
        <w:jc w:val="both"/>
      </w:pPr>
      <w:r>
        <w:rPr>
          <w:rFonts w:ascii="Times New Roman"/>
          <w:b w:val="false"/>
          <w:i w:val="false"/>
          <w:color w:val="000000"/>
          <w:sz w:val="28"/>
        </w:rPr>
        <w:t>________________________________________________________________</w:t>
      </w:r>
    </w:p>
    <w:bookmarkStart w:name="z374" w:id="323"/>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324"/>
    <w:p>
      <w:pPr>
        <w:spacing w:after="0"/>
        <w:ind w:left="0"/>
        <w:jc w:val="left"/>
      </w:pPr>
      <w:r>
        <w:rPr>
          <w:rFonts w:ascii="Times New Roman"/>
          <w:b/>
          <w:i w:val="false"/>
          <w:color w:val="000000"/>
        </w:rPr>
        <w:t xml:space="preserve"> ПЛАН по видам обеспечения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обеспечение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25"/>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 тактико-специальному учению</w:t>
      </w:r>
      <w:r>
        <w:br/>
      </w:r>
      <w:r>
        <w:rPr>
          <w:rFonts w:ascii="Times New Roman"/>
          <w:b/>
          <w:i w:val="false"/>
          <w:color w:val="000000"/>
        </w:rPr>
        <w:t>с _______________________________________________________</w:t>
      </w:r>
      <w:r>
        <w:br/>
      </w:r>
      <w:r>
        <w:rPr>
          <w:rFonts w:ascii="Times New Roman"/>
          <w:b/>
          <w:i w:val="false"/>
          <w:color w:val="000000"/>
        </w:rPr>
        <w:t>(название формирований)</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Изучение района проведения учения.</w:t>
            </w:r>
          </w:p>
          <w:p>
            <w:pPr>
              <w:spacing w:after="20"/>
              <w:ind w:left="20"/>
              <w:jc w:val="both"/>
            </w:pPr>
            <w:r>
              <w:rPr>
                <w:rFonts w:ascii="Times New Roman"/>
                <w:b w:val="false"/>
                <w:i w:val="false"/>
                <w:color w:val="000000"/>
                <w:sz w:val="20"/>
              </w:rPr>
              <w:t>2. Разработка документов на проведение учения:</w:t>
            </w:r>
          </w:p>
          <w:p>
            <w:pPr>
              <w:spacing w:after="20"/>
              <w:ind w:left="20"/>
              <w:jc w:val="both"/>
            </w:pPr>
            <w:r>
              <w:rPr>
                <w:rFonts w:ascii="Times New Roman"/>
                <w:b w:val="false"/>
                <w:i w:val="false"/>
                <w:color w:val="000000"/>
                <w:sz w:val="20"/>
              </w:rPr>
              <w:t>- план проведения учения;</w:t>
            </w:r>
          </w:p>
          <w:p>
            <w:pPr>
              <w:spacing w:after="20"/>
              <w:ind w:left="20"/>
              <w:jc w:val="both"/>
            </w:pPr>
            <w:r>
              <w:rPr>
                <w:rFonts w:ascii="Times New Roman"/>
                <w:b w:val="false"/>
                <w:i w:val="false"/>
                <w:color w:val="000000"/>
                <w:sz w:val="20"/>
              </w:rPr>
              <w:t>- частные планы работ;</w:t>
            </w:r>
          </w:p>
          <w:p>
            <w:pPr>
              <w:spacing w:after="20"/>
              <w:ind w:left="20"/>
              <w:jc w:val="both"/>
            </w:pPr>
            <w:r>
              <w:rPr>
                <w:rFonts w:ascii="Times New Roman"/>
                <w:b w:val="false"/>
                <w:i w:val="false"/>
                <w:color w:val="000000"/>
                <w:sz w:val="20"/>
              </w:rPr>
              <w:t>- план имитации.</w:t>
            </w:r>
          </w:p>
          <w:p>
            <w:pPr>
              <w:spacing w:after="20"/>
              <w:ind w:left="20"/>
              <w:jc w:val="both"/>
            </w:pPr>
            <w:r>
              <w:rPr>
                <w:rFonts w:ascii="Times New Roman"/>
                <w:b w:val="false"/>
                <w:i w:val="false"/>
                <w:color w:val="000000"/>
                <w:sz w:val="20"/>
              </w:rPr>
              <w:t>3. Проведение инструкторско-методического занятия</w:t>
            </w:r>
          </w:p>
          <w:p>
            <w:pPr>
              <w:spacing w:after="20"/>
              <w:ind w:left="20"/>
              <w:jc w:val="both"/>
            </w:pPr>
            <w:r>
              <w:rPr>
                <w:rFonts w:ascii="Times New Roman"/>
                <w:b w:val="false"/>
                <w:i w:val="false"/>
                <w:color w:val="000000"/>
                <w:sz w:val="20"/>
              </w:rPr>
              <w:t>с руководством учения.</w:t>
            </w:r>
          </w:p>
          <w:p>
            <w:pPr>
              <w:spacing w:after="20"/>
              <w:ind w:left="20"/>
              <w:jc w:val="both"/>
            </w:pPr>
            <w:r>
              <w:rPr>
                <w:rFonts w:ascii="Times New Roman"/>
                <w:b w:val="false"/>
                <w:i w:val="false"/>
                <w:color w:val="000000"/>
                <w:sz w:val="20"/>
              </w:rPr>
              <w:t>4. Подготовка обучаемых к учению.</w:t>
            </w:r>
          </w:p>
          <w:p>
            <w:pPr>
              <w:spacing w:after="20"/>
              <w:ind w:left="20"/>
              <w:jc w:val="both"/>
            </w:pPr>
            <w:r>
              <w:rPr>
                <w:rFonts w:ascii="Times New Roman"/>
                <w:b w:val="false"/>
                <w:i w:val="false"/>
                <w:color w:val="000000"/>
                <w:sz w:val="20"/>
              </w:rPr>
              <w:t>5. Подготовка участков работы и имитации на объекте.</w:t>
            </w:r>
          </w:p>
          <w:p>
            <w:pPr>
              <w:spacing w:after="20"/>
              <w:ind w:left="20"/>
              <w:jc w:val="both"/>
            </w:pPr>
            <w:r>
              <w:rPr>
                <w:rFonts w:ascii="Times New Roman"/>
                <w:b w:val="false"/>
                <w:i w:val="false"/>
                <w:color w:val="000000"/>
                <w:sz w:val="20"/>
              </w:rPr>
              <w:t>6. Проведение мероприятий по материально-техническому</w:t>
            </w:r>
          </w:p>
          <w:p>
            <w:pPr>
              <w:spacing w:after="20"/>
              <w:ind w:left="20"/>
              <w:jc w:val="both"/>
            </w:pPr>
            <w:r>
              <w:rPr>
                <w:rFonts w:ascii="Times New Roman"/>
                <w:b w:val="false"/>
                <w:i w:val="false"/>
                <w:color w:val="000000"/>
                <w:sz w:val="20"/>
              </w:rPr>
              <w:t>обеспечению учения.</w:t>
            </w:r>
          </w:p>
          <w:p>
            <w:pPr>
              <w:spacing w:after="20"/>
              <w:ind w:left="20"/>
              <w:jc w:val="both"/>
            </w:pPr>
            <w:r>
              <w:rPr>
                <w:rFonts w:ascii="Times New Roman"/>
                <w:b w:val="false"/>
                <w:i w:val="false"/>
                <w:color w:val="000000"/>
                <w:sz w:val="20"/>
              </w:rPr>
              <w:t>7. Смотр готовности формирований, участков работ и имитации</w:t>
            </w:r>
          </w:p>
          <w:p>
            <w:pPr>
              <w:spacing w:after="20"/>
              <w:ind w:left="20"/>
              <w:jc w:val="both"/>
            </w:pPr>
            <w:r>
              <w:rPr>
                <w:rFonts w:ascii="Times New Roman"/>
                <w:b w:val="false"/>
                <w:i w:val="false"/>
                <w:color w:val="000000"/>
                <w:sz w:val="20"/>
              </w:rPr>
              <w:t>к учению.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26"/>
      <w:r>
        <w:rPr>
          <w:rFonts w:ascii="Times New Roman"/>
          <w:b w:val="false"/>
          <w:i w:val="false"/>
          <w:color w:val="000000"/>
          <w:sz w:val="28"/>
        </w:rPr>
        <w:t>
      Начальник штаба руководства учением</w:t>
      </w:r>
    </w:p>
    <w:bookmarkEnd w:id="326"/>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27"/>
    <w:p>
      <w:pPr>
        <w:spacing w:after="0"/>
        <w:ind w:left="0"/>
        <w:jc w:val="left"/>
      </w:pPr>
      <w:r>
        <w:rPr>
          <w:rFonts w:ascii="Times New Roman"/>
          <w:b/>
          <w:i w:val="false"/>
          <w:color w:val="000000"/>
        </w:rPr>
        <w:t xml:space="preserve"> ПЛАН</w:t>
      </w:r>
      <w:r>
        <w:br/>
      </w:r>
      <w:r>
        <w:rPr>
          <w:rFonts w:ascii="Times New Roman"/>
          <w:b/>
          <w:i w:val="false"/>
          <w:color w:val="000000"/>
        </w:rPr>
        <w:t>проведения тактико-специального учения</w:t>
      </w:r>
      <w:r>
        <w:br/>
      </w:r>
      <w:r>
        <w:rPr>
          <w:rFonts w:ascii="Times New Roman"/>
          <w:b/>
          <w:i w:val="false"/>
          <w:color w:val="000000"/>
        </w:rPr>
        <w:t>с _____________________________________________________</w:t>
      </w:r>
      <w:r>
        <w:br/>
      </w:r>
      <w:r>
        <w:rPr>
          <w:rFonts w:ascii="Times New Roman"/>
          <w:b/>
          <w:i w:val="false"/>
          <w:color w:val="000000"/>
        </w:rPr>
        <w:t>(название формирований)</w:t>
      </w:r>
    </w:p>
    <w:bookmarkEnd w:id="327"/>
    <w:p>
      <w:pPr>
        <w:spacing w:after="0"/>
        <w:ind w:left="0"/>
        <w:jc w:val="both"/>
      </w:pPr>
      <w:bookmarkStart w:name="z388" w:id="328"/>
      <w:r>
        <w:rPr>
          <w:rFonts w:ascii="Times New Roman"/>
          <w:b w:val="false"/>
          <w:i w:val="false"/>
          <w:color w:val="000000"/>
          <w:sz w:val="28"/>
        </w:rPr>
        <w:t>
      Тема: _________________________________________________________</w:t>
      </w:r>
    </w:p>
    <w:bookmarkEnd w:id="328"/>
    <w:p>
      <w:pPr>
        <w:spacing w:after="0"/>
        <w:ind w:left="0"/>
        <w:jc w:val="both"/>
      </w:pPr>
      <w:r>
        <w:rPr>
          <w:rFonts w:ascii="Times New Roman"/>
          <w:b w:val="false"/>
          <w:i w:val="false"/>
          <w:color w:val="000000"/>
          <w:sz w:val="28"/>
        </w:rPr>
        <w:t>Учебные цели: _________________________________________________</w:t>
      </w:r>
    </w:p>
    <w:p>
      <w:pPr>
        <w:spacing w:after="0"/>
        <w:ind w:left="0"/>
        <w:jc w:val="both"/>
      </w:pPr>
      <w:r>
        <w:rPr>
          <w:rFonts w:ascii="Times New Roman"/>
          <w:b w:val="false"/>
          <w:i w:val="false"/>
          <w:color w:val="000000"/>
          <w:sz w:val="28"/>
        </w:rPr>
        <w:t>Время(указывается календарный срок):</w:t>
      </w:r>
    </w:p>
    <w:p>
      <w:pPr>
        <w:spacing w:after="0"/>
        <w:ind w:left="0"/>
        <w:jc w:val="both"/>
      </w:pPr>
      <w:r>
        <w:rPr>
          <w:rFonts w:ascii="Times New Roman"/>
          <w:b w:val="false"/>
          <w:i w:val="false"/>
          <w:color w:val="000000"/>
          <w:sz w:val="28"/>
        </w:rPr>
        <w:t>Состав обучаемых (указывается перечень привлекаемых формирований):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Материально-техническое обеспечение: ___________________________</w:t>
      </w:r>
    </w:p>
    <w:p>
      <w:pPr>
        <w:spacing w:after="0"/>
        <w:ind w:left="0"/>
        <w:jc w:val="both"/>
      </w:pPr>
      <w:r>
        <w:rPr>
          <w:rFonts w:ascii="Times New Roman"/>
          <w:b w:val="false"/>
          <w:i w:val="false"/>
          <w:color w:val="000000"/>
          <w:sz w:val="28"/>
        </w:rPr>
        <w:t>Тактическая обстановка: (дается текстуально и, если необходимо,</w:t>
      </w:r>
    </w:p>
    <w:p>
      <w:pPr>
        <w:spacing w:after="0"/>
        <w:ind w:left="0"/>
        <w:jc w:val="both"/>
      </w:pPr>
      <w:r>
        <w:rPr>
          <w:rFonts w:ascii="Times New Roman"/>
          <w:b w:val="false"/>
          <w:i w:val="false"/>
          <w:color w:val="000000"/>
          <w:sz w:val="28"/>
        </w:rPr>
        <w:t>дополняется схемой): ___________________________________________.</w:t>
      </w:r>
    </w:p>
    <w:bookmarkStart w:name="z389" w:id="329"/>
    <w:p>
      <w:pPr>
        <w:spacing w:after="0"/>
        <w:ind w:left="0"/>
        <w:jc w:val="both"/>
      </w:pPr>
      <w:r>
        <w:rPr>
          <w:rFonts w:ascii="Times New Roman"/>
          <w:b w:val="false"/>
          <w:i w:val="false"/>
          <w:color w:val="000000"/>
          <w:sz w:val="28"/>
        </w:rPr>
        <w:t>
      Ход учения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 w:id="330"/>
      <w:r>
        <w:rPr>
          <w:rFonts w:ascii="Times New Roman"/>
          <w:b w:val="false"/>
          <w:i w:val="false"/>
          <w:color w:val="000000"/>
          <w:sz w:val="28"/>
        </w:rPr>
        <w:t>
      Первый этап: Приведение формирований в готовность.</w:t>
      </w:r>
    </w:p>
    <w:bookmarkEnd w:id="330"/>
    <w:p>
      <w:pPr>
        <w:spacing w:after="0"/>
        <w:ind w:left="0"/>
        <w:jc w:val="both"/>
      </w:pPr>
      <w:r>
        <w:rPr>
          <w:rFonts w:ascii="Times New Roman"/>
          <w:b w:val="false"/>
          <w:i w:val="false"/>
          <w:color w:val="000000"/>
          <w:sz w:val="28"/>
        </w:rPr>
        <w:t>Второй этап: Выдвижение в район аварийно-спасательных и неотложных работ.</w:t>
      </w:r>
    </w:p>
    <w:p>
      <w:pPr>
        <w:spacing w:after="0"/>
        <w:ind w:left="0"/>
        <w:jc w:val="both"/>
      </w:pPr>
      <w:r>
        <w:rPr>
          <w:rFonts w:ascii="Times New Roman"/>
          <w:b w:val="false"/>
          <w:i w:val="false"/>
          <w:color w:val="000000"/>
          <w:sz w:val="28"/>
        </w:rPr>
        <w:t>Третий этап: Проведение аварийно-спасательных и неотложных работ.</w:t>
      </w:r>
    </w:p>
    <w:p>
      <w:pPr>
        <w:spacing w:after="0"/>
        <w:ind w:left="0"/>
        <w:jc w:val="both"/>
      </w:pPr>
      <w:r>
        <w:rPr>
          <w:rFonts w:ascii="Times New Roman"/>
          <w:b w:val="false"/>
          <w:i w:val="false"/>
          <w:color w:val="000000"/>
          <w:sz w:val="28"/>
        </w:rPr>
        <w:t>Четвертый этап: Завершение аварийно-спасательных и неотложных работ и вывод</w:t>
      </w:r>
    </w:p>
    <w:p>
      <w:pPr>
        <w:spacing w:after="0"/>
        <w:ind w:left="0"/>
        <w:jc w:val="both"/>
      </w:pPr>
      <w:r>
        <w:rPr>
          <w:rFonts w:ascii="Times New Roman"/>
          <w:b w:val="false"/>
          <w:i w:val="false"/>
          <w:color w:val="000000"/>
          <w:sz w:val="28"/>
        </w:rPr>
        <w:t>из очага поражения (зоны заражения).</w:t>
      </w:r>
    </w:p>
    <w:p>
      <w:pPr>
        <w:spacing w:after="0"/>
        <w:ind w:left="0"/>
        <w:jc w:val="both"/>
      </w:pPr>
      <w:r>
        <w:rPr>
          <w:rFonts w:ascii="Times New Roman"/>
          <w:b w:val="false"/>
          <w:i w:val="false"/>
          <w:color w:val="000000"/>
          <w:sz w:val="28"/>
        </w:rPr>
        <w:t>Разбор учения.</w:t>
      </w:r>
    </w:p>
    <w:p>
      <w:pPr>
        <w:spacing w:after="0"/>
        <w:ind w:left="0"/>
        <w:jc w:val="both"/>
      </w:pPr>
      <w:r>
        <w:rPr>
          <w:rFonts w:ascii="Times New Roman"/>
          <w:b w:val="false"/>
          <w:i w:val="false"/>
          <w:color w:val="000000"/>
          <w:sz w:val="28"/>
        </w:rPr>
        <w:t>Начальник штаба руководства учением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31"/>
    <w:p>
      <w:pPr>
        <w:spacing w:after="0"/>
        <w:ind w:left="0"/>
        <w:jc w:val="left"/>
      </w:pPr>
      <w:r>
        <w:rPr>
          <w:rFonts w:ascii="Times New Roman"/>
          <w:b/>
          <w:i w:val="false"/>
          <w:color w:val="000000"/>
        </w:rPr>
        <w:t xml:space="preserve"> Замысел проведения тактико-специального учения</w:t>
      </w:r>
    </w:p>
    <w:bookmarkEnd w:id="331"/>
    <w:p>
      <w:pPr>
        <w:spacing w:after="0"/>
        <w:ind w:left="0"/>
        <w:jc w:val="both"/>
      </w:pPr>
      <w:bookmarkStart w:name="z395" w:id="332"/>
      <w:r>
        <w:rPr>
          <w:rFonts w:ascii="Times New Roman"/>
          <w:b w:val="false"/>
          <w:i w:val="false"/>
          <w:color w:val="000000"/>
          <w:sz w:val="28"/>
        </w:rPr>
        <w:t>
      1. Цель проведения учений;</w:t>
      </w:r>
    </w:p>
    <w:bookmarkEnd w:id="33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96" w:id="333"/>
      <w:r>
        <w:rPr>
          <w:rFonts w:ascii="Times New Roman"/>
          <w:b w:val="false"/>
          <w:i w:val="false"/>
          <w:color w:val="000000"/>
          <w:sz w:val="28"/>
        </w:rPr>
        <w:t>
      1) сосредоточения основных усилий на участки аварийно-спасательных</w:t>
      </w:r>
    </w:p>
    <w:bookmarkEnd w:id="333"/>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97" w:id="334"/>
      <w:r>
        <w:rPr>
          <w:rFonts w:ascii="Times New Roman"/>
          <w:b w:val="false"/>
          <w:i w:val="false"/>
          <w:color w:val="000000"/>
          <w:sz w:val="28"/>
        </w:rPr>
        <w:t>
      2) последовательнось и способы выполнения аварийно-спасательных</w:t>
      </w:r>
    </w:p>
    <w:bookmarkEnd w:id="334"/>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98" w:id="335"/>
      <w:r>
        <w:rPr>
          <w:rFonts w:ascii="Times New Roman"/>
          <w:b w:val="false"/>
          <w:i w:val="false"/>
          <w:color w:val="000000"/>
          <w:sz w:val="28"/>
        </w:rPr>
        <w:t>
      3) распределения группировки сил и средств по участкам аварийно-спасательных</w:t>
      </w:r>
    </w:p>
    <w:bookmarkEnd w:id="335"/>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99" w:id="336"/>
      <w:r>
        <w:rPr>
          <w:rFonts w:ascii="Times New Roman"/>
          <w:b w:val="false"/>
          <w:i w:val="false"/>
          <w:color w:val="000000"/>
          <w:sz w:val="28"/>
        </w:rPr>
        <w:t>
      2. Определения задач всем подразделениям привлеченные для участия в учении</w:t>
      </w:r>
    </w:p>
    <w:bookmarkEnd w:id="336"/>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00" w:id="337"/>
      <w:r>
        <w:rPr>
          <w:rFonts w:ascii="Times New Roman"/>
          <w:b w:val="false"/>
          <w:i w:val="false"/>
          <w:color w:val="000000"/>
          <w:sz w:val="28"/>
        </w:rPr>
        <w:t>
      3. Основные вопросы взаимодействия со службами гражданской защиты</w:t>
      </w:r>
    </w:p>
    <w:bookmarkEnd w:id="337"/>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01" w:id="338"/>
      <w:r>
        <w:rPr>
          <w:rFonts w:ascii="Times New Roman"/>
          <w:b w:val="false"/>
          <w:i w:val="false"/>
          <w:color w:val="000000"/>
          <w:sz w:val="28"/>
        </w:rPr>
        <w:t>
      4. Всестороннее обеспечение при ликвидации чрезвычайных ситуаций;</w:t>
      </w:r>
    </w:p>
    <w:bookmarkEnd w:id="338"/>
    <w:p>
      <w:pPr>
        <w:spacing w:after="0"/>
        <w:ind w:left="0"/>
        <w:jc w:val="both"/>
      </w:pPr>
      <w:r>
        <w:rPr>
          <w:rFonts w:ascii="Times New Roman"/>
          <w:b w:val="false"/>
          <w:i w:val="false"/>
          <w:color w:val="000000"/>
          <w:sz w:val="28"/>
        </w:rPr>
        <w:t>________________________________________________________________</w:t>
      </w:r>
    </w:p>
    <w:bookmarkStart w:name="z402" w:id="339"/>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340"/>
    <w:p>
      <w:pPr>
        <w:spacing w:after="0"/>
        <w:ind w:left="0"/>
        <w:jc w:val="left"/>
      </w:pPr>
      <w:r>
        <w:rPr>
          <w:rFonts w:ascii="Times New Roman"/>
          <w:b/>
          <w:i w:val="false"/>
          <w:color w:val="000000"/>
        </w:rPr>
        <w:t xml:space="preserve"> ПЛАН по видам обеспечения</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обеспечение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341"/>
    <w:p>
      <w:pPr>
        <w:spacing w:after="0"/>
        <w:ind w:left="0"/>
        <w:jc w:val="left"/>
      </w:pPr>
      <w:r>
        <w:rPr>
          <w:rFonts w:ascii="Times New Roman"/>
          <w:b/>
          <w:i w:val="false"/>
          <w:color w:val="000000"/>
        </w:rPr>
        <w:t xml:space="preserve"> ПЛАН проведения тренировки по аварийным ситуациям и инцидентам</w:t>
      </w:r>
    </w:p>
    <w:bookmarkEnd w:id="341"/>
    <w:bookmarkStart w:name="z411" w:id="342"/>
    <w:p>
      <w:pPr>
        <w:spacing w:after="0"/>
        <w:ind w:left="0"/>
        <w:jc w:val="both"/>
      </w:pPr>
      <w:r>
        <w:rPr>
          <w:rFonts w:ascii="Times New Roman"/>
          <w:b w:val="false"/>
          <w:i w:val="false"/>
          <w:color w:val="000000"/>
          <w:sz w:val="28"/>
        </w:rPr>
        <w:t>
      1. Тема: ________________________________________________________</w:t>
      </w:r>
    </w:p>
    <w:bookmarkEnd w:id="342"/>
    <w:p>
      <w:pPr>
        <w:spacing w:after="0"/>
        <w:ind w:left="0"/>
        <w:jc w:val="both"/>
      </w:pPr>
      <w:bookmarkStart w:name="z412" w:id="343"/>
      <w:r>
        <w:rPr>
          <w:rFonts w:ascii="Times New Roman"/>
          <w:b w:val="false"/>
          <w:i w:val="false"/>
          <w:color w:val="000000"/>
          <w:sz w:val="28"/>
        </w:rPr>
        <w:t>
      2. Учебные цели: ________________________________________________</w:t>
      </w:r>
    </w:p>
    <w:bookmarkEnd w:id="343"/>
    <w:p>
      <w:pPr>
        <w:spacing w:after="0"/>
        <w:ind w:left="0"/>
        <w:jc w:val="both"/>
      </w:pPr>
      <w:r>
        <w:rPr>
          <w:rFonts w:ascii="Times New Roman"/>
          <w:b w:val="false"/>
          <w:i w:val="false"/>
          <w:color w:val="000000"/>
          <w:sz w:val="28"/>
        </w:rPr>
        <w:t>- для руководящего состава: _______________________________________</w:t>
      </w:r>
    </w:p>
    <w:p>
      <w:pPr>
        <w:spacing w:after="0"/>
        <w:ind w:left="0"/>
        <w:jc w:val="both"/>
      </w:pPr>
      <w:r>
        <w:rPr>
          <w:rFonts w:ascii="Times New Roman"/>
          <w:b w:val="false"/>
          <w:i w:val="false"/>
          <w:color w:val="000000"/>
          <w:sz w:val="28"/>
        </w:rPr>
        <w:t>- для личного состава формирований: _______________________________</w:t>
      </w:r>
    </w:p>
    <w:p>
      <w:pPr>
        <w:spacing w:after="0"/>
        <w:ind w:left="0"/>
        <w:jc w:val="both"/>
      </w:pPr>
      <w:r>
        <w:rPr>
          <w:rFonts w:ascii="Times New Roman"/>
          <w:b w:val="false"/>
          <w:i w:val="false"/>
          <w:color w:val="000000"/>
          <w:sz w:val="28"/>
        </w:rPr>
        <w:t>- для рабочих, служащих, студентов и учащихся, не входящих</w:t>
      </w:r>
    </w:p>
    <w:p>
      <w:pPr>
        <w:spacing w:after="0"/>
        <w:ind w:left="0"/>
        <w:jc w:val="both"/>
      </w:pPr>
      <w:r>
        <w:rPr>
          <w:rFonts w:ascii="Times New Roman"/>
          <w:b w:val="false"/>
          <w:i w:val="false"/>
          <w:color w:val="000000"/>
          <w:sz w:val="28"/>
        </w:rPr>
        <w:t>в формирования: ________________________________________________</w:t>
      </w:r>
    </w:p>
    <w:p>
      <w:pPr>
        <w:spacing w:after="0"/>
        <w:ind w:left="0"/>
        <w:jc w:val="both"/>
      </w:pPr>
      <w:r>
        <w:rPr>
          <w:rFonts w:ascii="Times New Roman"/>
          <w:b w:val="false"/>
          <w:i w:val="false"/>
          <w:color w:val="000000"/>
          <w:sz w:val="28"/>
        </w:rPr>
        <w:t>- для населения, не занятого в производстве и сфере обслуживания:</w:t>
      </w:r>
    </w:p>
    <w:p>
      <w:pPr>
        <w:spacing w:after="0"/>
        <w:ind w:left="0"/>
        <w:jc w:val="both"/>
      </w:pPr>
      <w:r>
        <w:rPr>
          <w:rFonts w:ascii="Times New Roman"/>
          <w:b w:val="false"/>
          <w:i w:val="false"/>
          <w:color w:val="000000"/>
          <w:sz w:val="28"/>
        </w:rPr>
        <w:t>_______________________________________________________________</w:t>
      </w:r>
    </w:p>
    <w:bookmarkStart w:name="z413" w:id="344"/>
    <w:p>
      <w:pPr>
        <w:spacing w:after="0"/>
        <w:ind w:left="0"/>
        <w:jc w:val="both"/>
      </w:pPr>
      <w:r>
        <w:rPr>
          <w:rFonts w:ascii="Times New Roman"/>
          <w:b w:val="false"/>
          <w:i w:val="false"/>
          <w:color w:val="000000"/>
          <w:sz w:val="28"/>
        </w:rPr>
        <w:t>
      3. Время проведения: ____________________________________________</w:t>
      </w:r>
    </w:p>
    <w:bookmarkEnd w:id="344"/>
    <w:bookmarkStart w:name="z414" w:id="345"/>
    <w:p>
      <w:pPr>
        <w:spacing w:after="0"/>
        <w:ind w:left="0"/>
        <w:jc w:val="both"/>
      </w:pPr>
      <w:r>
        <w:rPr>
          <w:rFonts w:ascii="Times New Roman"/>
          <w:b w:val="false"/>
          <w:i w:val="false"/>
          <w:color w:val="000000"/>
          <w:sz w:val="28"/>
        </w:rPr>
        <w:t>
      4. Состав участников: ____________________________________________</w:t>
      </w:r>
    </w:p>
    <w:bookmarkEnd w:id="345"/>
    <w:bookmarkStart w:name="z415" w:id="346"/>
    <w:p>
      <w:pPr>
        <w:spacing w:after="0"/>
        <w:ind w:left="0"/>
        <w:jc w:val="both"/>
      </w:pPr>
      <w:r>
        <w:rPr>
          <w:rFonts w:ascii="Times New Roman"/>
          <w:b w:val="false"/>
          <w:i w:val="false"/>
          <w:color w:val="000000"/>
          <w:sz w:val="28"/>
        </w:rPr>
        <w:t>
      5. Исходная обстановка: __________________________________________</w:t>
      </w:r>
    </w:p>
    <w:bookmarkEnd w:id="346"/>
    <w:bookmarkStart w:name="z416" w:id="347"/>
    <w:p>
      <w:pPr>
        <w:spacing w:after="0"/>
        <w:ind w:left="0"/>
        <w:jc w:val="both"/>
      </w:pPr>
      <w:r>
        <w:rPr>
          <w:rFonts w:ascii="Times New Roman"/>
          <w:b w:val="false"/>
          <w:i w:val="false"/>
          <w:color w:val="000000"/>
          <w:sz w:val="28"/>
        </w:rPr>
        <w:t>
      Ход тренировки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48"/>
    <w:p>
      <w:pPr>
        <w:spacing w:after="0"/>
        <w:ind w:left="0"/>
        <w:jc w:val="both"/>
      </w:pPr>
      <w:r>
        <w:rPr>
          <w:rFonts w:ascii="Times New Roman"/>
          <w:b w:val="false"/>
          <w:i w:val="false"/>
          <w:color w:val="000000"/>
          <w:sz w:val="28"/>
        </w:rPr>
        <w:t>
      Разбор тренировки.</w:t>
      </w:r>
    </w:p>
    <w:bookmarkEnd w:id="348"/>
    <w:bookmarkStart w:name="z418" w:id="349"/>
    <w:p>
      <w:pPr>
        <w:spacing w:after="0"/>
        <w:ind w:left="0"/>
        <w:jc w:val="both"/>
      </w:pPr>
      <w:r>
        <w:rPr>
          <w:rFonts w:ascii="Times New Roman"/>
          <w:b w:val="false"/>
          <w:i w:val="false"/>
          <w:color w:val="000000"/>
          <w:sz w:val="28"/>
        </w:rPr>
        <w:t>
      Приложение:</w:t>
      </w:r>
    </w:p>
    <w:bookmarkEnd w:id="349"/>
    <w:bookmarkStart w:name="z419" w:id="350"/>
    <w:p>
      <w:pPr>
        <w:spacing w:after="0"/>
        <w:ind w:left="0"/>
        <w:jc w:val="both"/>
      </w:pPr>
      <w:r>
        <w:rPr>
          <w:rFonts w:ascii="Times New Roman"/>
          <w:b w:val="false"/>
          <w:i w:val="false"/>
          <w:color w:val="000000"/>
          <w:sz w:val="28"/>
        </w:rPr>
        <w:t>
      1. Перечень и содержание вводных, способы и время их вручения.</w:t>
      </w:r>
    </w:p>
    <w:bookmarkEnd w:id="350"/>
    <w:bookmarkStart w:name="z420" w:id="351"/>
    <w:p>
      <w:pPr>
        <w:spacing w:after="0"/>
        <w:ind w:left="0"/>
        <w:jc w:val="both"/>
      </w:pPr>
      <w:r>
        <w:rPr>
          <w:rFonts w:ascii="Times New Roman"/>
          <w:b w:val="false"/>
          <w:i w:val="false"/>
          <w:color w:val="000000"/>
          <w:sz w:val="28"/>
        </w:rPr>
        <w:t>
      2. Схема мест практических действий с нанесенной обстановкой.</w:t>
      </w:r>
    </w:p>
    <w:bookmarkEnd w:id="351"/>
    <w:p>
      <w:pPr>
        <w:spacing w:after="0"/>
        <w:ind w:left="0"/>
        <w:jc w:val="both"/>
      </w:pPr>
      <w:bookmarkStart w:name="z421" w:id="352"/>
      <w:r>
        <w:rPr>
          <w:rFonts w:ascii="Times New Roman"/>
          <w:b w:val="false"/>
          <w:i w:val="false"/>
          <w:color w:val="000000"/>
          <w:sz w:val="28"/>
        </w:rPr>
        <w:t>
      Начальник штаба руководства тренировки</w:t>
      </w:r>
    </w:p>
    <w:bookmarkEnd w:id="352"/>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53"/>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объектовой тренировки</w:t>
      </w:r>
      <w:r>
        <w:br/>
      </w:r>
      <w:r>
        <w:rPr>
          <w:rFonts w:ascii="Times New Roman"/>
          <w:b/>
          <w:i w:val="false"/>
          <w:color w:val="000000"/>
        </w:rPr>
        <w:t>___________________________________________________</w:t>
      </w:r>
      <w:r>
        <w:br/>
      </w:r>
      <w:r>
        <w:rPr>
          <w:rFonts w:ascii="Times New Roman"/>
          <w:b/>
          <w:i w:val="false"/>
          <w:color w:val="000000"/>
        </w:rPr>
        <w:t>(наименование организации)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руководства тренировки и органов управления</w:t>
            </w:r>
          </w:p>
          <w:p>
            <w:pPr>
              <w:spacing w:after="20"/>
              <w:ind w:left="20"/>
              <w:jc w:val="both"/>
            </w:pPr>
            <w:r>
              <w:rPr>
                <w:rFonts w:ascii="Times New Roman"/>
                <w:b w:val="false"/>
                <w:i w:val="false"/>
                <w:color w:val="000000"/>
                <w:sz w:val="20"/>
              </w:rPr>
              <w:t>1. Изучение руководящих документов и учебно-методической литературы.</w:t>
            </w:r>
          </w:p>
          <w:p>
            <w:pPr>
              <w:spacing w:after="20"/>
              <w:ind w:left="20"/>
              <w:jc w:val="both"/>
            </w:pPr>
            <w:r>
              <w:rPr>
                <w:rFonts w:ascii="Times New Roman"/>
                <w:b w:val="false"/>
                <w:i w:val="false"/>
                <w:color w:val="000000"/>
                <w:sz w:val="20"/>
              </w:rPr>
              <w:t>2. Проведение объектовой тренировки.</w:t>
            </w:r>
          </w:p>
          <w:p>
            <w:pPr>
              <w:spacing w:after="20"/>
              <w:ind w:left="20"/>
              <w:jc w:val="both"/>
            </w:pPr>
            <w:r>
              <w:rPr>
                <w:rFonts w:ascii="Times New Roman"/>
                <w:b w:val="false"/>
                <w:i w:val="false"/>
                <w:color w:val="000000"/>
                <w:sz w:val="20"/>
              </w:rPr>
              <w:t>3. Проведение рекогносцировки района.</w:t>
            </w:r>
          </w:p>
          <w:p>
            <w:pPr>
              <w:spacing w:after="20"/>
              <w:ind w:left="20"/>
              <w:jc w:val="both"/>
            </w:pPr>
            <w:r>
              <w:rPr>
                <w:rFonts w:ascii="Times New Roman"/>
                <w:b w:val="false"/>
                <w:i w:val="false"/>
                <w:color w:val="000000"/>
                <w:sz w:val="20"/>
              </w:rPr>
              <w:t>4. Разработка документов по объектовой тренировке.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формирований</w:t>
            </w:r>
          </w:p>
          <w:p>
            <w:pPr>
              <w:spacing w:after="20"/>
              <w:ind w:left="20"/>
              <w:jc w:val="both"/>
            </w:pPr>
            <w:r>
              <w:rPr>
                <w:rFonts w:ascii="Times New Roman"/>
                <w:b w:val="false"/>
                <w:i w:val="false"/>
                <w:color w:val="000000"/>
                <w:sz w:val="20"/>
              </w:rPr>
              <w:t>1. Изучение вопросов, подлежащих отработке в ходе тренировки:</w:t>
            </w:r>
          </w:p>
          <w:p>
            <w:pPr>
              <w:spacing w:after="20"/>
              <w:ind w:left="20"/>
              <w:jc w:val="both"/>
            </w:pPr>
            <w:r>
              <w:rPr>
                <w:rFonts w:ascii="Times New Roman"/>
                <w:b w:val="false"/>
                <w:i w:val="false"/>
                <w:color w:val="000000"/>
                <w:sz w:val="20"/>
              </w:rPr>
              <w:t>- с командирами формирований;</w:t>
            </w:r>
          </w:p>
          <w:p>
            <w:pPr>
              <w:spacing w:after="20"/>
              <w:ind w:left="20"/>
              <w:jc w:val="both"/>
            </w:pPr>
            <w:r>
              <w:rPr>
                <w:rFonts w:ascii="Times New Roman"/>
                <w:b w:val="false"/>
                <w:i w:val="false"/>
                <w:color w:val="000000"/>
                <w:sz w:val="20"/>
              </w:rPr>
              <w:t>- с личным составом.</w:t>
            </w:r>
          </w:p>
          <w:p>
            <w:pPr>
              <w:spacing w:after="20"/>
              <w:ind w:left="20"/>
              <w:jc w:val="both"/>
            </w:pPr>
            <w:r>
              <w:rPr>
                <w:rFonts w:ascii="Times New Roman"/>
                <w:b w:val="false"/>
                <w:i w:val="false"/>
                <w:color w:val="000000"/>
                <w:sz w:val="20"/>
              </w:rPr>
              <w:t>2. Изучение инструкции по мерам безопасности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рабочих и служащих, не входящих в состав формирований</w:t>
            </w:r>
          </w:p>
          <w:p>
            <w:pPr>
              <w:spacing w:after="20"/>
              <w:ind w:left="20"/>
              <w:jc w:val="both"/>
            </w:pPr>
            <w:r>
              <w:rPr>
                <w:rFonts w:ascii="Times New Roman"/>
                <w:b w:val="false"/>
                <w:i w:val="false"/>
                <w:color w:val="000000"/>
                <w:sz w:val="20"/>
              </w:rPr>
              <w:t>1. Изучение вопросов, подлежащих отработке в ходе тренировки.</w:t>
            </w:r>
          </w:p>
          <w:p>
            <w:pPr>
              <w:spacing w:after="20"/>
              <w:ind w:left="20"/>
              <w:jc w:val="both"/>
            </w:pPr>
            <w:r>
              <w:rPr>
                <w:rFonts w:ascii="Times New Roman"/>
                <w:b w:val="false"/>
                <w:i w:val="false"/>
                <w:color w:val="000000"/>
                <w:sz w:val="20"/>
              </w:rPr>
              <w:t>2. Сдача нормативов.</w:t>
            </w:r>
          </w:p>
          <w:p>
            <w:pPr>
              <w:spacing w:after="20"/>
              <w:ind w:left="20"/>
              <w:jc w:val="both"/>
            </w:pPr>
            <w:r>
              <w:rPr>
                <w:rFonts w:ascii="Times New Roman"/>
                <w:b w:val="false"/>
                <w:i w:val="false"/>
                <w:color w:val="000000"/>
                <w:sz w:val="20"/>
              </w:rPr>
              <w:t>3. Изучение инструкции по мерам безопасности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населения, проживающего вблизи потенциально опасного объекта</w:t>
            </w:r>
          </w:p>
          <w:p>
            <w:pPr>
              <w:spacing w:after="20"/>
              <w:ind w:left="20"/>
              <w:jc w:val="both"/>
            </w:pPr>
            <w:r>
              <w:rPr>
                <w:rFonts w:ascii="Times New Roman"/>
                <w:b w:val="false"/>
                <w:i w:val="false"/>
                <w:color w:val="000000"/>
                <w:sz w:val="20"/>
              </w:rPr>
              <w:t>1. Отработка вопросов оповещения.</w:t>
            </w:r>
          </w:p>
          <w:p>
            <w:pPr>
              <w:spacing w:after="20"/>
              <w:ind w:left="20"/>
              <w:jc w:val="both"/>
            </w:pPr>
            <w:r>
              <w:rPr>
                <w:rFonts w:ascii="Times New Roman"/>
                <w:b w:val="false"/>
                <w:i w:val="false"/>
                <w:color w:val="000000"/>
                <w:sz w:val="20"/>
              </w:rPr>
              <w:t>2. Изучение вопросов, подлежащих отработке в ходе тренировки.</w:t>
            </w:r>
          </w:p>
          <w:p>
            <w:pPr>
              <w:spacing w:after="20"/>
              <w:ind w:left="20"/>
              <w:jc w:val="both"/>
            </w:pPr>
            <w:r>
              <w:rPr>
                <w:rFonts w:ascii="Times New Roman"/>
                <w:b w:val="false"/>
                <w:i w:val="false"/>
                <w:color w:val="000000"/>
                <w:sz w:val="20"/>
              </w:rPr>
              <w:t>3. Изучение инструкции по мерам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материально-техническому и медицинскому обеспечению</w:t>
            </w:r>
          </w:p>
          <w:p>
            <w:pPr>
              <w:spacing w:after="20"/>
              <w:ind w:left="20"/>
              <w:jc w:val="both"/>
            </w:pPr>
            <w:r>
              <w:rPr>
                <w:rFonts w:ascii="Times New Roman"/>
                <w:b w:val="false"/>
                <w:i w:val="false"/>
                <w:color w:val="000000"/>
                <w:sz w:val="20"/>
              </w:rPr>
              <w:t>1. Обеспечение участников тренировки продуктами питания, водой, предметами первой необходимости.</w:t>
            </w:r>
          </w:p>
          <w:p>
            <w:pPr>
              <w:spacing w:after="20"/>
              <w:ind w:left="20"/>
              <w:jc w:val="both"/>
            </w:pPr>
            <w:r>
              <w:rPr>
                <w:rFonts w:ascii="Times New Roman"/>
                <w:b w:val="false"/>
                <w:i w:val="false"/>
                <w:color w:val="000000"/>
                <w:sz w:val="20"/>
              </w:rPr>
              <w:t>2. Обеспечение горючими и смазочными материалами.</w:t>
            </w:r>
          </w:p>
          <w:p>
            <w:pPr>
              <w:spacing w:after="20"/>
              <w:ind w:left="20"/>
              <w:jc w:val="both"/>
            </w:pPr>
            <w:r>
              <w:rPr>
                <w:rFonts w:ascii="Times New Roman"/>
                <w:b w:val="false"/>
                <w:i w:val="false"/>
                <w:color w:val="000000"/>
                <w:sz w:val="20"/>
              </w:rPr>
              <w:t>3. Обеспечение запчастями и организация технического обслуживания техники.</w:t>
            </w:r>
          </w:p>
          <w:p>
            <w:pPr>
              <w:spacing w:after="20"/>
              <w:ind w:left="20"/>
              <w:jc w:val="both"/>
            </w:pPr>
            <w:r>
              <w:rPr>
                <w:rFonts w:ascii="Times New Roman"/>
                <w:b w:val="false"/>
                <w:i w:val="false"/>
                <w:color w:val="000000"/>
                <w:sz w:val="20"/>
              </w:rPr>
              <w:t>4. Обеспечение участников тренировки средствами оказания первой медицинской помощи и медикаментами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6" w:id="354"/>
      <w:r>
        <w:rPr>
          <w:rFonts w:ascii="Times New Roman"/>
          <w:b w:val="false"/>
          <w:i w:val="false"/>
          <w:color w:val="000000"/>
          <w:sz w:val="28"/>
        </w:rPr>
        <w:t>
      Начальник штаба руководства тренировки</w:t>
      </w:r>
    </w:p>
    <w:bookmarkEnd w:id="354"/>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 w:id="355"/>
    <w:p>
      <w:pPr>
        <w:spacing w:after="0"/>
        <w:ind w:left="0"/>
        <w:jc w:val="left"/>
      </w:pPr>
      <w:r>
        <w:rPr>
          <w:rFonts w:ascii="Times New Roman"/>
          <w:b/>
          <w:i w:val="false"/>
          <w:color w:val="000000"/>
        </w:rPr>
        <w:t xml:space="preserve"> ПЛАН</w:t>
      </w:r>
      <w:r>
        <w:br/>
      </w:r>
      <w:r>
        <w:rPr>
          <w:rFonts w:ascii="Times New Roman"/>
          <w:b/>
          <w:i w:val="false"/>
          <w:color w:val="000000"/>
        </w:rPr>
        <w:t>проведения объектовой тренировки</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w:t>
      </w:r>
    </w:p>
    <w:bookmarkEnd w:id="355"/>
    <w:p>
      <w:pPr>
        <w:spacing w:after="0"/>
        <w:ind w:left="0"/>
        <w:jc w:val="both"/>
      </w:pPr>
      <w:bookmarkStart w:name="z431" w:id="356"/>
      <w:r>
        <w:rPr>
          <w:rFonts w:ascii="Times New Roman"/>
          <w:b w:val="false"/>
          <w:i w:val="false"/>
          <w:color w:val="000000"/>
          <w:sz w:val="28"/>
        </w:rPr>
        <w:t>
      Тема: ___________________________________________________________</w:t>
      </w:r>
    </w:p>
    <w:bookmarkEnd w:id="356"/>
    <w:p>
      <w:pPr>
        <w:spacing w:after="0"/>
        <w:ind w:left="0"/>
        <w:jc w:val="both"/>
      </w:pPr>
      <w:r>
        <w:rPr>
          <w:rFonts w:ascii="Times New Roman"/>
          <w:b w:val="false"/>
          <w:i w:val="false"/>
          <w:color w:val="000000"/>
          <w:sz w:val="28"/>
        </w:rPr>
        <w:t>Учебные цели:</w:t>
      </w:r>
    </w:p>
    <w:p>
      <w:pPr>
        <w:spacing w:after="0"/>
        <w:ind w:left="0"/>
        <w:jc w:val="both"/>
      </w:pPr>
      <w:r>
        <w:rPr>
          <w:rFonts w:ascii="Times New Roman"/>
          <w:b w:val="false"/>
          <w:i w:val="false"/>
          <w:color w:val="000000"/>
          <w:sz w:val="28"/>
        </w:rPr>
        <w:t>для руководящего состава: _________________________________________</w:t>
      </w:r>
    </w:p>
    <w:p>
      <w:pPr>
        <w:spacing w:after="0"/>
        <w:ind w:left="0"/>
        <w:jc w:val="both"/>
      </w:pPr>
      <w:r>
        <w:rPr>
          <w:rFonts w:ascii="Times New Roman"/>
          <w:b w:val="false"/>
          <w:i w:val="false"/>
          <w:color w:val="000000"/>
          <w:sz w:val="28"/>
        </w:rPr>
        <w:t>для органов управления: ___________________________________________</w:t>
      </w:r>
    </w:p>
    <w:p>
      <w:pPr>
        <w:spacing w:after="0"/>
        <w:ind w:left="0"/>
        <w:jc w:val="both"/>
      </w:pPr>
      <w:r>
        <w:rPr>
          <w:rFonts w:ascii="Times New Roman"/>
          <w:b w:val="false"/>
          <w:i w:val="false"/>
          <w:color w:val="000000"/>
          <w:sz w:val="28"/>
        </w:rPr>
        <w:t>для командиров и личного состава формирований: _____________________</w:t>
      </w:r>
    </w:p>
    <w:p>
      <w:pPr>
        <w:spacing w:after="0"/>
        <w:ind w:left="0"/>
        <w:jc w:val="both"/>
      </w:pPr>
      <w:r>
        <w:rPr>
          <w:rFonts w:ascii="Times New Roman"/>
          <w:b w:val="false"/>
          <w:i w:val="false"/>
          <w:color w:val="000000"/>
          <w:sz w:val="28"/>
        </w:rPr>
        <w:t>для рабочих и служащих, не входящих в формирования: ________________</w:t>
      </w:r>
    </w:p>
    <w:p>
      <w:pPr>
        <w:spacing w:after="0"/>
        <w:ind w:left="0"/>
        <w:jc w:val="both"/>
      </w:pPr>
      <w:r>
        <w:rPr>
          <w:rFonts w:ascii="Times New Roman"/>
          <w:b w:val="false"/>
          <w:i w:val="false"/>
          <w:color w:val="000000"/>
          <w:sz w:val="28"/>
        </w:rPr>
        <w:t>для населения, проживающего вблизи потенциально опасного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Время: календарные сроки и общая продолжительность</w:t>
      </w:r>
    </w:p>
    <w:p>
      <w:pPr>
        <w:spacing w:after="0"/>
        <w:ind w:left="0"/>
        <w:jc w:val="both"/>
      </w:pPr>
      <w:r>
        <w:rPr>
          <w:rFonts w:ascii="Times New Roman"/>
          <w:b w:val="false"/>
          <w:i w:val="false"/>
          <w:color w:val="000000"/>
          <w:sz w:val="28"/>
        </w:rPr>
        <w:t>Состав участников: ________________________________________________</w:t>
      </w:r>
    </w:p>
    <w:p>
      <w:pPr>
        <w:spacing w:after="0"/>
        <w:ind w:left="0"/>
        <w:jc w:val="both"/>
      </w:pPr>
      <w:r>
        <w:rPr>
          <w:rFonts w:ascii="Times New Roman"/>
          <w:b w:val="false"/>
          <w:i w:val="false"/>
          <w:color w:val="000000"/>
          <w:sz w:val="28"/>
        </w:rPr>
        <w:t>Замысел тренировки _______________________________________________</w:t>
      </w:r>
    </w:p>
    <w:p>
      <w:pPr>
        <w:spacing w:after="0"/>
        <w:ind w:left="0"/>
        <w:jc w:val="both"/>
      </w:pPr>
      <w:r>
        <w:rPr>
          <w:rFonts w:ascii="Times New Roman"/>
          <w:b w:val="false"/>
          <w:i w:val="false"/>
          <w:color w:val="000000"/>
          <w:sz w:val="28"/>
        </w:rPr>
        <w:t>Этапы тренировки, учебные вопросы и время на отработку каждого из них:</w:t>
      </w:r>
    </w:p>
    <w:p>
      <w:pPr>
        <w:spacing w:after="0"/>
        <w:ind w:left="0"/>
        <w:jc w:val="both"/>
      </w:pPr>
      <w:r>
        <w:rPr>
          <w:rFonts w:ascii="Times New Roman"/>
          <w:b w:val="false"/>
          <w:i w:val="false"/>
          <w:color w:val="000000"/>
          <w:sz w:val="28"/>
        </w:rPr>
        <w:t>_________________________________________________________________</w:t>
      </w:r>
    </w:p>
    <w:bookmarkStart w:name="z432" w:id="357"/>
    <w:p>
      <w:pPr>
        <w:spacing w:after="0"/>
        <w:ind w:left="0"/>
        <w:jc w:val="both"/>
      </w:pPr>
      <w:r>
        <w:rPr>
          <w:rFonts w:ascii="Times New Roman"/>
          <w:b w:val="false"/>
          <w:i w:val="false"/>
          <w:color w:val="000000"/>
          <w:sz w:val="28"/>
        </w:rPr>
        <w:t>
      Ход тренировки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3" w:id="358"/>
      <w:r>
        <w:rPr>
          <w:rFonts w:ascii="Times New Roman"/>
          <w:b w:val="false"/>
          <w:i w:val="false"/>
          <w:color w:val="000000"/>
          <w:sz w:val="28"/>
        </w:rPr>
        <w:t>
      Первый этап: (название этапа, его содержание, учебная цель, время)</w:t>
      </w:r>
    </w:p>
    <w:bookmarkEnd w:id="358"/>
    <w:p>
      <w:pPr>
        <w:spacing w:after="0"/>
        <w:ind w:left="0"/>
        <w:jc w:val="both"/>
      </w:pPr>
      <w:r>
        <w:rPr>
          <w:rFonts w:ascii="Times New Roman"/>
          <w:b w:val="false"/>
          <w:i w:val="false"/>
          <w:color w:val="000000"/>
          <w:sz w:val="28"/>
        </w:rPr>
        <w:t>Второй и последующие этапы.</w:t>
      </w:r>
    </w:p>
    <w:p>
      <w:pPr>
        <w:spacing w:after="0"/>
        <w:ind w:left="0"/>
        <w:jc w:val="both"/>
      </w:pPr>
      <w:r>
        <w:rPr>
          <w:rFonts w:ascii="Times New Roman"/>
          <w:b w:val="false"/>
          <w:i w:val="false"/>
          <w:color w:val="000000"/>
          <w:sz w:val="28"/>
        </w:rPr>
        <w:t>Разбор тренировки.</w:t>
      </w:r>
    </w:p>
    <w:p>
      <w:pPr>
        <w:spacing w:after="0"/>
        <w:ind w:left="0"/>
        <w:jc w:val="both"/>
      </w:pPr>
      <w:r>
        <w:rPr>
          <w:rFonts w:ascii="Times New Roman"/>
          <w:b w:val="false"/>
          <w:i w:val="false"/>
          <w:color w:val="000000"/>
          <w:sz w:val="28"/>
        </w:rPr>
        <w:t>Начальник штаба руководства тренировки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59"/>
    <w:p>
      <w:pPr>
        <w:spacing w:after="0"/>
        <w:ind w:left="0"/>
        <w:jc w:val="left"/>
      </w:pPr>
      <w:r>
        <w:rPr>
          <w:rFonts w:ascii="Times New Roman"/>
          <w:b/>
          <w:i w:val="false"/>
          <w:color w:val="000000"/>
        </w:rPr>
        <w:t xml:space="preserve"> ПЛАН</w:t>
      </w:r>
      <w:r>
        <w:br/>
      </w:r>
      <w:r>
        <w:rPr>
          <w:rFonts w:ascii="Times New Roman"/>
          <w:b/>
          <w:i w:val="false"/>
          <w:color w:val="000000"/>
        </w:rPr>
        <w:t>проведения общей сейсмотренировки</w:t>
      </w:r>
      <w:r>
        <w:br/>
      </w:r>
      <w:r>
        <w:rPr>
          <w:rFonts w:ascii="Times New Roman"/>
          <w:b/>
          <w:i w:val="false"/>
          <w:color w:val="000000"/>
        </w:rPr>
        <w:t>____________________________________________________</w:t>
      </w:r>
      <w:r>
        <w:br/>
      </w:r>
      <w:r>
        <w:rPr>
          <w:rFonts w:ascii="Times New Roman"/>
          <w:b/>
          <w:i w:val="false"/>
          <w:color w:val="000000"/>
        </w:rPr>
        <w:t>(наименование организации)</w:t>
      </w:r>
    </w:p>
    <w:bookmarkEnd w:id="359"/>
    <w:bookmarkStart w:name="z438" w:id="360"/>
    <w:p>
      <w:pPr>
        <w:spacing w:after="0"/>
        <w:ind w:left="0"/>
        <w:jc w:val="both"/>
      </w:pPr>
      <w:r>
        <w:rPr>
          <w:rFonts w:ascii="Times New Roman"/>
          <w:b w:val="false"/>
          <w:i w:val="false"/>
          <w:color w:val="000000"/>
          <w:sz w:val="28"/>
        </w:rPr>
        <w:t>
      Тема: "Действия руководящего состава, рабочих и служащих (наименование организации) при землетрясении".</w:t>
      </w:r>
    </w:p>
    <w:bookmarkEnd w:id="360"/>
    <w:bookmarkStart w:name="z439" w:id="361"/>
    <w:p>
      <w:pPr>
        <w:spacing w:after="0"/>
        <w:ind w:left="0"/>
        <w:jc w:val="both"/>
      </w:pPr>
      <w:r>
        <w:rPr>
          <w:rFonts w:ascii="Times New Roman"/>
          <w:b w:val="false"/>
          <w:i w:val="false"/>
          <w:color w:val="000000"/>
          <w:sz w:val="28"/>
        </w:rPr>
        <w:t>
      Учебные цели:</w:t>
      </w:r>
    </w:p>
    <w:bookmarkEnd w:id="361"/>
    <w:bookmarkStart w:name="z440" w:id="362"/>
    <w:p>
      <w:pPr>
        <w:spacing w:after="0"/>
        <w:ind w:left="0"/>
        <w:jc w:val="both"/>
      </w:pPr>
      <w:r>
        <w:rPr>
          <w:rFonts w:ascii="Times New Roman"/>
          <w:b w:val="false"/>
          <w:i w:val="false"/>
          <w:color w:val="000000"/>
          <w:sz w:val="28"/>
        </w:rPr>
        <w:t>
      Общая – проверить готовность (наименование организации) к выполнению мероприятий защиты при землетрясении.</w:t>
      </w:r>
    </w:p>
    <w:bookmarkEnd w:id="362"/>
    <w:bookmarkStart w:name="z441" w:id="363"/>
    <w:p>
      <w:pPr>
        <w:spacing w:after="0"/>
        <w:ind w:left="0"/>
        <w:jc w:val="both"/>
      </w:pPr>
      <w:r>
        <w:rPr>
          <w:rFonts w:ascii="Times New Roman"/>
          <w:b w:val="false"/>
          <w:i w:val="false"/>
          <w:color w:val="000000"/>
          <w:sz w:val="28"/>
        </w:rPr>
        <w:t>
      Для руководящего состава – приобрести практические навыки в организации и проведении мероприятий защиты при землетрясении.</w:t>
      </w:r>
    </w:p>
    <w:bookmarkEnd w:id="363"/>
    <w:bookmarkStart w:name="z442" w:id="364"/>
    <w:p>
      <w:pPr>
        <w:spacing w:after="0"/>
        <w:ind w:left="0"/>
        <w:jc w:val="both"/>
      </w:pPr>
      <w:r>
        <w:rPr>
          <w:rFonts w:ascii="Times New Roman"/>
          <w:b w:val="false"/>
          <w:i w:val="false"/>
          <w:color w:val="000000"/>
          <w:sz w:val="28"/>
        </w:rPr>
        <w:t>
      Для личного состава формирований – совершенствовать практические навыки в оповещении, сборе, оснащении и готовности к проведению спасательных работ.</w:t>
      </w:r>
    </w:p>
    <w:bookmarkEnd w:id="364"/>
    <w:bookmarkStart w:name="z443" w:id="365"/>
    <w:p>
      <w:pPr>
        <w:spacing w:after="0"/>
        <w:ind w:left="0"/>
        <w:jc w:val="both"/>
      </w:pPr>
      <w:r>
        <w:rPr>
          <w:rFonts w:ascii="Times New Roman"/>
          <w:b w:val="false"/>
          <w:i w:val="false"/>
          <w:color w:val="000000"/>
          <w:sz w:val="28"/>
        </w:rPr>
        <w:t>
      Для рабочих и служащих – выработать навыки практических действий и правильного поведения при землетрясении.</w:t>
      </w:r>
    </w:p>
    <w:bookmarkEnd w:id="365"/>
    <w:bookmarkStart w:name="z444" w:id="366"/>
    <w:p>
      <w:pPr>
        <w:spacing w:after="0"/>
        <w:ind w:left="0"/>
        <w:jc w:val="both"/>
      </w:pPr>
      <w:r>
        <w:rPr>
          <w:rFonts w:ascii="Times New Roman"/>
          <w:b w:val="false"/>
          <w:i w:val="false"/>
          <w:color w:val="000000"/>
          <w:sz w:val="28"/>
        </w:rPr>
        <w:t>
      Время: по решению руководителя организации.</w:t>
      </w:r>
    </w:p>
    <w:bookmarkEnd w:id="366"/>
    <w:bookmarkStart w:name="z445" w:id="367"/>
    <w:p>
      <w:pPr>
        <w:spacing w:after="0"/>
        <w:ind w:left="0"/>
        <w:jc w:val="both"/>
      </w:pPr>
      <w:r>
        <w:rPr>
          <w:rFonts w:ascii="Times New Roman"/>
          <w:b w:val="false"/>
          <w:i w:val="false"/>
          <w:color w:val="000000"/>
          <w:sz w:val="28"/>
        </w:rPr>
        <w:t>
      Место проведения: производственные и управленческие здания, сооружения, территория организации.</w:t>
      </w:r>
    </w:p>
    <w:bookmarkEnd w:id="367"/>
    <w:bookmarkStart w:name="z446" w:id="368"/>
    <w:p>
      <w:pPr>
        <w:spacing w:after="0"/>
        <w:ind w:left="0"/>
        <w:jc w:val="both"/>
      </w:pPr>
      <w:r>
        <w:rPr>
          <w:rFonts w:ascii="Times New Roman"/>
          <w:b w:val="false"/>
          <w:i w:val="false"/>
          <w:color w:val="000000"/>
          <w:sz w:val="28"/>
        </w:rPr>
        <w:t>
      Участники сейсмотренировки: весь коллектив организации.</w:t>
      </w:r>
    </w:p>
    <w:bookmarkEnd w:id="368"/>
    <w:bookmarkStart w:name="z447" w:id="369"/>
    <w:p>
      <w:pPr>
        <w:spacing w:after="0"/>
        <w:ind w:left="0"/>
        <w:jc w:val="both"/>
      </w:pPr>
      <w:r>
        <w:rPr>
          <w:rFonts w:ascii="Times New Roman"/>
          <w:b w:val="false"/>
          <w:i w:val="false"/>
          <w:color w:val="000000"/>
          <w:sz w:val="28"/>
        </w:rPr>
        <w:t>
      Учебный вопрос: практические действия руководящего состава, рабочих и служащих (наименование организации) при землетрясении во время нахождения на рабочих местах.</w:t>
      </w:r>
    </w:p>
    <w:bookmarkEnd w:id="369"/>
    <w:bookmarkStart w:name="z448" w:id="370"/>
    <w:p>
      <w:pPr>
        <w:spacing w:after="0"/>
        <w:ind w:left="0"/>
        <w:jc w:val="both"/>
      </w:pPr>
      <w:r>
        <w:rPr>
          <w:rFonts w:ascii="Times New Roman"/>
          <w:b w:val="false"/>
          <w:i w:val="false"/>
          <w:color w:val="000000"/>
          <w:sz w:val="28"/>
        </w:rPr>
        <w:t>
      Материальное обеспечение и литература:</w:t>
      </w:r>
    </w:p>
    <w:bookmarkEnd w:id="370"/>
    <w:bookmarkStart w:name="z449" w:id="371"/>
    <w:p>
      <w:pPr>
        <w:spacing w:after="0"/>
        <w:ind w:left="0"/>
        <w:jc w:val="both"/>
      </w:pPr>
      <w:r>
        <w:rPr>
          <w:rFonts w:ascii="Times New Roman"/>
          <w:b w:val="false"/>
          <w:i w:val="false"/>
          <w:color w:val="000000"/>
          <w:sz w:val="28"/>
        </w:rPr>
        <w:t>
      1. План защиты от чрезвычайных ситуаций (наименование организации) при землетрясении.</w:t>
      </w:r>
    </w:p>
    <w:bookmarkEnd w:id="371"/>
    <w:bookmarkStart w:name="z450" w:id="372"/>
    <w:p>
      <w:pPr>
        <w:spacing w:after="0"/>
        <w:ind w:left="0"/>
        <w:jc w:val="both"/>
      </w:pPr>
      <w:r>
        <w:rPr>
          <w:rFonts w:ascii="Times New Roman"/>
          <w:b w:val="false"/>
          <w:i w:val="false"/>
          <w:color w:val="000000"/>
          <w:sz w:val="28"/>
        </w:rPr>
        <w:t>
      2. Планы действий должностных лиц после землетрясения.</w:t>
      </w:r>
    </w:p>
    <w:bookmarkEnd w:id="372"/>
    <w:bookmarkStart w:name="z451" w:id="373"/>
    <w:p>
      <w:pPr>
        <w:spacing w:after="0"/>
        <w:ind w:left="0"/>
        <w:jc w:val="both"/>
      </w:pPr>
      <w:r>
        <w:rPr>
          <w:rFonts w:ascii="Times New Roman"/>
          <w:b w:val="false"/>
          <w:i w:val="false"/>
          <w:color w:val="000000"/>
          <w:sz w:val="28"/>
        </w:rPr>
        <w:t>
      3. Таблица возможного состояния зданий, возможных потерь и ожидаемого ущерба после землетрясения.</w:t>
      </w:r>
    </w:p>
    <w:bookmarkEnd w:id="373"/>
    <w:bookmarkStart w:name="z452" w:id="374"/>
    <w:p>
      <w:pPr>
        <w:spacing w:after="0"/>
        <w:ind w:left="0"/>
        <w:jc w:val="both"/>
      </w:pPr>
      <w:r>
        <w:rPr>
          <w:rFonts w:ascii="Times New Roman"/>
          <w:b w:val="false"/>
          <w:i w:val="false"/>
          <w:color w:val="000000"/>
          <w:sz w:val="28"/>
        </w:rPr>
        <w:t>
      4. План-схемы экстренной эвакуации работающего персонала.</w:t>
      </w:r>
    </w:p>
    <w:bookmarkEnd w:id="374"/>
    <w:bookmarkStart w:name="z453" w:id="375"/>
    <w:p>
      <w:pPr>
        <w:spacing w:after="0"/>
        <w:ind w:left="0"/>
        <w:jc w:val="both"/>
      </w:pPr>
      <w:r>
        <w:rPr>
          <w:rFonts w:ascii="Times New Roman"/>
          <w:b w:val="false"/>
          <w:i w:val="false"/>
          <w:color w:val="000000"/>
          <w:sz w:val="28"/>
        </w:rPr>
        <w:t>
      5. План-схемы относительно безопасной территории организации.</w:t>
      </w:r>
    </w:p>
    <w:bookmarkEnd w:id="375"/>
    <w:p>
      <w:pPr>
        <w:spacing w:after="0"/>
        <w:ind w:left="0"/>
        <w:jc w:val="both"/>
      </w:pPr>
      <w:bookmarkStart w:name="z454" w:id="376"/>
      <w:r>
        <w:rPr>
          <w:rFonts w:ascii="Times New Roman"/>
          <w:b w:val="false"/>
          <w:i w:val="false"/>
          <w:color w:val="000000"/>
          <w:sz w:val="28"/>
        </w:rPr>
        <w:t>
      Начальник штаба руководства тренировки</w:t>
      </w:r>
    </w:p>
    <w:bookmarkEnd w:id="376"/>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w:t>
      </w:r>
    </w:p>
    <w:p>
      <w:pPr>
        <w:spacing w:after="0"/>
        <w:ind w:left="0"/>
        <w:jc w:val="both"/>
      </w:pPr>
      <w:r>
        <w:rPr>
          <w:rFonts w:ascii="Times New Roman"/>
          <w:b w:val="false"/>
          <w:i w:val="false"/>
          <w:color w:val="000000"/>
          <w:sz w:val="28"/>
        </w:rPr>
        <w:t>Ф.И.О. (при его наличии) (подпись)</w:t>
      </w:r>
    </w:p>
    <w:bookmarkStart w:name="z455" w:id="377"/>
    <w:p>
      <w:pPr>
        <w:spacing w:after="0"/>
        <w:ind w:left="0"/>
        <w:jc w:val="both"/>
      </w:pPr>
      <w:r>
        <w:rPr>
          <w:rFonts w:ascii="Times New Roman"/>
          <w:b w:val="false"/>
          <w:i w:val="false"/>
          <w:color w:val="000000"/>
          <w:sz w:val="28"/>
        </w:rPr>
        <w:t>
      Порядок проведения общей сейсмотренировки в организации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руководителей структурных подразделений, посредников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рабочих и 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действия руководящего состава, рабочих и 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проведения тренировки руководитель организации на совещании руководящего состава заслушивает руководителей структурных подразделений о готовности к проведению сейсмотренировки, определяет время, порядок доведения установленного в организации сигнала о начале землетрясения, уточняет места своим заместителям и посредникам.</w:t>
            </w:r>
          </w:p>
          <w:p>
            <w:pPr>
              <w:spacing w:after="20"/>
              <w:ind w:left="20"/>
              <w:jc w:val="both"/>
            </w:pPr>
            <w:r>
              <w:rPr>
                <w:rFonts w:ascii="Times New Roman"/>
                <w:b w:val="false"/>
                <w:i w:val="false"/>
                <w:color w:val="000000"/>
                <w:sz w:val="20"/>
              </w:rPr>
              <w:t>
В установленное время подается сигнал о начале землетрясения, заместители руководителя и посредники наблюдают за действиями руководителей структурных подразделений, рабочих и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прибыв на свои рабочие места, через бригадиров и других руководителей низовых звеньев напоминает установленный сигнал о начале землетрясения, порядок действий рабочих и служащих, необходимость соблюдения мер безопасности. Заместители руководителя организации, посредники за несколько минут до подачи установленного в организации сигнала прибывают в структурные подразделения.</w:t>
            </w:r>
          </w:p>
          <w:p>
            <w:pPr>
              <w:spacing w:after="20"/>
              <w:ind w:left="20"/>
              <w:jc w:val="both"/>
            </w:pPr>
            <w:r>
              <w:rPr>
                <w:rFonts w:ascii="Times New Roman"/>
                <w:b w:val="false"/>
                <w:i w:val="false"/>
                <w:color w:val="000000"/>
                <w:sz w:val="20"/>
              </w:rPr>
              <w:t>
Включаются звуковые (или иные установленные сигналы). Руководители структурных подразделений объявляют: "Землетрясение! Срочно покинуть здание!" (для 1-2 этажа), "Землетрясение! Занять безопасные места!" (для остальных), после окончания толчков объявляют: "Всем срочно покинуть здание!", руководители структурных подразделений организуют вывод людей из здания, на площадке месте сбора проверяют наличие людей и результаты докладывают руководству организации (начальнику штаба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 напоминание от бригадира или другого руководителя низового звена о готовности к сейсмотренировке каждый рабочий и служащий определяет относительно безопасные место – укрытие на период толчков, намечает для себя кратчайший путь к основному (запасному) выходу, готовит к возможному использованию средств индивидуальной защиты (ватно-марлевую повязку или противопыльную тканевую маску кладет ее в карман.</w:t>
            </w:r>
          </w:p>
          <w:p>
            <w:pPr>
              <w:spacing w:after="20"/>
              <w:ind w:left="20"/>
              <w:jc w:val="both"/>
            </w:pPr>
            <w:r>
              <w:rPr>
                <w:rFonts w:ascii="Times New Roman"/>
                <w:b w:val="false"/>
                <w:i w:val="false"/>
                <w:color w:val="000000"/>
                <w:sz w:val="20"/>
              </w:rPr>
              <w:t>
Рабочие и служащие:</w:t>
            </w:r>
          </w:p>
          <w:p>
            <w:pPr>
              <w:spacing w:after="20"/>
              <w:ind w:left="20"/>
              <w:jc w:val="both"/>
            </w:pPr>
            <w:r>
              <w:rPr>
                <w:rFonts w:ascii="Times New Roman"/>
                <w:b w:val="false"/>
                <w:i w:val="false"/>
                <w:color w:val="000000"/>
                <w:sz w:val="20"/>
              </w:rPr>
              <w:t>
-1-2 этажей – выбегают из здания через основной (запасной) выходы и следуют на площадку (место) сбора людей. Если (с учетом малого запаса времени –15-20 сек.) они не успевают выбежать из здания за период толчков, то занимают относительно безопасные места, а затем быстро покидают здание</w:t>
            </w:r>
          </w:p>
          <w:p>
            <w:pPr>
              <w:spacing w:after="20"/>
              <w:ind w:left="20"/>
              <w:jc w:val="both"/>
            </w:pPr>
            <w:r>
              <w:rPr>
                <w:rFonts w:ascii="Times New Roman"/>
                <w:b w:val="false"/>
                <w:i w:val="false"/>
                <w:color w:val="000000"/>
                <w:sz w:val="20"/>
              </w:rPr>
              <w:t>
- верхних этажей – сначала первого толчка занимают относительно безопасные места, а по окончанию толчков быстро покидают здание и следуют на место сбора людей, где пострадавшим если это необходимо оказывают первую медицинскую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штаба гражданской обороны дает команду о приведении формирований в готовность.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формирований объявляют сбор личного состава, проверяют их наличие, (при необходимости) оснащают личный состав и докладывают начальнику штаба гражданской обороны о готовности к спасению оставшихся в здании людей, тушению пожаров, оказанию первой медицинской помощи пострадавшим, охране общественного порядка.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формирований прибывает в заранее установленные места, получают оснащение (при необходимости) и находится в готовности к проведению спасательных и других неотложных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сейсмотренировки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 совещании заслушивает своих заместителей, посредников, руководителей структурных подразделений, подводит итоги общей сейсмотренировки, анализирует действия руководящего состава, рабочих и служащих, дает указания по устранению выявлены недостатков, определяет время руководителям для проведения частного разбора, дополнительных занятий, частных сейсмотренировок.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уясняют оценку их действиям и действиям их подчиненных, выявленные недостатки, намечают пути их устранения, готовят материалы для проведения частного разбора в своих цехах.</w:t>
            </w:r>
          </w:p>
          <w:p>
            <w:pPr>
              <w:spacing w:after="20"/>
              <w:ind w:left="20"/>
              <w:jc w:val="both"/>
            </w:pPr>
            <w:r>
              <w:rPr>
                <w:rFonts w:ascii="Times New Roman"/>
                <w:b w:val="false"/>
                <w:i w:val="false"/>
                <w:color w:val="000000"/>
                <w:sz w:val="20"/>
              </w:rPr>
              <w:t>
В определенное руководителем организации время подводят итоги сейсмотренировки с рабочими и служащими. При необходимости проводят дополнительные занятия, частные сейсмотренировки. На подведении итогов присутствуют и выступают заместители руководителя организации, посредники.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уясняют допущенные ошибки, уточняют свои действия, обмениваются опытом.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издает приказ по итогам сейсмотренировки, представляет в районный отдел (управление) по чрезвычайным ситуациям и вышестоящий орган управления отчет (донесение) о проведенной сейсмотренировке.</w:t>
            </w:r>
          </w:p>
        </w:tc>
      </w:tr>
    </w:tbl>
    <w:p>
      <w:pPr>
        <w:spacing w:after="0"/>
        <w:ind w:left="0"/>
        <w:jc w:val="both"/>
      </w:pPr>
      <w:bookmarkStart w:name="z462" w:id="378"/>
      <w:r>
        <w:rPr>
          <w:rFonts w:ascii="Times New Roman"/>
          <w:b w:val="false"/>
          <w:i w:val="false"/>
          <w:color w:val="000000"/>
          <w:sz w:val="28"/>
        </w:rPr>
        <w:t>
      Начальник штаба руководства тренировки</w:t>
      </w:r>
    </w:p>
    <w:bookmarkEnd w:id="378"/>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379"/>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и проведения селетренировки</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места, маршруты выдвижения, участок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на проведение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приказа о проведении учения командирам формирований, привлекаемых на тренировку.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инструкторского -методического занятия с командирами аварийно-спасательных служб и формирований, привлекаемых на тренировку.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обучаемых к тренировке:</w:t>
            </w:r>
          </w:p>
          <w:p>
            <w:pPr>
              <w:spacing w:after="20"/>
              <w:ind w:left="20"/>
              <w:jc w:val="both"/>
            </w:pPr>
            <w:r>
              <w:rPr>
                <w:rFonts w:ascii="Times New Roman"/>
                <w:b w:val="false"/>
                <w:i w:val="false"/>
                <w:color w:val="000000"/>
                <w:sz w:val="20"/>
              </w:rPr>
              <w:t>
приведения в готовность техники и имущества;</w:t>
            </w:r>
          </w:p>
          <w:p>
            <w:pPr>
              <w:spacing w:after="20"/>
              <w:ind w:left="20"/>
              <w:jc w:val="both"/>
            </w:pPr>
            <w:r>
              <w:rPr>
                <w:rFonts w:ascii="Times New Roman"/>
                <w:b w:val="false"/>
                <w:i w:val="false"/>
                <w:color w:val="000000"/>
                <w:sz w:val="20"/>
              </w:rPr>
              <w:t>
приведения в готовность пунктов сбора населения;</w:t>
            </w:r>
          </w:p>
          <w:p>
            <w:pPr>
              <w:spacing w:after="20"/>
              <w:ind w:left="20"/>
              <w:jc w:val="both"/>
            </w:pPr>
            <w:r>
              <w:rPr>
                <w:rFonts w:ascii="Times New Roman"/>
                <w:b w:val="false"/>
                <w:i w:val="false"/>
                <w:color w:val="000000"/>
                <w:sz w:val="20"/>
              </w:rPr>
              <w:t>
установка стенда схемы улицы в видном месте, с указанием пункта сбора населения;</w:t>
            </w:r>
          </w:p>
          <w:p>
            <w:pPr>
              <w:spacing w:after="20"/>
              <w:ind w:left="20"/>
              <w:jc w:val="both"/>
            </w:pPr>
            <w:r>
              <w:rPr>
                <w:rFonts w:ascii="Times New Roman"/>
                <w:b w:val="false"/>
                <w:i w:val="false"/>
                <w:color w:val="000000"/>
                <w:sz w:val="20"/>
              </w:rPr>
              <w:t>
вывешивания табличек-указателей в направлении в место сбора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 и охрана общественного порядка в период проведения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состояние готовности аппаратуры оповещения, уличных громкоговорителей, подвижных средств оповещения.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в действие план проведения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построение участников тренировки, разбор тренировки, подведение итогов.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380"/>
      <w:r>
        <w:rPr>
          <w:rFonts w:ascii="Times New Roman"/>
          <w:b w:val="false"/>
          <w:i w:val="false"/>
          <w:color w:val="000000"/>
          <w:sz w:val="28"/>
        </w:rPr>
        <w:t>
      Начальник штаба тренировки</w:t>
      </w:r>
    </w:p>
    <w:bookmarkEnd w:id="380"/>
    <w:p>
      <w:pPr>
        <w:spacing w:after="0"/>
        <w:ind w:left="0"/>
        <w:jc w:val="both"/>
      </w:pPr>
      <w:r>
        <w:rPr>
          <w:rFonts w:ascii="Times New Roman"/>
          <w:b w:val="false"/>
          <w:i w:val="false"/>
          <w:color w:val="000000"/>
          <w:sz w:val="28"/>
        </w:rPr>
        <w:t>– Начальник Управления (отдела)</w:t>
      </w:r>
    </w:p>
    <w:p>
      <w:pPr>
        <w:spacing w:after="0"/>
        <w:ind w:left="0"/>
        <w:jc w:val="both"/>
      </w:pPr>
      <w:r>
        <w:rPr>
          <w:rFonts w:ascii="Times New Roman"/>
          <w:b w:val="false"/>
          <w:i w:val="false"/>
          <w:color w:val="000000"/>
          <w:sz w:val="28"/>
        </w:rPr>
        <w:t>по чрезвычайным ситуациям города (района)</w:t>
      </w:r>
    </w:p>
    <w:p>
      <w:pPr>
        <w:spacing w:after="0"/>
        <w:ind w:left="0"/>
        <w:jc w:val="both"/>
      </w:pPr>
      <w:r>
        <w:rPr>
          <w:rFonts w:ascii="Times New Roman"/>
          <w:b w:val="false"/>
          <w:i w:val="false"/>
          <w:color w:val="000000"/>
          <w:sz w:val="28"/>
        </w:rPr>
        <w:t>_______________________ 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81"/>
    <w:p>
      <w:pPr>
        <w:spacing w:after="0"/>
        <w:ind w:left="0"/>
        <w:jc w:val="left"/>
      </w:pPr>
      <w:r>
        <w:rPr>
          <w:rFonts w:ascii="Times New Roman"/>
          <w:b/>
          <w:i w:val="false"/>
          <w:color w:val="000000"/>
        </w:rPr>
        <w:t xml:space="preserve"> ПЛАН</w:t>
      </w:r>
      <w:r>
        <w:br/>
      </w:r>
      <w:r>
        <w:rPr>
          <w:rFonts w:ascii="Times New Roman"/>
          <w:b/>
          <w:i w:val="false"/>
          <w:color w:val="000000"/>
        </w:rPr>
        <w:t>подготовки и проведения эвакуационной тренировки в случае пожара</w:t>
      </w:r>
    </w:p>
    <w:bookmarkEnd w:id="381"/>
    <w:bookmarkStart w:name="z476" w:id="382"/>
    <w:p>
      <w:pPr>
        <w:spacing w:after="0"/>
        <w:ind w:left="0"/>
        <w:jc w:val="both"/>
      </w:pPr>
      <w:r>
        <w:rPr>
          <w:rFonts w:ascii="Times New Roman"/>
          <w:b w:val="false"/>
          <w:i w:val="false"/>
          <w:color w:val="000000"/>
          <w:sz w:val="28"/>
        </w:rPr>
        <w:t>
      Тема: "Действия преподавательского состава и учащихся при возникновении пожара в ______________________".</w:t>
      </w:r>
    </w:p>
    <w:bookmarkEnd w:id="382"/>
    <w:bookmarkStart w:name="z477" w:id="383"/>
    <w:p>
      <w:pPr>
        <w:spacing w:after="0"/>
        <w:ind w:left="0"/>
        <w:jc w:val="both"/>
      </w:pPr>
      <w:r>
        <w:rPr>
          <w:rFonts w:ascii="Times New Roman"/>
          <w:b w:val="false"/>
          <w:i w:val="false"/>
          <w:color w:val="000000"/>
          <w:sz w:val="28"/>
        </w:rPr>
        <w:t>
      Учебные цели:</w:t>
      </w:r>
    </w:p>
    <w:bookmarkEnd w:id="383"/>
    <w:bookmarkStart w:name="z478" w:id="384"/>
    <w:p>
      <w:pPr>
        <w:spacing w:after="0"/>
        <w:ind w:left="0"/>
        <w:jc w:val="both"/>
      </w:pPr>
      <w:r>
        <w:rPr>
          <w:rFonts w:ascii="Times New Roman"/>
          <w:b w:val="false"/>
          <w:i w:val="false"/>
          <w:color w:val="000000"/>
          <w:sz w:val="28"/>
        </w:rPr>
        <w:t>
      Общая – проверить готовность учебного заведения к выполнению мероприятий гражданской защиты при возникновении пожара в ____________________________.</w:t>
      </w:r>
    </w:p>
    <w:bookmarkEnd w:id="384"/>
    <w:bookmarkStart w:name="z479" w:id="385"/>
    <w:p>
      <w:pPr>
        <w:spacing w:after="0"/>
        <w:ind w:left="0"/>
        <w:jc w:val="both"/>
      </w:pPr>
      <w:r>
        <w:rPr>
          <w:rFonts w:ascii="Times New Roman"/>
          <w:b w:val="false"/>
          <w:i w:val="false"/>
          <w:color w:val="000000"/>
          <w:sz w:val="28"/>
        </w:rPr>
        <w:t>
      Для руководящего, преподавательского состава (воспитателей)– приобрести практические навыки в организации и проведении мероприятий гражданской защиты при возникновении пожара в _______________________________.</w:t>
      </w:r>
    </w:p>
    <w:bookmarkEnd w:id="385"/>
    <w:bookmarkStart w:name="z480" w:id="386"/>
    <w:p>
      <w:pPr>
        <w:spacing w:after="0"/>
        <w:ind w:left="0"/>
        <w:jc w:val="both"/>
      </w:pPr>
      <w:r>
        <w:rPr>
          <w:rFonts w:ascii="Times New Roman"/>
          <w:b w:val="false"/>
          <w:i w:val="false"/>
          <w:color w:val="000000"/>
          <w:sz w:val="28"/>
        </w:rPr>
        <w:t>
      Для учащихся (детей) – выработать навыки грамотных действий и правильного поведения при возникновении пожара в школе.</w:t>
      </w:r>
    </w:p>
    <w:bookmarkEnd w:id="386"/>
    <w:bookmarkStart w:name="z481" w:id="387"/>
    <w:p>
      <w:pPr>
        <w:spacing w:after="0"/>
        <w:ind w:left="0"/>
        <w:jc w:val="both"/>
      </w:pPr>
      <w:r>
        <w:rPr>
          <w:rFonts w:ascii="Times New Roman"/>
          <w:b w:val="false"/>
          <w:i w:val="false"/>
          <w:color w:val="000000"/>
          <w:sz w:val="28"/>
        </w:rPr>
        <w:t>
      Время проведения – _______________.</w:t>
      </w:r>
    </w:p>
    <w:bookmarkEnd w:id="387"/>
    <w:bookmarkStart w:name="z482" w:id="388"/>
    <w:p>
      <w:pPr>
        <w:spacing w:after="0"/>
        <w:ind w:left="0"/>
        <w:jc w:val="both"/>
      </w:pPr>
      <w:r>
        <w:rPr>
          <w:rFonts w:ascii="Times New Roman"/>
          <w:b w:val="false"/>
          <w:i w:val="false"/>
          <w:color w:val="000000"/>
          <w:sz w:val="28"/>
        </w:rPr>
        <w:t>
      Место проведения – здание и территория школы.</w:t>
      </w:r>
    </w:p>
    <w:bookmarkEnd w:id="388"/>
    <w:bookmarkStart w:name="z483" w:id="389"/>
    <w:p>
      <w:pPr>
        <w:spacing w:after="0"/>
        <w:ind w:left="0"/>
        <w:jc w:val="both"/>
      </w:pPr>
      <w:r>
        <w:rPr>
          <w:rFonts w:ascii="Times New Roman"/>
          <w:b w:val="false"/>
          <w:i w:val="false"/>
          <w:color w:val="000000"/>
          <w:sz w:val="28"/>
        </w:rPr>
        <w:t>
      Участники эвакуационной тренировки в случае пожара: руководящий, преподавательский состав, учащиеся (воспитатели, дети).</w:t>
      </w:r>
    </w:p>
    <w:bookmarkEnd w:id="389"/>
    <w:bookmarkStart w:name="z484" w:id="390"/>
    <w:p>
      <w:pPr>
        <w:spacing w:after="0"/>
        <w:ind w:left="0"/>
        <w:jc w:val="both"/>
      </w:pPr>
      <w:r>
        <w:rPr>
          <w:rFonts w:ascii="Times New Roman"/>
          <w:b w:val="false"/>
          <w:i w:val="false"/>
          <w:color w:val="000000"/>
          <w:sz w:val="28"/>
        </w:rPr>
        <w:t>
      Учебный вопрос: практические действия педагогов и учащихся при возникновении пожара в ___________________.</w:t>
      </w:r>
    </w:p>
    <w:bookmarkEnd w:id="390"/>
    <w:bookmarkStart w:name="z485" w:id="391"/>
    <w:p>
      <w:pPr>
        <w:spacing w:after="0"/>
        <w:ind w:left="0"/>
        <w:jc w:val="both"/>
      </w:pPr>
      <w:r>
        <w:rPr>
          <w:rFonts w:ascii="Times New Roman"/>
          <w:b w:val="false"/>
          <w:i w:val="false"/>
          <w:color w:val="000000"/>
          <w:sz w:val="28"/>
        </w:rPr>
        <w:t>
      Материальное обеспечение и литература:</w:t>
      </w:r>
    </w:p>
    <w:bookmarkEnd w:id="391"/>
    <w:bookmarkStart w:name="z486" w:id="392"/>
    <w:p>
      <w:pPr>
        <w:spacing w:after="0"/>
        <w:ind w:left="0"/>
        <w:jc w:val="both"/>
      </w:pPr>
      <w:r>
        <w:rPr>
          <w:rFonts w:ascii="Times New Roman"/>
          <w:b w:val="false"/>
          <w:i w:val="false"/>
          <w:color w:val="000000"/>
          <w:sz w:val="28"/>
        </w:rPr>
        <w:t>
      Памятки, буклеты по действиям населения при возникновении пожара.</w:t>
      </w:r>
    </w:p>
    <w:bookmarkEnd w:id="392"/>
    <w:bookmarkStart w:name="z487" w:id="393"/>
    <w:p>
      <w:pPr>
        <w:spacing w:after="0"/>
        <w:ind w:left="0"/>
        <w:jc w:val="both"/>
      </w:pPr>
      <w:r>
        <w:rPr>
          <w:rFonts w:ascii="Times New Roman"/>
          <w:b w:val="false"/>
          <w:i w:val="false"/>
          <w:color w:val="000000"/>
          <w:sz w:val="28"/>
        </w:rPr>
        <w:t>
      План-схема экстренной эвакуации учащихся (детей) из здания.</w:t>
      </w:r>
    </w:p>
    <w:bookmarkEnd w:id="393"/>
    <w:bookmarkStart w:name="z488" w:id="394"/>
    <w:p>
      <w:pPr>
        <w:spacing w:after="0"/>
        <w:ind w:left="0"/>
        <w:jc w:val="both"/>
      </w:pPr>
      <w:r>
        <w:rPr>
          <w:rFonts w:ascii="Times New Roman"/>
          <w:b w:val="false"/>
          <w:i w:val="false"/>
          <w:color w:val="000000"/>
          <w:sz w:val="28"/>
        </w:rPr>
        <w:t>
      План-схема безопасной территории у здания.</w:t>
      </w:r>
    </w:p>
    <w:bookmarkEnd w:id="394"/>
    <w:bookmarkStart w:name="z489" w:id="395"/>
    <w:p>
      <w:pPr>
        <w:spacing w:after="0"/>
        <w:ind w:left="0"/>
        <w:jc w:val="both"/>
      </w:pPr>
      <w:r>
        <w:rPr>
          <w:rFonts w:ascii="Times New Roman"/>
          <w:b w:val="false"/>
          <w:i w:val="false"/>
          <w:color w:val="000000"/>
          <w:sz w:val="28"/>
        </w:rPr>
        <w:t>
      Технические средства оповещения.</w:t>
      </w:r>
    </w:p>
    <w:bookmarkEnd w:id="395"/>
    <w:bookmarkStart w:name="z490" w:id="396"/>
    <w:p>
      <w:pPr>
        <w:spacing w:after="0"/>
        <w:ind w:left="0"/>
        <w:jc w:val="both"/>
      </w:pPr>
      <w:r>
        <w:rPr>
          <w:rFonts w:ascii="Times New Roman"/>
          <w:b w:val="false"/>
          <w:i w:val="false"/>
          <w:color w:val="000000"/>
          <w:sz w:val="28"/>
        </w:rPr>
        <w:t>
      Средства оснащения формирований гражданской защиты.</w:t>
      </w:r>
    </w:p>
    <w:bookmarkEnd w:id="396"/>
    <w:bookmarkStart w:name="z491" w:id="397"/>
    <w:p>
      <w:pPr>
        <w:spacing w:after="0"/>
        <w:ind w:left="0"/>
        <w:jc w:val="left"/>
      </w:pPr>
      <w:r>
        <w:rPr>
          <w:rFonts w:ascii="Times New Roman"/>
          <w:b/>
          <w:i w:val="false"/>
          <w:color w:val="000000"/>
        </w:rPr>
        <w:t xml:space="preserve"> ПОРЯДОК ПРОВЕДЕНИЯ ЭВАКУАЦИОННОЙ ТРЕНИРОВКИ В СЛУЧАЕ ПОЖАРА</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преподавателей (классных руководителей, Воспитателей)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совещании до руководящего и преподавательского состава (воспитателей) доводится приказ о подготовке и проведении тренировки.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(воспитатели) уточняют план эвакуации учащихся (детей) из здания, места размещения классов (групп) на прилегающей безопасной территории.</w:t>
            </w:r>
          </w:p>
          <w:p>
            <w:pPr>
              <w:spacing w:after="20"/>
              <w:ind w:left="20"/>
              <w:jc w:val="both"/>
            </w:pPr>
            <w:r>
              <w:rPr>
                <w:rFonts w:ascii="Times New Roman"/>
                <w:b w:val="false"/>
                <w:i w:val="false"/>
                <w:color w:val="000000"/>
                <w:sz w:val="20"/>
              </w:rPr>
              <w:t>
Классный руководитель (Воспитатель) ____ готовит свой класс (группу) и показывает действия учащихся (детей) во время тренировки всему задействованному личному составу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Изучают памятки, буклеты о действиях населения при возникновении пожара в школе.</w:t>
            </w:r>
          </w:p>
          <w:p>
            <w:pPr>
              <w:spacing w:after="20"/>
              <w:ind w:left="20"/>
              <w:jc w:val="both"/>
            </w:pPr>
            <w:r>
              <w:rPr>
                <w:rFonts w:ascii="Times New Roman"/>
                <w:b w:val="false"/>
                <w:i w:val="false"/>
                <w:color w:val="000000"/>
                <w:sz w:val="20"/>
              </w:rPr>
              <w:t>
Уточняют маршрут движения из здания школы, место размещения класса на территории школы.</w:t>
            </w:r>
          </w:p>
          <w:p>
            <w:pPr>
              <w:spacing w:after="20"/>
              <w:ind w:left="20"/>
              <w:jc w:val="both"/>
            </w:pPr>
            <w:r>
              <w:rPr>
                <w:rFonts w:ascii="Times New Roman"/>
                <w:b w:val="false"/>
                <w:i w:val="false"/>
                <w:color w:val="000000"/>
                <w:sz w:val="20"/>
              </w:rPr>
              <w:t>
Учатся оказывать взаимопомощь.</w:t>
            </w:r>
          </w:p>
          <w:p>
            <w:pPr>
              <w:spacing w:after="20"/>
              <w:ind w:left="20"/>
              <w:jc w:val="both"/>
            </w:pPr>
            <w:r>
              <w:rPr>
                <w:rFonts w:ascii="Times New Roman"/>
                <w:b w:val="false"/>
                <w:i w:val="false"/>
                <w:color w:val="000000"/>
                <w:sz w:val="20"/>
              </w:rPr>
              <w:t>
Готовят (изготавливают) к возможному использованию ватно-марлевые повязки.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посредники контролируют проведение тренировок с учащимися, оказывают практическую помощь в их проведении.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(воспитатели) проводят практические тренировки в неурочное время (перемена), вводя в каждую тренировку дух состязательности и игровые элементы, добиваются, чтобы действия учащихся были осознанными, грамотными.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Участвуют в отработке действий при пожаре (в составе класса,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штаба уточняет с командирами формирований гражданской защиты состояние готовности формирований к работе по ликвидации последствий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спасательной группы, санитарного поста, звена пожаротушения, группы охраны общественного порядка уточняют личный состав, функциональные обязанности, порядок оснащения, проводят практические занятия по спасению людей, тушению пожара, оказанию пострадавшим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действия преподавательского состава и учащихся при эвакуационной тренировки в случае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начала занятий руководитель организации образования на совещании руководящего и преподавательского состава заслушивает ответственных лиц (коротко) о готовности к проведению эвакуационной тренировки в случае пожара, уточняет время, порядок доведения установленного сигнала на отработку практической части эвакуационной тренировки в случае пожара, определяет места посредникам и руководящему составу.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преподаватели (воспитатели), проводящие первый урок, напоминают коротко учащимся установленный сигнал о возникновении пожара, о действиях учащихся по этому сигналу, место сбора после выхода из здания. Обращают внимание на соблюдение мер безопасности при проведении эвакуационной тренировки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учащийся (ребенок) заранее готовит к возможному использованию ватно-марлевую повязку и кладет ее в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2-3 минуты до окончания урока перед большой переменой подается установленный сигнал о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проводящие занятия, объявляют "Пожар".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(дети) надевают ватно-марлевую повязку, готовые покинуть класс по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 следит за действиями преподавателей и учеников (воспитателей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дают команду "Эвакуация".</w:t>
            </w:r>
          </w:p>
          <w:p>
            <w:pPr>
              <w:spacing w:after="20"/>
              <w:ind w:left="20"/>
              <w:jc w:val="both"/>
            </w:pPr>
            <w:r>
              <w:rPr>
                <w:rFonts w:ascii="Times New Roman"/>
                <w:b w:val="false"/>
                <w:i w:val="false"/>
                <w:color w:val="000000"/>
                <w:sz w:val="20"/>
              </w:rPr>
              <w:t>
После занятия учениками класса (детьми группы) установленного безопасного места преподаватель проверяет по классному журналу наличие учеников, результат докладывает директору.</w:t>
            </w:r>
          </w:p>
          <w:p>
            <w:pPr>
              <w:spacing w:after="20"/>
              <w:ind w:left="20"/>
              <w:jc w:val="both"/>
            </w:pPr>
            <w:r>
              <w:rPr>
                <w:rFonts w:ascii="Times New Roman"/>
                <w:b w:val="false"/>
                <w:i w:val="false"/>
                <w:color w:val="000000"/>
                <w:sz w:val="20"/>
              </w:rPr>
              <w:t>
Командиры формирований гражданской защиты после выхода людей из здания, объявляют сбор личного состава формирований, через начальника штаба оснащают их и организуют спасение оставшихся в здании людей, тушение пожара, оказание первой медицинской помощи пострадавшим, охрану общественного порядка.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Ученики (дети) организованно, не создавая паники, под командой учителя (воспитателя) быстро выходят из здания и занимают установленные для класса место на прилегающей безопасной территории. Если необходимо, оказывают помощь пострадавшим.</w:t>
            </w:r>
          </w:p>
          <w:p>
            <w:pPr>
              <w:spacing w:after="20"/>
              <w:ind w:left="20"/>
              <w:jc w:val="both"/>
            </w:pPr>
            <w:r>
              <w:rPr>
                <w:rFonts w:ascii="Times New Roman"/>
                <w:b w:val="false"/>
                <w:i w:val="false"/>
                <w:color w:val="000000"/>
                <w:sz w:val="20"/>
              </w:rPr>
              <w:t>
Личный состав формирований гражданской защиты участвует в спасении оставшихся в здании людей, локализации пожара, оказании первой медицинской помощи пострадавшим, охране общественного порядка.</w:t>
            </w:r>
          </w:p>
          <w:p>
            <w:pPr>
              <w:spacing w:after="20"/>
              <w:ind w:left="20"/>
              <w:jc w:val="both"/>
            </w:pPr>
            <w:r>
              <w:rPr>
                <w:rFonts w:ascii="Times New Roman"/>
                <w:b w:val="false"/>
                <w:i w:val="false"/>
                <w:color w:val="000000"/>
                <w:sz w:val="20"/>
              </w:rPr>
              <w:t>
Один из пожарных звена пожаротушения отключает общий электрорубильник.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эвакуационной тренировки в случае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школы на совещании постоянного состава заслушивает (коротко) заместителей, посредников, подводит итоги эвакуационной тренировки в случае пожара, анализирует действия преподавателей и учащихся (воспитателей и детей), дает рекомендации по устранению выявленных недостатков, определяет время преподавателям для проведения частного разбора.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на совещании по подведению итогов эвакуационной тренировки в случае пожара уясняют оценку их действиям, выявленные недостатки, определяют пути их устранения, готовят материал для проведения частного разбора в классах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гражданской обороны – руководитель организации образования представляет в районный (городской) отдел по чрезвычайным ситуациям отчет (донесение) о проведенной эвакуационной тренировки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проводящие эвакуационные тренировки в случае пожара, в установленное директором время проводят частный разбор с учащимися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(дети) уясняют допущенные ими во время проведения эвакуационной тренировки в случае пожара ошибки и в ходе следующей тренировки устраняют их.</w:t>
            </w:r>
          </w:p>
        </w:tc>
      </w:tr>
    </w:tbl>
    <w:p>
      <w:pPr>
        <w:spacing w:after="0"/>
        <w:ind w:left="0"/>
        <w:jc w:val="both"/>
      </w:pPr>
      <w:bookmarkStart w:name="z500" w:id="398"/>
      <w:r>
        <w:rPr>
          <w:rFonts w:ascii="Times New Roman"/>
          <w:b w:val="false"/>
          <w:i w:val="false"/>
          <w:color w:val="000000"/>
          <w:sz w:val="28"/>
        </w:rPr>
        <w:t>
      Начальник штаба руководства тренировки</w:t>
      </w:r>
    </w:p>
    <w:bookmarkEnd w:id="398"/>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 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4" w:id="399"/>
    <w:p>
      <w:pPr>
        <w:spacing w:after="0"/>
        <w:ind w:left="0"/>
        <w:jc w:val="left"/>
      </w:pPr>
      <w:r>
        <w:rPr>
          <w:rFonts w:ascii="Times New Roman"/>
          <w:b/>
          <w:i w:val="false"/>
          <w:color w:val="000000"/>
        </w:rPr>
        <w:t xml:space="preserve"> Календарный план подготовки штабной тренировки (наименование организации)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руководства учения и органов управления:</w:t>
            </w:r>
          </w:p>
          <w:p>
            <w:pPr>
              <w:spacing w:after="20"/>
              <w:ind w:left="20"/>
              <w:jc w:val="both"/>
            </w:pPr>
            <w:r>
              <w:rPr>
                <w:rFonts w:ascii="Times New Roman"/>
                <w:b w:val="false"/>
                <w:i w:val="false"/>
                <w:color w:val="000000"/>
                <w:sz w:val="20"/>
              </w:rPr>
              <w:t>
1) изучение нормативных правовых актов в сфере гражданской защиты, планирующих документов по гражданской обороне;</w:t>
            </w:r>
          </w:p>
          <w:p>
            <w:pPr>
              <w:spacing w:after="20"/>
              <w:ind w:left="20"/>
              <w:jc w:val="both"/>
            </w:pPr>
            <w:r>
              <w:rPr>
                <w:rFonts w:ascii="Times New Roman"/>
                <w:b w:val="false"/>
                <w:i w:val="false"/>
                <w:color w:val="000000"/>
                <w:sz w:val="20"/>
              </w:rPr>
              <w:t>
2) разработка организационных документов по учению (планы проведения, замысел, всестороннее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сил и средств:</w:t>
            </w:r>
          </w:p>
          <w:p>
            <w:pPr>
              <w:spacing w:after="20"/>
              <w:ind w:left="20"/>
              <w:jc w:val="both"/>
            </w:pPr>
            <w:r>
              <w:rPr>
                <w:rFonts w:ascii="Times New Roman"/>
                <w:b w:val="false"/>
                <w:i w:val="false"/>
                <w:color w:val="000000"/>
                <w:sz w:val="20"/>
              </w:rPr>
              <w:t>
1) доведение организационных документов, мероприятий гражданской обороны в соответствии со степенями готовности Плана гражданской обороны объекта;</w:t>
            </w:r>
          </w:p>
          <w:p>
            <w:pPr>
              <w:spacing w:after="20"/>
              <w:ind w:left="20"/>
              <w:jc w:val="both"/>
            </w:pPr>
            <w:r>
              <w:rPr>
                <w:rFonts w:ascii="Times New Roman"/>
                <w:b w:val="false"/>
                <w:i w:val="false"/>
                <w:color w:val="000000"/>
                <w:sz w:val="20"/>
              </w:rPr>
              <w:t>
2) практические занятия (при необходимости с выездом)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участников учения:</w:t>
            </w:r>
          </w:p>
          <w:p>
            <w:pPr>
              <w:spacing w:after="20"/>
              <w:ind w:left="20"/>
              <w:jc w:val="both"/>
            </w:pPr>
            <w:r>
              <w:rPr>
                <w:rFonts w:ascii="Times New Roman"/>
                <w:b w:val="false"/>
                <w:i w:val="false"/>
                <w:color w:val="000000"/>
                <w:sz w:val="20"/>
              </w:rPr>
              <w:t>
1) проведение инструкторских занятий;</w:t>
            </w:r>
          </w:p>
          <w:p>
            <w:pPr>
              <w:spacing w:after="20"/>
              <w:ind w:left="20"/>
              <w:jc w:val="both"/>
            </w:pPr>
            <w:r>
              <w:rPr>
                <w:rFonts w:ascii="Times New Roman"/>
                <w:b w:val="false"/>
                <w:i w:val="false"/>
                <w:color w:val="000000"/>
                <w:sz w:val="20"/>
              </w:rPr>
              <w:t>
2) изучение норм и правил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пункта управления, средств, связи, оповещение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1" w:id="400"/>
      <w:r>
        <w:rPr>
          <w:rFonts w:ascii="Times New Roman"/>
          <w:b w:val="false"/>
          <w:i w:val="false"/>
          <w:color w:val="000000"/>
          <w:sz w:val="28"/>
        </w:rPr>
        <w:t>
      Начальник штаба руководства учение</w:t>
      </w:r>
    </w:p>
    <w:bookmarkEnd w:id="400"/>
    <w:p>
      <w:pPr>
        <w:spacing w:after="0"/>
        <w:ind w:left="0"/>
        <w:jc w:val="both"/>
      </w:pPr>
      <w:r>
        <w:rPr>
          <w:rFonts w:ascii="Times New Roman"/>
          <w:b w:val="false"/>
          <w:i w:val="false"/>
          <w:color w:val="000000"/>
          <w:sz w:val="28"/>
        </w:rPr>
        <w:t>_______________ _______________________</w:t>
      </w:r>
    </w:p>
    <w:p>
      <w:pPr>
        <w:spacing w:after="0"/>
        <w:ind w:left="0"/>
        <w:jc w:val="both"/>
      </w:pPr>
      <w:r>
        <w:rPr>
          <w:rFonts w:ascii="Times New Roman"/>
          <w:b w:val="false"/>
          <w:i w:val="false"/>
          <w:color w:val="000000"/>
          <w:sz w:val="28"/>
        </w:rPr>
        <w:t>Наименование организации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5" w:id="401"/>
    <w:p>
      <w:pPr>
        <w:spacing w:after="0"/>
        <w:ind w:left="0"/>
        <w:jc w:val="left"/>
      </w:pPr>
      <w:r>
        <w:rPr>
          <w:rFonts w:ascii="Times New Roman"/>
          <w:b/>
          <w:i w:val="false"/>
          <w:color w:val="000000"/>
        </w:rPr>
        <w:t xml:space="preserve"> План проведения штабной тренировки (наименование организации)</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выполнения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степени готовности гражданской защиты "Первоочередные мероприятия первой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готовности гражданской защиты "Первоочередные мероприятия второй 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степени готовности гражданской защиты "Общая готовность"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6" w:id="402"/>
      <w:r>
        <w:rPr>
          <w:rFonts w:ascii="Times New Roman"/>
          <w:b w:val="false"/>
          <w:i w:val="false"/>
          <w:color w:val="000000"/>
          <w:sz w:val="28"/>
        </w:rPr>
        <w:t>
      Начальник штаба руководства учение</w:t>
      </w:r>
    </w:p>
    <w:bookmarkEnd w:id="402"/>
    <w:p>
      <w:pPr>
        <w:spacing w:after="0"/>
        <w:ind w:left="0"/>
        <w:jc w:val="both"/>
      </w:pPr>
      <w:r>
        <w:rPr>
          <w:rFonts w:ascii="Times New Roman"/>
          <w:b w:val="false"/>
          <w:i w:val="false"/>
          <w:color w:val="000000"/>
          <w:sz w:val="28"/>
        </w:rPr>
        <w:t>_____________ _________________________</w:t>
      </w:r>
    </w:p>
    <w:p>
      <w:pPr>
        <w:spacing w:after="0"/>
        <w:ind w:left="0"/>
        <w:jc w:val="both"/>
      </w:pPr>
      <w:r>
        <w:rPr>
          <w:rFonts w:ascii="Times New Roman"/>
          <w:b w:val="false"/>
          <w:i w:val="false"/>
          <w:color w:val="000000"/>
          <w:sz w:val="28"/>
        </w:rPr>
        <w:t>Наименование организации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403"/>
    <w:p>
      <w:pPr>
        <w:spacing w:after="0"/>
        <w:ind w:left="0"/>
        <w:jc w:val="left"/>
      </w:pPr>
      <w:r>
        <w:rPr>
          <w:rFonts w:ascii="Times New Roman"/>
          <w:b/>
          <w:i w:val="false"/>
          <w:color w:val="000000"/>
        </w:rPr>
        <w:t xml:space="preserve"> ПЛАН по видам обеспечения</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обеспечение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