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46f0" w14:textId="5854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5 сентября 2024 года № 435. Зарегистрирован в Министерстве юстиции Республики Казахстан 12 сентября 2024 года № 35057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присвоения ученых званий (ассоциированный профессор (доцент), профессор) (далее - Правила) разработаны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и определяют порядок присвоения ученых званий (ассоциированный профессор (доцент), профессор).</w:t>
      </w:r>
    </w:p>
    <w:bookmarkEnd w:id="4"/>
    <w:bookmarkStart w:name="z11" w:id="5"/>
    <w:p>
      <w:pPr>
        <w:spacing w:after="0"/>
        <w:ind w:left="0"/>
        <w:jc w:val="both"/>
      </w:pPr>
      <w:r>
        <w:rPr>
          <w:rFonts w:ascii="Times New Roman"/>
          <w:b w:val="false"/>
          <w:i w:val="false"/>
          <w:color w:val="000000"/>
          <w:sz w:val="28"/>
        </w:rPr>
        <w:t>
      2. Ученые звания ассоциированного профессора (доцента) и профессора присваиваются уполномоченным органом в области науки и высшего образования работникам научных организаций, организаций высшего и (или) послевузовского образования (далее - ОВПО) на основе представления их кандидатур Учеными советами указанных организаций (далее - Ученые советы).</w:t>
      </w:r>
    </w:p>
    <w:bookmarkEnd w:id="5"/>
    <w:bookmarkStart w:name="z12" w:id="6"/>
    <w:p>
      <w:pPr>
        <w:spacing w:after="0"/>
        <w:ind w:left="0"/>
        <w:jc w:val="both"/>
      </w:pPr>
      <w:r>
        <w:rPr>
          <w:rFonts w:ascii="Times New Roman"/>
          <w:b w:val="false"/>
          <w:i w:val="false"/>
          <w:color w:val="000000"/>
          <w:sz w:val="28"/>
        </w:rPr>
        <w:t xml:space="preserve">
      2-1. Ученые звания присваиваются по специальности, указанной во втором уровне Классификатора научных направлений (далее - Классификатор),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5 августа 2021 года № 386. При указании специальности "другие социальные науки" или "другие технологии" второго уровня Классификатора ученое звание присваивается по специальности третьего уровня Классификатора.</w:t>
      </w:r>
    </w:p>
    <w:bookmarkEnd w:id="6"/>
    <w:bookmarkStart w:name="z13" w:id="7"/>
    <w:p>
      <w:pPr>
        <w:spacing w:after="0"/>
        <w:ind w:left="0"/>
        <w:jc w:val="both"/>
      </w:pPr>
      <w:r>
        <w:rPr>
          <w:rFonts w:ascii="Times New Roman"/>
          <w:b w:val="false"/>
          <w:i w:val="false"/>
          <w:color w:val="000000"/>
          <w:sz w:val="28"/>
        </w:rPr>
        <w:t>
      3. Уполномоченным органом является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bookmarkEnd w:id="7"/>
    <w:bookmarkStart w:name="z14" w:id="8"/>
    <w:p>
      <w:pPr>
        <w:spacing w:after="0"/>
        <w:ind w:left="0"/>
        <w:jc w:val="both"/>
      </w:pPr>
      <w:r>
        <w:rPr>
          <w:rFonts w:ascii="Times New Roman"/>
          <w:b w:val="false"/>
          <w:i w:val="false"/>
          <w:color w:val="000000"/>
          <w:sz w:val="28"/>
        </w:rPr>
        <w:t>
      4. Ученое звание ассоциированного профессора (доцента) присваивается лицу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работающему в организации, представляющей ходатайство о присвоении ученого звания, на полной ставке, при наличии:</w:t>
      </w:r>
    </w:p>
    <w:bookmarkEnd w:id="8"/>
    <w:bookmarkStart w:name="z15" w:id="9"/>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из них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9"/>
    <w:bookmarkStart w:name="z16" w:id="10"/>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ОВПО или старшего научного сотрудника в научной организации, не требуется;</w:t>
      </w:r>
    </w:p>
    <w:bookmarkEnd w:id="10"/>
    <w:bookmarkStart w:name="z17" w:id="11"/>
    <w:p>
      <w:pPr>
        <w:spacing w:after="0"/>
        <w:ind w:left="0"/>
        <w:jc w:val="both"/>
      </w:pPr>
      <w:r>
        <w:rPr>
          <w:rFonts w:ascii="Times New Roman"/>
          <w:b w:val="false"/>
          <w:i w:val="false"/>
          <w:color w:val="000000"/>
          <w:sz w:val="28"/>
        </w:rPr>
        <w:t xml:space="preserve">
      2) не менее 14 (четырнадцати)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 </w:t>
      </w:r>
    </w:p>
    <w:bookmarkEnd w:id="11"/>
    <w:bookmarkStart w:name="z18" w:id="12"/>
    <w:p>
      <w:pPr>
        <w:spacing w:after="0"/>
        <w:ind w:left="0"/>
        <w:jc w:val="both"/>
      </w:pPr>
      <w:r>
        <w:rPr>
          <w:rFonts w:ascii="Times New Roman"/>
          <w:b w:val="false"/>
          <w:i w:val="false"/>
          <w:color w:val="000000"/>
          <w:sz w:val="28"/>
        </w:rPr>
        <w:t>
      В 2 (двух) научных статьях, опубликованных в международных рецензируемых научных журналах, претендент является первым автором или автором для корреспонденции.</w:t>
      </w:r>
    </w:p>
    <w:bookmarkEnd w:id="12"/>
    <w:bookmarkStart w:name="z19" w:id="13"/>
    <w:p>
      <w:pPr>
        <w:spacing w:after="0"/>
        <w:ind w:left="0"/>
        <w:jc w:val="both"/>
      </w:pPr>
      <w:r>
        <w:rPr>
          <w:rFonts w:ascii="Times New Roman"/>
          <w:b w:val="false"/>
          <w:i w:val="false"/>
          <w:color w:val="000000"/>
          <w:sz w:val="28"/>
        </w:rPr>
        <w:t>
      К международным рецензируемым научным журналам, указанным в подпункте 2)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(тридцати пяти)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3"/>
    <w:bookmarkStart w:name="z20" w:id="14"/>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14"/>
    <w:bookmarkStart w:name="z21" w:id="15"/>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(Веб оф Сайенс) все статьи претендента в данном журнале не учитываются.</w:t>
      </w:r>
    </w:p>
    <w:bookmarkEnd w:id="15"/>
    <w:bookmarkStart w:name="z22" w:id="16"/>
    <w:p>
      <w:pPr>
        <w:spacing w:after="0"/>
        <w:ind w:left="0"/>
        <w:jc w:val="both"/>
      </w:pPr>
      <w:r>
        <w:rPr>
          <w:rFonts w:ascii="Times New Roman"/>
          <w:b w:val="false"/>
          <w:i w:val="false"/>
          <w:color w:val="000000"/>
          <w:sz w:val="28"/>
        </w:rPr>
        <w:t xml:space="preserve">
      Содержание статьи соответствует подпункту 3) пункта 3 и подпункту 3) пункта 4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 (далее – Требования к научным изданиям).</w:t>
      </w:r>
    </w:p>
    <w:bookmarkEnd w:id="16"/>
    <w:bookmarkStart w:name="z23" w:id="17"/>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17"/>
    <w:bookmarkStart w:name="z24" w:id="18"/>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принадлежат не менее 3 (трех)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(далее-доверенное издательство).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18"/>
    <w:bookmarkStart w:name="z25" w:id="19"/>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19"/>
    <w:bookmarkStart w:name="z26" w:id="20"/>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20"/>
    <w:bookmarkStart w:name="z27" w:id="21"/>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учебного (учебно-методического) пособия или учебника (издано за последние 5 (пять) лет, объемом не менее 6 (шести)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1"/>
    <w:bookmarkStart w:name="z28" w:id="22"/>
    <w:p>
      <w:pPr>
        <w:spacing w:after="0"/>
        <w:ind w:left="0"/>
        <w:jc w:val="both"/>
      </w:pPr>
      <w:r>
        <w:rPr>
          <w:rFonts w:ascii="Times New Roman"/>
          <w:b w:val="false"/>
          <w:i w:val="false"/>
          <w:color w:val="000000"/>
          <w:sz w:val="28"/>
        </w:rPr>
        <w:t>
      При наличии 3 (трех) научных статей дополнительно к указанным в подпункте 2) пункта 4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4 настоящих Правил не требуется.";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"4-5. Ученое звание ассоциированного профессора (доцента) присваивается претендентам – работникам Академии правосудия при Высшем Судебном Совете Республики Казахстан (далее - Академия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работающим в данной организации на полной ставке, при наличии:</w:t>
      </w:r>
    </w:p>
    <w:bookmarkEnd w:id="23"/>
    <w:bookmarkStart w:name="z31" w:id="2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в том числе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ассоциированного профессора (доцента) военной кафедры ОВПО;</w:t>
      </w:r>
    </w:p>
    <w:bookmarkEnd w:id="24"/>
    <w:bookmarkStart w:name="z32" w:id="25"/>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после защиты диссертации, из них не менее 10 (десяти) в изданиях, рекомендуемых уполномоченным органом;</w:t>
      </w:r>
    </w:p>
    <w:bookmarkEnd w:id="25"/>
    <w:bookmarkStart w:name="z33" w:id="26"/>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индивидуально написанного учебного (учебно-методического) пособия (издано за последние 5 (пять) лет, объемом не менее 6 (шести) печатных листов, используется в образовательном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26"/>
    <w:bookmarkStart w:name="z34" w:id="27"/>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27"/>
    <w:bookmarkStart w:name="z35" w:id="28"/>
    <w:p>
      <w:pPr>
        <w:spacing w:after="0"/>
        <w:ind w:left="0"/>
        <w:jc w:val="both"/>
      </w:pPr>
      <w:r>
        <w:rPr>
          <w:rFonts w:ascii="Times New Roman"/>
          <w:b w:val="false"/>
          <w:i w:val="false"/>
          <w:color w:val="000000"/>
          <w:sz w:val="28"/>
        </w:rPr>
        <w:t>
      4-6. Ученое звание ассоциированного профессора (доцента)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а также военных кафедр ОВПО, не имеющим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но имеющим воинское (специальное) звание не ниже полковника, классный чин не ниже старшего советника юстиции или звание судьи в отставке и работающим в данной организации на полной ставке, при наличии:</w:t>
      </w:r>
    </w:p>
    <w:bookmarkEnd w:id="28"/>
    <w:bookmarkStart w:name="z36" w:id="29"/>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в должности согласно требованиям подпункта 1) пункта 4-5 настоящих Правил;</w:t>
      </w:r>
    </w:p>
    <w:bookmarkEnd w:id="29"/>
    <w:bookmarkStart w:name="z37" w:id="30"/>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в изданиях, из них не менее 10 (десяти) в изданиях, рекомендуемых уполномоченным органом;</w:t>
      </w:r>
    </w:p>
    <w:bookmarkEnd w:id="30"/>
    <w:bookmarkStart w:name="z38" w:id="31"/>
    <w:p>
      <w:pPr>
        <w:spacing w:after="0"/>
        <w:ind w:left="0"/>
        <w:jc w:val="both"/>
      </w:pPr>
      <w:r>
        <w:rPr>
          <w:rFonts w:ascii="Times New Roman"/>
          <w:b w:val="false"/>
          <w:i w:val="false"/>
          <w:color w:val="000000"/>
          <w:sz w:val="28"/>
        </w:rPr>
        <w:t>
      3) монографии или учебного (учебно-методического) пособия согласно требованиям подпункта 3) пункта 4-5 настоящих Правил.</w:t>
      </w:r>
    </w:p>
    <w:bookmarkEnd w:id="31"/>
    <w:bookmarkStart w:name="z39" w:id="32"/>
    <w:p>
      <w:pPr>
        <w:spacing w:after="0"/>
        <w:ind w:left="0"/>
        <w:jc w:val="both"/>
      </w:pPr>
      <w:r>
        <w:rPr>
          <w:rFonts w:ascii="Times New Roman"/>
          <w:b w:val="false"/>
          <w:i w:val="false"/>
          <w:color w:val="000000"/>
          <w:sz w:val="28"/>
        </w:rPr>
        <w:t>
      При наличии научных статей в международных рецензируемых журналах, 1 (одна) статья в таком журнале учитывается как 2 (две) статьи в изданиях, рекомендуемых уполномоченным органом.";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"5. Ученое звание профессора присваивается претендентам с ученым званием ассоциированного профессора (доцента) или старшего научного сотрудника, работающим в организации, представляющей ходатайство о присвоении ученого звания на полной ставке, при наличии:</w:t>
      </w:r>
    </w:p>
    <w:bookmarkEnd w:id="33"/>
    <w:bookmarkStart w:name="z42" w:id="3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профессора (доцента), из них 2 (два) года замещающим должности не ниже профессора ОВПО или соответствующие должности в научной организации, должности руководителей подразделений, заместителей руководителя, руководителя ОВПО или научной организации;</w:t>
      </w:r>
    </w:p>
    <w:bookmarkEnd w:id="34"/>
    <w:bookmarkStart w:name="z43" w:id="35"/>
    <w:p>
      <w:pPr>
        <w:spacing w:after="0"/>
        <w:ind w:left="0"/>
        <w:jc w:val="both"/>
      </w:pPr>
      <w:r>
        <w:rPr>
          <w:rFonts w:ascii="Times New Roman"/>
          <w:b w:val="false"/>
          <w:i w:val="false"/>
          <w:color w:val="000000"/>
          <w:sz w:val="28"/>
        </w:rPr>
        <w:t>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(двадцать) научных статей в изданиях, рекомендуемых уполномоченным органом и 3 (три)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по научной области, соответствующей специальности претендента.</w:t>
      </w:r>
    </w:p>
    <w:bookmarkEnd w:id="35"/>
    <w:bookmarkStart w:name="z44" w:id="36"/>
    <w:p>
      <w:pPr>
        <w:spacing w:after="0"/>
        <w:ind w:left="0"/>
        <w:jc w:val="both"/>
      </w:pPr>
      <w:r>
        <w:rPr>
          <w:rFonts w:ascii="Times New Roman"/>
          <w:b w:val="false"/>
          <w:i w:val="false"/>
          <w:color w:val="000000"/>
          <w:sz w:val="28"/>
        </w:rPr>
        <w:t>
      В 3 (трех) научных статьях, опубликованных в международных рецензируемых научных журналах, претендент является первым автором или автором для корреспонденции.</w:t>
      </w:r>
    </w:p>
    <w:bookmarkEnd w:id="36"/>
    <w:bookmarkStart w:name="z45" w:id="37"/>
    <w:p>
      <w:pPr>
        <w:spacing w:after="0"/>
        <w:ind w:left="0"/>
        <w:jc w:val="both"/>
      </w:pPr>
      <w:r>
        <w:rPr>
          <w:rFonts w:ascii="Times New Roman"/>
          <w:b w:val="false"/>
          <w:i w:val="false"/>
          <w:color w:val="000000"/>
          <w:sz w:val="28"/>
        </w:rPr>
        <w:t>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37"/>
    <w:bookmarkStart w:name="z46" w:id="38"/>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38"/>
    <w:bookmarkStart w:name="z47" w:id="39"/>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(Веф оф Сайенс) все статьи претендента в данном журнале не учитываются.</w:t>
      </w:r>
    </w:p>
    <w:bookmarkEnd w:id="39"/>
    <w:bookmarkStart w:name="z48" w:id="40"/>
    <w:p>
      <w:pPr>
        <w:spacing w:after="0"/>
        <w:ind w:left="0"/>
        <w:jc w:val="both"/>
      </w:pPr>
      <w:r>
        <w:rPr>
          <w:rFonts w:ascii="Times New Roman"/>
          <w:b w:val="false"/>
          <w:i w:val="false"/>
          <w:color w:val="000000"/>
          <w:sz w:val="28"/>
        </w:rPr>
        <w:t>
      Содержание статьи соответствует подпункту 3) пункта 3 и подпункту 3) пункта 4 Требований к научным изданиям.</w:t>
      </w:r>
    </w:p>
    <w:bookmarkEnd w:id="40"/>
    <w:bookmarkStart w:name="z49" w:id="41"/>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41"/>
    <w:bookmarkStart w:name="z50" w:id="42"/>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принадлежит не менее 3 (трех) печатных листов), которая издана в доверенном издательстве.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42"/>
    <w:bookmarkStart w:name="z51" w:id="43"/>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43"/>
    <w:bookmarkStart w:name="z52" w:id="44"/>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44"/>
    <w:bookmarkStart w:name="z53" w:id="45"/>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(издана за последние 5 (пять) лет, авторство составляет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учебника (издан за последние 5 (пять) лет, объем не менее 6 (шести) печатных листов, используется в образовательном процессе не менее 1 (одного) учебного года);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45"/>
    <w:bookmarkStart w:name="z54" w:id="46"/>
    <w:p>
      <w:pPr>
        <w:spacing w:after="0"/>
        <w:ind w:left="0"/>
        <w:jc w:val="both"/>
      </w:pPr>
      <w:r>
        <w:rPr>
          <w:rFonts w:ascii="Times New Roman"/>
          <w:b w:val="false"/>
          <w:i w:val="false"/>
          <w:color w:val="000000"/>
          <w:sz w:val="28"/>
        </w:rPr>
        <w:t>
      При наличии 5 (пяти) научных статей, дополнительно к указанным в подпункте 2) пункта 5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 настоящих Правил не требуется.</w:t>
      </w:r>
    </w:p>
    <w:bookmarkEnd w:id="46"/>
    <w:bookmarkStart w:name="z55" w:id="47"/>
    <w:p>
      <w:pPr>
        <w:spacing w:after="0"/>
        <w:ind w:left="0"/>
        <w:jc w:val="both"/>
      </w:pPr>
      <w:r>
        <w:rPr>
          <w:rFonts w:ascii="Times New Roman"/>
          <w:b w:val="false"/>
          <w:i w:val="false"/>
          <w:color w:val="000000"/>
          <w:sz w:val="28"/>
        </w:rPr>
        <w:t>
      5-1. Ученое звание профессора присваивается претендентам, работающим в организации, представляющей ходатайство о присвоении ученого звания на полной ставке, при наличии:</w:t>
      </w:r>
    </w:p>
    <w:bookmarkEnd w:id="47"/>
    <w:bookmarkStart w:name="z56" w:id="48"/>
    <w:p>
      <w:pPr>
        <w:spacing w:after="0"/>
        <w:ind w:left="0"/>
        <w:jc w:val="both"/>
      </w:pPr>
      <w:r>
        <w:rPr>
          <w:rFonts w:ascii="Times New Roman"/>
          <w:b w:val="false"/>
          <w:i w:val="false"/>
          <w:color w:val="000000"/>
          <w:sz w:val="28"/>
        </w:rPr>
        <w:t>
      1) непрерывного стажа научной и/или научно-педагогической деятельности не менее 8 (восьми) лет после защиты диссертации, в том числе 2 (два) года в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48"/>
    <w:bookmarkStart w:name="z57" w:id="49"/>
    <w:p>
      <w:pPr>
        <w:spacing w:after="0"/>
        <w:ind w:left="0"/>
        <w:jc w:val="both"/>
      </w:pPr>
      <w:r>
        <w:rPr>
          <w:rFonts w:ascii="Times New Roman"/>
          <w:b w:val="false"/>
          <w:i w:val="false"/>
          <w:color w:val="000000"/>
          <w:sz w:val="28"/>
        </w:rPr>
        <w:t>
      2) 42 (сорок две) научные статьи (не тезисы) по запрашиваемой специальности, опубликованные после защиты диссертации, в том числе 30 (тридцать) научных статей в изданиях, рекомендуемых уполномоченным органом и 5 (пять) научных статей в международных рецензируемых научных журналах, удовлетворяющих требованиям подпункта 2) пункта 5 к настоящим Правилам;</w:t>
      </w:r>
    </w:p>
    <w:bookmarkEnd w:id="49"/>
    <w:bookmarkStart w:name="z58" w:id="50"/>
    <w:p>
      <w:pPr>
        <w:spacing w:after="0"/>
        <w:ind w:left="0"/>
        <w:jc w:val="both"/>
      </w:pPr>
      <w:r>
        <w:rPr>
          <w:rFonts w:ascii="Times New Roman"/>
          <w:b w:val="false"/>
          <w:i w:val="false"/>
          <w:color w:val="000000"/>
          <w:sz w:val="28"/>
        </w:rPr>
        <w:t>
      3) не менее 2 (двух) монографий, рекомендованных Ученым советом и опубликованных после защиты диссертации (авторство составляет не менее 10 (десяти) печатных листов); либо рекомендованных Ученым советом или Республиканским учебно-методическим советом или уполномоченным государственным органом индивидуально написанных учебников (изданы за последние 5 (пять) лет, общий объем не менее 12 (двенадцати) печатных листов, используются в образовательном процессе не менее 1 (одного) учебного года); либо 4 (четырех)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50"/>
    <w:bookmarkStart w:name="z59" w:id="51"/>
    <w:p>
      <w:pPr>
        <w:spacing w:after="0"/>
        <w:ind w:left="0"/>
        <w:jc w:val="both"/>
      </w:pPr>
      <w:r>
        <w:rPr>
          <w:rFonts w:ascii="Times New Roman"/>
          <w:b w:val="false"/>
          <w:i w:val="false"/>
          <w:color w:val="000000"/>
          <w:sz w:val="28"/>
        </w:rPr>
        <w:t>
      При наличии 7 (семи) научных статей, дополнительно к указанным в подпункте 2) пункта 5-1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5-1 настоящих Правил не требуется.";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"5-6. Ученое звание профессора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имеющим ученое звание ассоциированного профессора (доцента), работающим в данной организации на полной ставке, при наличии:</w:t>
      </w:r>
    </w:p>
    <w:bookmarkEnd w:id="52"/>
    <w:bookmarkStart w:name="z62" w:id="53"/>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 (доцента), в том числе 2 (два) года замещающим должности не ниже профессора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профессора военной кафедры ОВПО;</w:t>
      </w:r>
    </w:p>
    <w:bookmarkEnd w:id="53"/>
    <w:bookmarkStart w:name="z63" w:id="54"/>
    <w:p>
      <w:pPr>
        <w:spacing w:after="0"/>
        <w:ind w:left="0"/>
        <w:jc w:val="both"/>
      </w:pPr>
      <w:r>
        <w:rPr>
          <w:rFonts w:ascii="Times New Roman"/>
          <w:b w:val="false"/>
          <w:i w:val="false"/>
          <w:color w:val="000000"/>
          <w:sz w:val="28"/>
        </w:rPr>
        <w:t>
      2) 28 (двадцать восемь) научных статей (не тезисы) по запрашиваемой специальности, опубликованных после получения ученого звания ассоциированного профессора (доцента), из них 20 (двадцать) в изданиях, рекомендуемых уполномоченным органом;</w:t>
      </w:r>
    </w:p>
    <w:bookmarkEnd w:id="54"/>
    <w:bookmarkStart w:name="z64" w:id="55"/>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55"/>
    <w:bookmarkStart w:name="z65" w:id="56"/>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56"/>
    <w:bookmarkStart w:name="z66" w:id="57"/>
    <w:p>
      <w:pPr>
        <w:spacing w:after="0"/>
        <w:ind w:left="0"/>
        <w:jc w:val="both"/>
      </w:pPr>
      <w:r>
        <w:rPr>
          <w:rFonts w:ascii="Times New Roman"/>
          <w:b w:val="false"/>
          <w:i w:val="false"/>
          <w:color w:val="000000"/>
          <w:sz w:val="28"/>
        </w:rPr>
        <w:t xml:space="preserve">
      дополнить пунктом 6-1 следующего содержания: </w:t>
      </w:r>
    </w:p>
    <w:bookmarkEnd w:id="57"/>
    <w:bookmarkStart w:name="z67" w:id="58"/>
    <w:p>
      <w:pPr>
        <w:spacing w:after="0"/>
        <w:ind w:left="0"/>
        <w:jc w:val="both"/>
      </w:pPr>
      <w:r>
        <w:rPr>
          <w:rFonts w:ascii="Times New Roman"/>
          <w:b w:val="false"/>
          <w:i w:val="false"/>
          <w:color w:val="000000"/>
          <w:sz w:val="28"/>
        </w:rPr>
        <w:t>
      "6-1. Для претендентов на присвоение ученого звания ассоциированного профессора (доцента), указанных в пунктах 4, 4-1 и 4-3 и для претендентов на присвоение ученого звания профессора, указанных в пунктах 5, 5-1, 5-2 и 5-4 настоящих Правил, в качестве статей в изданиях, рекомендованных уполномоченным органом, учитываются статьи, опубликованные в журналах из Списков 1 и 2 Перечня изданий, рекомендуемых для публикации результатов научной деятельности.";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xml:space="preserve">
      "7. Ученый совет ОВПО или научной организации представляет в Комитет ходатайство о присвоении ученого звания. </w:t>
      </w:r>
    </w:p>
    <w:bookmarkEnd w:id="59"/>
    <w:bookmarkStart w:name="z70" w:id="60"/>
    <w:p>
      <w:pPr>
        <w:spacing w:after="0"/>
        <w:ind w:left="0"/>
        <w:jc w:val="both"/>
      </w:pPr>
      <w:r>
        <w:rPr>
          <w:rFonts w:ascii="Times New Roman"/>
          <w:b w:val="false"/>
          <w:i w:val="false"/>
          <w:color w:val="000000"/>
          <w:sz w:val="28"/>
        </w:rPr>
        <w:t>
      За 1 (один) месяц до принятия решения о ходатайстве Ученый совет размещает электронные (в формате DOC (док) или DOCX (докикс) и сканированные версии справки по форме согласно приложению 1, списка публикаций претендента, в том числе списка публикаций в международных рецензируемых изданиях по форме согласно приложению 2 на интернет-ресурсе ОВПО или научной организации (за исключением военных, специальных учебных заведений органов национальной безопасности Республики Казахстан, а также при размещении материалов, содержащих государственные секреты или сведения для служебного пользования).</w:t>
      </w:r>
    </w:p>
    <w:bookmarkEnd w:id="60"/>
    <w:bookmarkStart w:name="z71" w:id="61"/>
    <w:p>
      <w:pPr>
        <w:spacing w:after="0"/>
        <w:ind w:left="0"/>
        <w:jc w:val="both"/>
      </w:pPr>
      <w:r>
        <w:rPr>
          <w:rFonts w:ascii="Times New Roman"/>
          <w:b w:val="false"/>
          <w:i w:val="false"/>
          <w:color w:val="000000"/>
          <w:sz w:val="28"/>
        </w:rPr>
        <w:t>
      К ходатайству прилагается аттестационное дело, в которое включаются следующие документы:</w:t>
      </w:r>
    </w:p>
    <w:bookmarkEnd w:id="61"/>
    <w:bookmarkStart w:name="z72" w:id="62"/>
    <w:p>
      <w:pPr>
        <w:spacing w:after="0"/>
        <w:ind w:left="0"/>
        <w:jc w:val="both"/>
      </w:pPr>
      <w:r>
        <w:rPr>
          <w:rFonts w:ascii="Times New Roman"/>
          <w:b w:val="false"/>
          <w:i w:val="false"/>
          <w:color w:val="000000"/>
          <w:sz w:val="28"/>
        </w:rPr>
        <w:t>
      1) сопроводительное письмо - рекомендация на бланке организации, подписанное председателем Ученого совета, с указанием даты отправки материалов;</w:t>
      </w:r>
    </w:p>
    <w:bookmarkEnd w:id="62"/>
    <w:bookmarkStart w:name="z73" w:id="63"/>
    <w:p>
      <w:pPr>
        <w:spacing w:after="0"/>
        <w:ind w:left="0"/>
        <w:jc w:val="both"/>
      </w:pPr>
      <w:r>
        <w:rPr>
          <w:rFonts w:ascii="Times New Roman"/>
          <w:b w:val="false"/>
          <w:i w:val="false"/>
          <w:color w:val="000000"/>
          <w:sz w:val="28"/>
        </w:rPr>
        <w:t xml:space="preserve">
      2) список публикаций. Список публикаций в международных рецензируемых научных журналах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63"/>
    <w:bookmarkStart w:name="z74" w:id="64"/>
    <w:p>
      <w:pPr>
        <w:spacing w:after="0"/>
        <w:ind w:left="0"/>
        <w:jc w:val="both"/>
      </w:pPr>
      <w:r>
        <w:rPr>
          <w:rFonts w:ascii="Times New Roman"/>
          <w:b w:val="false"/>
          <w:i w:val="false"/>
          <w:color w:val="000000"/>
          <w:sz w:val="28"/>
        </w:rPr>
        <w:t>
      3) копии публикаций, указанных в списке публикаций;</w:t>
      </w:r>
    </w:p>
    <w:bookmarkEnd w:id="64"/>
    <w:bookmarkStart w:name="z75" w:id="65"/>
    <w:p>
      <w:pPr>
        <w:spacing w:after="0"/>
        <w:ind w:left="0"/>
        <w:jc w:val="both"/>
      </w:pPr>
      <w:r>
        <w:rPr>
          <w:rFonts w:ascii="Times New Roman"/>
          <w:b w:val="false"/>
          <w:i w:val="false"/>
          <w:color w:val="000000"/>
          <w:sz w:val="28"/>
        </w:rPr>
        <w:t>
      4) выписка из протокола заседания Ученого Совета организации, в которой отражается научная и педагогическая деятельность соискателя;</w:t>
      </w:r>
    </w:p>
    <w:bookmarkEnd w:id="65"/>
    <w:bookmarkStart w:name="z76" w:id="66"/>
    <w:p>
      <w:pPr>
        <w:spacing w:after="0"/>
        <w:ind w:left="0"/>
        <w:jc w:val="both"/>
      </w:pPr>
      <w:r>
        <w:rPr>
          <w:rFonts w:ascii="Times New Roman"/>
          <w:b w:val="false"/>
          <w:i w:val="false"/>
          <w:color w:val="000000"/>
          <w:sz w:val="28"/>
        </w:rPr>
        <w:t>
      5) копии дипломов о послевузовском образовании, ученых степеней и званий (при наличии);</w:t>
      </w:r>
    </w:p>
    <w:bookmarkEnd w:id="66"/>
    <w:bookmarkStart w:name="z77" w:id="67"/>
    <w:p>
      <w:pPr>
        <w:spacing w:after="0"/>
        <w:ind w:left="0"/>
        <w:jc w:val="both"/>
      </w:pPr>
      <w:r>
        <w:rPr>
          <w:rFonts w:ascii="Times New Roman"/>
          <w:b w:val="false"/>
          <w:i w:val="false"/>
          <w:color w:val="000000"/>
          <w:sz w:val="28"/>
        </w:rPr>
        <w:t xml:space="preserve">
      6) копия документа, подтверждающая трудовую деятельность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заверенная по месту работы;</w:t>
      </w:r>
    </w:p>
    <w:bookmarkEnd w:id="67"/>
    <w:bookmarkStart w:name="z78" w:id="68"/>
    <w:p>
      <w:pPr>
        <w:spacing w:after="0"/>
        <w:ind w:left="0"/>
        <w:jc w:val="both"/>
      </w:pPr>
      <w:r>
        <w:rPr>
          <w:rFonts w:ascii="Times New Roman"/>
          <w:b w:val="false"/>
          <w:i w:val="false"/>
          <w:color w:val="000000"/>
          <w:sz w:val="28"/>
        </w:rPr>
        <w:t>
      7) копии официальных документов, подтверждающих подготовку учеников - лиц с ученой степенью (при наличии);</w:t>
      </w:r>
    </w:p>
    <w:bookmarkEnd w:id="68"/>
    <w:bookmarkStart w:name="z79" w:id="69"/>
    <w:p>
      <w:pPr>
        <w:spacing w:after="0"/>
        <w:ind w:left="0"/>
        <w:jc w:val="both"/>
      </w:pPr>
      <w:r>
        <w:rPr>
          <w:rFonts w:ascii="Times New Roman"/>
          <w:b w:val="false"/>
          <w:i w:val="false"/>
          <w:color w:val="000000"/>
          <w:sz w:val="28"/>
        </w:rPr>
        <w:t>
      8) оригинал монографии или учебника (учебного (учебно-методического) пособия) в бумажном и электронном варианте;</w:t>
      </w:r>
    </w:p>
    <w:bookmarkEnd w:id="69"/>
    <w:bookmarkStart w:name="z80" w:id="70"/>
    <w:p>
      <w:pPr>
        <w:spacing w:after="0"/>
        <w:ind w:left="0"/>
        <w:jc w:val="both"/>
      </w:pPr>
      <w:r>
        <w:rPr>
          <w:rFonts w:ascii="Times New Roman"/>
          <w:b w:val="false"/>
          <w:i w:val="false"/>
          <w:color w:val="000000"/>
          <w:sz w:val="28"/>
        </w:rPr>
        <w:t>
      9) копия удостоверения личности или паспорта.</w:t>
      </w:r>
    </w:p>
    <w:bookmarkEnd w:id="70"/>
    <w:bookmarkStart w:name="z81" w:id="71"/>
    <w:p>
      <w:pPr>
        <w:spacing w:after="0"/>
        <w:ind w:left="0"/>
        <w:jc w:val="both"/>
      </w:pPr>
      <w:r>
        <w:rPr>
          <w:rFonts w:ascii="Times New Roman"/>
          <w:b w:val="false"/>
          <w:i w:val="false"/>
          <w:color w:val="000000"/>
          <w:sz w:val="28"/>
        </w:rPr>
        <w:t>
      Документы, указанные в подпунктах 3), 4), 5), 6), 7)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71"/>
    <w:bookmarkStart w:name="z82" w:id="72"/>
    <w:p>
      <w:pPr>
        <w:spacing w:after="0"/>
        <w:ind w:left="0"/>
        <w:jc w:val="both"/>
      </w:pPr>
      <w:r>
        <w:rPr>
          <w:rFonts w:ascii="Times New Roman"/>
          <w:b w:val="false"/>
          <w:i w:val="false"/>
          <w:color w:val="000000"/>
          <w:sz w:val="28"/>
        </w:rPr>
        <w:t>
      При отсутствии какого-либо из документов Комитет возвращает аттестационное дело без рассмотрения с указанием причины возврата в течение 10 (десяти) календарных дней со дня регистрации аттестационного дела в Комитете. Аттестационное дело направляется ОВПО или научной организацией повторно в срок не менее 1 (одного) месяца со дня возврата с представлением нового ходатайства Ученого совета.";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84" w:id="73"/>
    <w:p>
      <w:pPr>
        <w:spacing w:after="0"/>
        <w:ind w:left="0"/>
        <w:jc w:val="both"/>
      </w:pPr>
      <w:r>
        <w:rPr>
          <w:rFonts w:ascii="Times New Roman"/>
          <w:b w:val="false"/>
          <w:i w:val="false"/>
          <w:color w:val="000000"/>
          <w:sz w:val="28"/>
        </w:rPr>
        <w:t>
      "7-2. Признание ученых званий иностранцев и лиц без гражданства, полученных в государственных органах аттестации других стран, проводится с представлением следующих документов:</w:t>
      </w:r>
    </w:p>
    <w:bookmarkEnd w:id="73"/>
    <w:bookmarkStart w:name="z85" w:id="74"/>
    <w:p>
      <w:pPr>
        <w:spacing w:after="0"/>
        <w:ind w:left="0"/>
        <w:jc w:val="both"/>
      </w:pPr>
      <w:r>
        <w:rPr>
          <w:rFonts w:ascii="Times New Roman"/>
          <w:b w:val="false"/>
          <w:i w:val="false"/>
          <w:color w:val="000000"/>
          <w:sz w:val="28"/>
        </w:rPr>
        <w:t xml:space="preserve">
      1) ходатайство ОВПО или научной организации, где они работают с указанием наименования и шифра запрашиваемой специальности; </w:t>
      </w:r>
    </w:p>
    <w:bookmarkEnd w:id="74"/>
    <w:bookmarkStart w:name="z86" w:id="75"/>
    <w:p>
      <w:pPr>
        <w:spacing w:after="0"/>
        <w:ind w:left="0"/>
        <w:jc w:val="both"/>
      </w:pPr>
      <w:r>
        <w:rPr>
          <w:rFonts w:ascii="Times New Roman"/>
          <w:b w:val="false"/>
          <w:i w:val="false"/>
          <w:color w:val="000000"/>
          <w:sz w:val="28"/>
        </w:rPr>
        <w:t xml:space="preserve">
      2) копия удостоверения личности или паспорта; </w:t>
      </w:r>
    </w:p>
    <w:bookmarkEnd w:id="75"/>
    <w:bookmarkStart w:name="z87" w:id="76"/>
    <w:p>
      <w:pPr>
        <w:spacing w:after="0"/>
        <w:ind w:left="0"/>
        <w:jc w:val="both"/>
      </w:pPr>
      <w:r>
        <w:rPr>
          <w:rFonts w:ascii="Times New Roman"/>
          <w:b w:val="false"/>
          <w:i w:val="false"/>
          <w:color w:val="000000"/>
          <w:sz w:val="28"/>
        </w:rPr>
        <w:t>
      3) нотариально заверенная копия аттестата о присвоении ученого звания за рубежом.";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"10. Соответствие аттестационных дел соискателей ученых званий ассоциированного профессора (доцента), профессора настоящим Правилам устанавливается в Экспертном совете (далее – Экспертный совет), который является консультативно-совещательным органом Комитета.</w:t>
      </w:r>
    </w:p>
    <w:bookmarkEnd w:id="77"/>
    <w:bookmarkStart w:name="z90" w:id="78"/>
    <w:p>
      <w:pPr>
        <w:spacing w:after="0"/>
        <w:ind w:left="0"/>
        <w:jc w:val="both"/>
      </w:pPr>
      <w:r>
        <w:rPr>
          <w:rFonts w:ascii="Times New Roman"/>
          <w:b w:val="false"/>
          <w:i w:val="false"/>
          <w:color w:val="000000"/>
          <w:sz w:val="28"/>
        </w:rPr>
        <w:t xml:space="preserve">
      По результатам рассмотрения аттестационного дела Экспертный совет принимает заключение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w:t>
      </w:r>
    </w:p>
    <w:bookmarkEnd w:id="78"/>
    <w:bookmarkStart w:name="z91" w:id="79"/>
    <w:p>
      <w:pPr>
        <w:spacing w:after="0"/>
        <w:ind w:left="0"/>
        <w:jc w:val="both"/>
      </w:pPr>
      <w:r>
        <w:rPr>
          <w:rFonts w:ascii="Times New Roman"/>
          <w:b w:val="false"/>
          <w:i w:val="false"/>
          <w:color w:val="000000"/>
          <w:sz w:val="28"/>
        </w:rPr>
        <w:t>
      На основе заключения Экспертного совета Комитет принимает решение о присвоении/отказе в присвоении ученого звания и в течение 10 (десяти) рабочих дней со дня подписания заключения издает соответствующий приказ.</w:t>
      </w:r>
    </w:p>
    <w:bookmarkEnd w:id="79"/>
    <w:bookmarkStart w:name="z92" w:id="80"/>
    <w:p>
      <w:pPr>
        <w:spacing w:after="0"/>
        <w:ind w:left="0"/>
        <w:jc w:val="both"/>
      </w:pPr>
      <w:r>
        <w:rPr>
          <w:rFonts w:ascii="Times New Roman"/>
          <w:b w:val="false"/>
          <w:i w:val="false"/>
          <w:color w:val="000000"/>
          <w:sz w:val="28"/>
        </w:rPr>
        <w:t>
      Решение о присвоении ученого звания размещается на интернет-ресурсе Комитета в течение 5 (пяти) рабочих дней со дня принятия решения.</w:t>
      </w:r>
    </w:p>
    <w:bookmarkEnd w:id="80"/>
    <w:bookmarkStart w:name="z93" w:id="81"/>
    <w:p>
      <w:pPr>
        <w:spacing w:after="0"/>
        <w:ind w:left="0"/>
        <w:jc w:val="both"/>
      </w:pPr>
      <w:r>
        <w:rPr>
          <w:rFonts w:ascii="Times New Roman"/>
          <w:b w:val="false"/>
          <w:i w:val="false"/>
          <w:color w:val="000000"/>
          <w:sz w:val="28"/>
        </w:rPr>
        <w:t xml:space="preserve">
      Решение об отказе в присвоении ученого звания сообщается ОВПО или научной организации в течение 10 (десяти) рабочих дней со дня принятия решения. Новая рекомендация о присвоении этого звания представляется Ученым советом не ранее, чем через 1 (один) год. </w:t>
      </w:r>
    </w:p>
    <w:bookmarkEnd w:id="81"/>
    <w:bookmarkStart w:name="z94" w:id="82"/>
    <w:p>
      <w:pPr>
        <w:spacing w:after="0"/>
        <w:ind w:left="0"/>
        <w:jc w:val="both"/>
      </w:pPr>
      <w:r>
        <w:rPr>
          <w:rFonts w:ascii="Times New Roman"/>
          <w:b w:val="false"/>
          <w:i w:val="false"/>
          <w:color w:val="000000"/>
          <w:sz w:val="28"/>
        </w:rPr>
        <w:t xml:space="preserve">
      При наличии заимствованного материала без ссылки на автора и источник заимствования в представленных научных статьях, монографии, учебном (учебно-методическом) пособии, учебнике Комитет принимает отрицательное решение, которое сообщается ОВПО или научной организации в течение 10 (десяти) рабочих дней со дня принятия решения. </w:t>
      </w:r>
    </w:p>
    <w:bookmarkEnd w:id="82"/>
    <w:bookmarkStart w:name="z95" w:id="83"/>
    <w:p>
      <w:pPr>
        <w:spacing w:after="0"/>
        <w:ind w:left="0"/>
        <w:jc w:val="both"/>
      </w:pPr>
      <w:r>
        <w:rPr>
          <w:rFonts w:ascii="Times New Roman"/>
          <w:b w:val="false"/>
          <w:i w:val="false"/>
          <w:color w:val="000000"/>
          <w:sz w:val="28"/>
        </w:rPr>
        <w:t>
      Ходатайство по данному лицу в Комитет повторно не подается.";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7" w:id="84"/>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84"/>
    <w:bookmarkStart w:name="z98" w:id="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5"/>
    <w:bookmarkStart w:name="z99" w:id="8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86"/>
    <w:bookmarkStart w:name="z100"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7"/>
    <w:bookmarkStart w:name="z101" w:id="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четырнадцатого и сорокового пункта 1 настоящего приказа, которые вводятся в действие с 1 сентября 2025 года.</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03"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90"/>
      <w:r>
        <w:rPr>
          <w:rFonts w:ascii="Times New Roman"/>
          <w:b w:val="false"/>
          <w:i w:val="false"/>
          <w:color w:val="000000"/>
          <w:sz w:val="28"/>
        </w:rPr>
        <w:t>
      "Согласован"</w:t>
      </w:r>
    </w:p>
    <w:bookmarkEnd w:id="90"/>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5"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6" w:id="92"/>
      <w:r>
        <w:rPr>
          <w:rFonts w:ascii="Times New Roman"/>
          <w:b w:val="false"/>
          <w:i w:val="false"/>
          <w:color w:val="000000"/>
          <w:sz w:val="28"/>
        </w:rPr>
        <w:t>
      "Согласован"</w:t>
      </w:r>
    </w:p>
    <w:bookmarkEnd w:id="9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93"/>
      <w:r>
        <w:rPr>
          <w:rFonts w:ascii="Times New Roman"/>
          <w:b w:val="false"/>
          <w:i w:val="false"/>
          <w:color w:val="000000"/>
          <w:sz w:val="28"/>
        </w:rPr>
        <w:t>
      "Согласован"</w:t>
      </w:r>
    </w:p>
    <w:bookmarkEnd w:id="9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2024 года № 435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ученых</w:t>
            </w:r>
            <w:r>
              <w:br/>
            </w:r>
            <w:r>
              <w:rPr>
                <w:rFonts w:ascii="Times New Roman"/>
                <w:b w:val="false"/>
                <w:i w:val="false"/>
                <w:color w:val="000000"/>
                <w:sz w:val="20"/>
              </w:rPr>
              <w:t>званий (ассоциированный</w:t>
            </w:r>
            <w:r>
              <w:br/>
            </w:r>
            <w:r>
              <w:rPr>
                <w:rFonts w:ascii="Times New Roman"/>
                <w:b w:val="false"/>
                <w:i w:val="false"/>
                <w:color w:val="000000"/>
                <w:sz w:val="20"/>
              </w:rPr>
              <w:t>профессор (доцент), профессор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94"/>
    <w:p>
      <w:pPr>
        <w:spacing w:after="0"/>
        <w:ind w:left="0"/>
        <w:jc w:val="left"/>
      </w:pPr>
      <w:r>
        <w:rPr>
          <w:rFonts w:ascii="Times New Roman"/>
          <w:b/>
          <w:i w:val="false"/>
          <w:color w:val="000000"/>
        </w:rPr>
        <w:t xml:space="preserve"> Заключение</w:t>
      </w:r>
    </w:p>
    <w:bookmarkEnd w:id="94"/>
    <w:p>
      <w:pPr>
        <w:spacing w:after="0"/>
        <w:ind w:left="0"/>
        <w:jc w:val="both"/>
      </w:pPr>
      <w:bookmarkStart w:name="z112" w:id="95"/>
      <w:r>
        <w:rPr>
          <w:rFonts w:ascii="Times New Roman"/>
          <w:b w:val="false"/>
          <w:i w:val="false"/>
          <w:color w:val="000000"/>
          <w:sz w:val="28"/>
        </w:rPr>
        <w:t>
      Экспертного совета по _____________________________________________</w:t>
      </w:r>
    </w:p>
    <w:bookmarkEnd w:id="95"/>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протокол № ________________ от "_______" 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_________________________________________________________</w:t>
      </w:r>
    </w:p>
    <w:p>
      <w:pPr>
        <w:spacing w:after="0"/>
        <w:ind w:left="0"/>
        <w:jc w:val="both"/>
      </w:pPr>
      <w:r>
        <w:rPr>
          <w:rFonts w:ascii="Times New Roman"/>
          <w:b w:val="false"/>
          <w:i w:val="false"/>
          <w:color w:val="000000"/>
          <w:sz w:val="28"/>
        </w:rPr>
        <w:t>о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 ______________________________________________________</w:t>
      </w:r>
    </w:p>
    <w:p>
      <w:pPr>
        <w:spacing w:after="0"/>
        <w:ind w:left="0"/>
        <w:jc w:val="both"/>
      </w:pPr>
      <w:r>
        <w:rPr>
          <w:rFonts w:ascii="Times New Roman"/>
          <w:b w:val="false"/>
          <w:i w:val="false"/>
          <w:color w:val="000000"/>
          <w:sz w:val="28"/>
        </w:rPr>
        <w:t>по специальности 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w:t>
      </w:r>
    </w:p>
    <w:p>
      <w:pPr>
        <w:spacing w:after="0"/>
        <w:ind w:left="0"/>
        <w:jc w:val="both"/>
      </w:pPr>
      <w:r>
        <w:rPr>
          <w:rFonts w:ascii="Times New Roman"/>
          <w:b w:val="false"/>
          <w:i w:val="false"/>
          <w:color w:val="000000"/>
          <w:sz w:val="28"/>
        </w:rPr>
        <w:t>(Ф.И.О. (при его наличии))</w:t>
      </w:r>
    </w:p>
    <w:bookmarkStart w:name="z113" w:id="96"/>
    <w:p>
      <w:pPr>
        <w:spacing w:after="0"/>
        <w:ind w:left="0"/>
        <w:jc w:val="both"/>
      </w:pPr>
      <w:r>
        <w:rPr>
          <w:rFonts w:ascii="Times New Roman"/>
          <w:b w:val="false"/>
          <w:i w:val="false"/>
          <w:color w:val="000000"/>
          <w:sz w:val="28"/>
        </w:rPr>
        <w:t>
      Экспертный совет отмечает следующее:</w:t>
      </w:r>
    </w:p>
    <w:bookmarkEnd w:id="96"/>
    <w:bookmarkStart w:name="z114" w:id="97"/>
    <w:p>
      <w:pPr>
        <w:spacing w:after="0"/>
        <w:ind w:left="0"/>
        <w:jc w:val="both"/>
      </w:pPr>
      <w:r>
        <w:rPr>
          <w:rFonts w:ascii="Times New Roman"/>
          <w:b w:val="false"/>
          <w:i w:val="false"/>
          <w:color w:val="000000"/>
          <w:sz w:val="28"/>
        </w:rPr>
        <w:t>
      1. Претендент (нужное отметить):</w:t>
      </w:r>
    </w:p>
    <w:bookmarkEnd w:id="97"/>
    <w:p>
      <w:pPr>
        <w:spacing w:after="0"/>
        <w:ind w:left="0"/>
        <w:jc w:val="both"/>
      </w:pPr>
      <w:bookmarkStart w:name="z115" w:id="98"/>
      <w:r>
        <w:rPr>
          <w:rFonts w:ascii="Times New Roman"/>
          <w:b w:val="false"/>
          <w:i w:val="false"/>
          <w:color w:val="000000"/>
          <w:sz w:val="28"/>
        </w:rPr>
        <w:t>
      1) претендент имеет (не имеет степень) кандидата наук, доктора наук,</w:t>
      </w:r>
    </w:p>
    <w:bookmarkEnd w:id="98"/>
    <w:p>
      <w:pPr>
        <w:spacing w:after="0"/>
        <w:ind w:left="0"/>
        <w:jc w:val="both"/>
      </w:pPr>
      <w:r>
        <w:rPr>
          <w:rFonts w:ascii="Times New Roman"/>
          <w:b w:val="false"/>
          <w:i w:val="false"/>
          <w:color w:val="000000"/>
          <w:sz w:val="28"/>
        </w:rPr>
        <w:t>доктора философии (PhD), доктора по профилю) или академическую степень</w:t>
      </w:r>
    </w:p>
    <w:p>
      <w:pPr>
        <w:spacing w:after="0"/>
        <w:ind w:left="0"/>
        <w:jc w:val="both"/>
      </w:pPr>
      <w:r>
        <w:rPr>
          <w:rFonts w:ascii="Times New Roman"/>
          <w:b w:val="false"/>
          <w:i w:val="false"/>
          <w:color w:val="000000"/>
          <w:sz w:val="28"/>
        </w:rPr>
        <w:t>доктора философии (PhD), доктора по профилю или степень доктора философии</w:t>
      </w:r>
    </w:p>
    <w:p>
      <w:pPr>
        <w:spacing w:after="0"/>
        <w:ind w:left="0"/>
        <w:jc w:val="both"/>
      </w:pPr>
      <w:r>
        <w:rPr>
          <w:rFonts w:ascii="Times New Roman"/>
          <w:b w:val="false"/>
          <w:i w:val="false"/>
          <w:color w:val="000000"/>
          <w:sz w:val="28"/>
        </w:rPr>
        <w:t>(PhD), доктора по профилю _________________________________________;</w:t>
      </w:r>
    </w:p>
    <w:p>
      <w:pPr>
        <w:spacing w:after="0"/>
        <w:ind w:left="0"/>
        <w:jc w:val="both"/>
      </w:pPr>
      <w:bookmarkStart w:name="z116" w:id="99"/>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bookmarkEnd w:id="99"/>
    <w:p>
      <w:pPr>
        <w:spacing w:after="0"/>
        <w:ind w:left="0"/>
        <w:jc w:val="both"/>
      </w:pPr>
      <w:r>
        <w:rPr>
          <w:rFonts w:ascii="Times New Roman"/>
          <w:b w:val="false"/>
          <w:i w:val="false"/>
          <w:color w:val="000000"/>
          <w:sz w:val="28"/>
        </w:rPr>
        <w:t>      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17" w:id="100"/>
      <w:r>
        <w:rPr>
          <w:rFonts w:ascii="Times New Roman"/>
          <w:b w:val="false"/>
          <w:i w:val="false"/>
          <w:color w:val="000000"/>
          <w:sz w:val="28"/>
        </w:rPr>
        <w:t>
      3) претендент работает в Академии правосудия, высшем военном, специальном</w:t>
      </w:r>
    </w:p>
    <w:bookmarkEnd w:id="100"/>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w:t>
      </w:r>
    </w:p>
    <w:p>
      <w:pPr>
        <w:spacing w:after="0"/>
        <w:ind w:left="0"/>
        <w:jc w:val="both"/>
      </w:pPr>
      <w:r>
        <w:rPr>
          <w:rFonts w:ascii="Times New Roman"/>
          <w:b w:val="false"/>
          <w:i w:val="false"/>
          <w:color w:val="000000"/>
          <w:sz w:val="28"/>
        </w:rPr>
        <w:t>Аттестационное дело рассматривается в соответствии с пунктом _____ Правил.</w:t>
      </w:r>
    </w:p>
    <w:p>
      <w:pPr>
        <w:spacing w:after="0"/>
        <w:ind w:left="0"/>
        <w:jc w:val="both"/>
      </w:pPr>
      <w:bookmarkStart w:name="z118" w:id="101"/>
      <w:r>
        <w:rPr>
          <w:rFonts w:ascii="Times New Roman"/>
          <w:b w:val="false"/>
          <w:i w:val="false"/>
          <w:color w:val="000000"/>
          <w:sz w:val="28"/>
        </w:rPr>
        <w:t>
      2. Стаж научной, научно-педагогической, творческо-педагогической,</w:t>
      </w:r>
    </w:p>
    <w:bookmarkEnd w:id="101"/>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19" w:id="102"/>
      <w:r>
        <w:rPr>
          <w:rFonts w:ascii="Times New Roman"/>
          <w:b w:val="false"/>
          <w:i w:val="false"/>
          <w:color w:val="000000"/>
          <w:sz w:val="28"/>
        </w:rPr>
        <w:t>
      3. Соискатель ученого звания ассоциированного профессора (доцента)</w:t>
      </w:r>
    </w:p>
    <w:bookmarkEnd w:id="102"/>
    <w:p>
      <w:pPr>
        <w:spacing w:after="0"/>
        <w:ind w:left="0"/>
        <w:jc w:val="both"/>
      </w:pPr>
      <w:r>
        <w:rPr>
          <w:rFonts w:ascii="Times New Roman"/>
          <w:b w:val="false"/>
          <w:i w:val="false"/>
          <w:color w:val="000000"/>
          <w:sz w:val="28"/>
        </w:rPr>
        <w:t>имеет научных статей_______ из них:</w:t>
      </w:r>
    </w:p>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2 и 3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w:t>
      </w:r>
    </w:p>
    <w:p>
      <w:pPr>
        <w:spacing w:after="0"/>
        <w:ind w:left="0"/>
        <w:jc w:val="both"/>
      </w:pPr>
      <w:r>
        <w:rPr>
          <w:rFonts w:ascii="Times New Roman"/>
          <w:b w:val="false"/>
          <w:i w:val="false"/>
          <w:color w:val="000000"/>
          <w:sz w:val="28"/>
        </w:rPr>
        <w:t>Clarivate 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w:t>
      </w:r>
    </w:p>
    <w:p>
      <w:pPr>
        <w:spacing w:after="0"/>
        <w:ind w:left="0"/>
        <w:jc w:val="both"/>
      </w:pPr>
      <w:r>
        <w:rPr>
          <w:rFonts w:ascii="Times New Roman"/>
          <w:b w:val="false"/>
          <w:i w:val="false"/>
          <w:color w:val="000000"/>
          <w:sz w:val="28"/>
        </w:rPr>
        <w:t>не менее 35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публикации_______.</w:t>
      </w:r>
    </w:p>
    <w:p>
      <w:pPr>
        <w:spacing w:after="0"/>
        <w:ind w:left="0"/>
        <w:jc w:val="both"/>
      </w:pPr>
      <w:bookmarkStart w:name="z120" w:id="103"/>
      <w:r>
        <w:rPr>
          <w:rFonts w:ascii="Times New Roman"/>
          <w:b w:val="false"/>
          <w:i w:val="false"/>
          <w:color w:val="000000"/>
          <w:sz w:val="28"/>
        </w:rPr>
        <w:t>
      4. Индивидуально написано и опубликовано учебное (учебно-методическое)</w:t>
      </w:r>
    </w:p>
    <w:bookmarkEnd w:id="103"/>
    <w:p>
      <w:pPr>
        <w:spacing w:after="0"/>
        <w:ind w:left="0"/>
        <w:jc w:val="both"/>
      </w:pPr>
      <w:r>
        <w:rPr>
          <w:rFonts w:ascii="Times New Roman"/>
          <w:b w:val="false"/>
          <w:i w:val="false"/>
          <w:color w:val="000000"/>
          <w:sz w:val="28"/>
        </w:rPr>
        <w:t>пособие, учебник или монография объемом ________ печатных листов, используемое</w:t>
      </w:r>
    </w:p>
    <w:p>
      <w:pPr>
        <w:spacing w:after="0"/>
        <w:ind w:left="0"/>
        <w:jc w:val="both"/>
      </w:pPr>
      <w:r>
        <w:rPr>
          <w:rFonts w:ascii="Times New Roman"/>
          <w:b w:val="false"/>
          <w:i w:val="false"/>
          <w:color w:val="000000"/>
          <w:sz w:val="28"/>
        </w:rPr>
        <w:t>в образовательном процессе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21" w:id="104"/>
      <w:r>
        <w:rPr>
          <w:rFonts w:ascii="Times New Roman"/>
          <w:b w:val="false"/>
          <w:i w:val="false"/>
          <w:color w:val="000000"/>
          <w:sz w:val="28"/>
        </w:rPr>
        <w:t>
      5. Под руководством претендента (нужное заполнить):</w:t>
      </w:r>
    </w:p>
    <w:bookmarkEnd w:id="104"/>
    <w:p>
      <w:pPr>
        <w:spacing w:after="0"/>
        <w:ind w:left="0"/>
        <w:jc w:val="both"/>
      </w:pPr>
      <w:r>
        <w:rPr>
          <w:rFonts w:ascii="Times New Roman"/>
          <w:b w:val="false"/>
          <w:i w:val="false"/>
          <w:color w:val="000000"/>
          <w:sz w:val="28"/>
        </w:rPr>
        <w:t>1) подготовлено лицо, защитившее диссертацию под его руководством и</w:t>
      </w:r>
    </w:p>
    <w:p>
      <w:pPr>
        <w:spacing w:after="0"/>
        <w:ind w:left="0"/>
        <w:jc w:val="both"/>
      </w:pPr>
      <w:r>
        <w:rPr>
          <w:rFonts w:ascii="Times New Roman"/>
          <w:b w:val="false"/>
          <w:i w:val="false"/>
          <w:color w:val="000000"/>
          <w:sz w:val="28"/>
        </w:rPr>
        <w:t>имеющее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профилю_________________________________________________________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2) подготовлен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подготовлен - чемпион или призер Всемирных универсиад, чемпионатов</w:t>
      </w:r>
    </w:p>
    <w:p>
      <w:pPr>
        <w:spacing w:after="0"/>
        <w:ind w:left="0"/>
        <w:jc w:val="both"/>
      </w:pPr>
      <w:r>
        <w:rPr>
          <w:rFonts w:ascii="Times New Roman"/>
          <w:b w:val="false"/>
          <w:i w:val="false"/>
          <w:color w:val="000000"/>
          <w:sz w:val="28"/>
        </w:rPr>
        <w:t>Азии 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2" w:id="105"/>
      <w:r>
        <w:rPr>
          <w:rFonts w:ascii="Times New Roman"/>
          <w:b w:val="false"/>
          <w:i w:val="false"/>
          <w:color w:val="000000"/>
          <w:sz w:val="28"/>
        </w:rPr>
        <w:t>
      6. Сведения о наличии заимствованного материала без ссылки на автора и</w:t>
      </w:r>
    </w:p>
    <w:bookmarkEnd w:id="105"/>
    <w:p>
      <w:pPr>
        <w:spacing w:after="0"/>
        <w:ind w:left="0"/>
        <w:jc w:val="both"/>
      </w:pPr>
      <w:r>
        <w:rPr>
          <w:rFonts w:ascii="Times New Roman"/>
          <w:b w:val="false"/>
          <w:i w:val="false"/>
          <w:color w:val="000000"/>
          <w:sz w:val="28"/>
        </w:rPr>
        <w:t>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учебном (учебно-методическом) пособии, учебнике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123" w:id="106"/>
      <w:r>
        <w:rPr>
          <w:rFonts w:ascii="Times New Roman"/>
          <w:b w:val="false"/>
          <w:i w:val="false"/>
          <w:color w:val="000000"/>
          <w:sz w:val="28"/>
        </w:rPr>
        <w:t>
      7. Документы в аттестационном деле представлены в соответствии с пунктом 7</w:t>
      </w:r>
    </w:p>
    <w:bookmarkEnd w:id="106"/>
    <w:p>
      <w:pPr>
        <w:spacing w:after="0"/>
        <w:ind w:left="0"/>
        <w:jc w:val="both"/>
      </w:pPr>
      <w:r>
        <w:rPr>
          <w:rFonts w:ascii="Times New Roman"/>
          <w:b w:val="false"/>
          <w:i w:val="false"/>
          <w:color w:val="000000"/>
          <w:sz w:val="28"/>
        </w:rPr>
        <w:t>Правил ______________________________________________________________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124" w:id="107"/>
      <w:r>
        <w:rPr>
          <w:rFonts w:ascii="Times New Roman"/>
          <w:b w:val="false"/>
          <w:i w:val="false"/>
          <w:color w:val="000000"/>
          <w:sz w:val="28"/>
        </w:rPr>
        <w:t>
      8. Решение Экспертного совета (заполняется один из подпунктов):</w:t>
      </w:r>
    </w:p>
    <w:bookmarkEnd w:id="107"/>
    <w:p>
      <w:pPr>
        <w:spacing w:after="0"/>
        <w:ind w:left="0"/>
        <w:jc w:val="both"/>
      </w:pPr>
      <w:r>
        <w:rPr>
          <w:rFonts w:ascii="Times New Roman"/>
          <w:b w:val="false"/>
          <w:i w:val="false"/>
          <w:color w:val="000000"/>
          <w:sz w:val="28"/>
        </w:rPr>
        <w:t>1) претендент__________________________________________________________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ассоциированного профессор (доцента) по специальности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 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______Правил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по специальности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Ученый секретарь 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Эксперт _________________________________</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 w:id="108"/>
      <w:r>
        <w:rPr>
          <w:rFonts w:ascii="Times New Roman"/>
          <w:b w:val="false"/>
          <w:i w:val="false"/>
          <w:color w:val="000000"/>
          <w:sz w:val="28"/>
        </w:rPr>
        <w:t>
      Заключение Экспертного совета по _____________________________________</w:t>
      </w:r>
    </w:p>
    <w:bookmarkEnd w:id="108"/>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протокол № ________________ от "_______" ____________________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 о присвоении ученого звания</w:t>
      </w:r>
    </w:p>
    <w:p>
      <w:pPr>
        <w:spacing w:after="0"/>
        <w:ind w:left="0"/>
        <w:jc w:val="both"/>
      </w:pPr>
      <w:r>
        <w:rPr>
          <w:rFonts w:ascii="Times New Roman"/>
          <w:b w:val="false"/>
          <w:i w:val="false"/>
          <w:color w:val="000000"/>
          <w:sz w:val="28"/>
        </w:rPr>
        <w:t>профессора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w:t>
      </w:r>
    </w:p>
    <w:p>
      <w:pPr>
        <w:spacing w:after="0"/>
        <w:ind w:left="0"/>
        <w:jc w:val="both"/>
      </w:pPr>
      <w:r>
        <w:rPr>
          <w:rFonts w:ascii="Times New Roman"/>
          <w:b w:val="false"/>
          <w:i w:val="false"/>
          <w:color w:val="000000"/>
          <w:sz w:val="28"/>
        </w:rPr>
        <w:t>по специальности ____________________________________________________,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____________________________________________________</w:t>
      </w:r>
    </w:p>
    <w:p>
      <w:pPr>
        <w:spacing w:after="0"/>
        <w:ind w:left="0"/>
        <w:jc w:val="both"/>
      </w:pPr>
      <w:r>
        <w:rPr>
          <w:rFonts w:ascii="Times New Roman"/>
          <w:b w:val="false"/>
          <w:i w:val="false"/>
          <w:color w:val="000000"/>
          <w:sz w:val="28"/>
        </w:rPr>
        <w:t>(Ф.И.О. (при его наличии))</w:t>
      </w:r>
    </w:p>
    <w:bookmarkStart w:name="z129" w:id="109"/>
    <w:p>
      <w:pPr>
        <w:spacing w:after="0"/>
        <w:ind w:left="0"/>
        <w:jc w:val="both"/>
      </w:pPr>
      <w:r>
        <w:rPr>
          <w:rFonts w:ascii="Times New Roman"/>
          <w:b w:val="false"/>
          <w:i w:val="false"/>
          <w:color w:val="000000"/>
          <w:sz w:val="28"/>
        </w:rPr>
        <w:t>
      Экспертный совет отмечает следующее:</w:t>
      </w:r>
    </w:p>
    <w:bookmarkEnd w:id="109"/>
    <w:p>
      <w:pPr>
        <w:spacing w:after="0"/>
        <w:ind w:left="0"/>
        <w:jc w:val="both"/>
      </w:pPr>
      <w:bookmarkStart w:name="z130" w:id="110"/>
      <w:r>
        <w:rPr>
          <w:rFonts w:ascii="Times New Roman"/>
          <w:b w:val="false"/>
          <w:i w:val="false"/>
          <w:color w:val="000000"/>
          <w:sz w:val="28"/>
        </w:rPr>
        <w:t>
      1. Претендент (нужное отметить):</w:t>
      </w:r>
    </w:p>
    <w:bookmarkEnd w:id="110"/>
    <w:p>
      <w:pPr>
        <w:spacing w:after="0"/>
        <w:ind w:left="0"/>
        <w:jc w:val="both"/>
      </w:pPr>
      <w:r>
        <w:rPr>
          <w:rFonts w:ascii="Times New Roman"/>
          <w:b w:val="false"/>
          <w:i w:val="false"/>
          <w:color w:val="000000"/>
          <w:sz w:val="28"/>
        </w:rPr>
        <w:t>1) претендент имеет (не имеет) ученое звание ассоциированного профессора (доцента)</w:t>
      </w:r>
    </w:p>
    <w:p>
      <w:pPr>
        <w:spacing w:after="0"/>
        <w:ind w:left="0"/>
        <w:jc w:val="both"/>
      </w:pPr>
      <w:r>
        <w:rPr>
          <w:rFonts w:ascii="Times New Roman"/>
          <w:b w:val="false"/>
          <w:i w:val="false"/>
          <w:color w:val="000000"/>
          <w:sz w:val="28"/>
        </w:rPr>
        <w:t>или старшего научного сотрудника ___________________;</w:t>
      </w:r>
    </w:p>
    <w:p>
      <w:pPr>
        <w:spacing w:after="0"/>
        <w:ind w:left="0"/>
        <w:jc w:val="both"/>
      </w:pPr>
      <w:r>
        <w:rPr>
          <w:rFonts w:ascii="Times New Roman"/>
          <w:b w:val="false"/>
          <w:i w:val="false"/>
          <w:color w:val="000000"/>
          <w:sz w:val="28"/>
        </w:rPr>
        <w:t xml:space="preserve">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претендент работает в Академии правосудия, высшем военном, специальном</w:t>
      </w:r>
    </w:p>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____________________________________.</w:t>
      </w:r>
    </w:p>
    <w:bookmarkStart w:name="z131" w:id="111"/>
    <w:p>
      <w:pPr>
        <w:spacing w:after="0"/>
        <w:ind w:left="0"/>
        <w:jc w:val="both"/>
      </w:pPr>
      <w:r>
        <w:rPr>
          <w:rFonts w:ascii="Times New Roman"/>
          <w:b w:val="false"/>
          <w:i w:val="false"/>
          <w:color w:val="000000"/>
          <w:sz w:val="28"/>
        </w:rPr>
        <w:t>
      Аттестационное дело рассматривается в соответствии пунктом ________ Правил.</w:t>
      </w:r>
    </w:p>
    <w:bookmarkEnd w:id="111"/>
    <w:p>
      <w:pPr>
        <w:spacing w:after="0"/>
        <w:ind w:left="0"/>
        <w:jc w:val="both"/>
      </w:pPr>
      <w:bookmarkStart w:name="z132" w:id="112"/>
      <w:r>
        <w:rPr>
          <w:rFonts w:ascii="Times New Roman"/>
          <w:b w:val="false"/>
          <w:i w:val="false"/>
          <w:color w:val="000000"/>
          <w:sz w:val="28"/>
        </w:rPr>
        <w:t>
      2. Стаж научной, научно-педагогической, творческо-педагогической,</w:t>
      </w:r>
    </w:p>
    <w:bookmarkEnd w:id="112"/>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33" w:id="113"/>
      <w:r>
        <w:rPr>
          <w:rFonts w:ascii="Times New Roman"/>
          <w:b w:val="false"/>
          <w:i w:val="false"/>
          <w:color w:val="000000"/>
          <w:sz w:val="28"/>
        </w:rPr>
        <w:t>
      3. Соискатель ученого звания профессора имеет научных статей _____ из них:</w:t>
      </w:r>
    </w:p>
    <w:bookmarkEnd w:id="113"/>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и 2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 Clarivate</w:t>
      </w:r>
    </w:p>
    <w:p>
      <w:pPr>
        <w:spacing w:after="0"/>
        <w:ind w:left="0"/>
        <w:jc w:val="both"/>
      </w:pPr>
      <w:r>
        <w:rPr>
          <w:rFonts w:ascii="Times New Roman"/>
          <w:b w:val="false"/>
          <w:i w:val="false"/>
          <w:color w:val="000000"/>
          <w:sz w:val="28"/>
        </w:rPr>
        <w:t>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 не менее 50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w:t>
      </w:r>
    </w:p>
    <w:p>
      <w:pPr>
        <w:spacing w:after="0"/>
        <w:ind w:left="0"/>
        <w:jc w:val="both"/>
      </w:pPr>
      <w:bookmarkStart w:name="z134" w:id="114"/>
      <w:r>
        <w:rPr>
          <w:rFonts w:ascii="Times New Roman"/>
          <w:b w:val="false"/>
          <w:i w:val="false"/>
          <w:color w:val="000000"/>
          <w:sz w:val="28"/>
        </w:rPr>
        <w:t>
      4. Индивидуально написан и опубликован учебник/монография объемом</w:t>
      </w:r>
    </w:p>
    <w:bookmarkEnd w:id="114"/>
    <w:p>
      <w:pPr>
        <w:spacing w:after="0"/>
        <w:ind w:left="0"/>
        <w:jc w:val="both"/>
      </w:pPr>
      <w:r>
        <w:rPr>
          <w:rFonts w:ascii="Times New Roman"/>
          <w:b w:val="false"/>
          <w:i w:val="false"/>
          <w:color w:val="000000"/>
          <w:sz w:val="28"/>
        </w:rPr>
        <w:t>_______________ печатных листов, используемое в образовательном процессе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35" w:id="115"/>
      <w:r>
        <w:rPr>
          <w:rFonts w:ascii="Times New Roman"/>
          <w:b w:val="false"/>
          <w:i w:val="false"/>
          <w:color w:val="000000"/>
          <w:sz w:val="28"/>
        </w:rPr>
        <w:t>
      5. Под его руководством (нужное заполнить):</w:t>
      </w:r>
    </w:p>
    <w:bookmarkEnd w:id="115"/>
    <w:p>
      <w:pPr>
        <w:spacing w:after="0"/>
        <w:ind w:left="0"/>
        <w:jc w:val="both"/>
      </w:pPr>
      <w:r>
        <w:rPr>
          <w:rFonts w:ascii="Times New Roman"/>
          <w:b w:val="false"/>
          <w:i w:val="false"/>
          <w:color w:val="000000"/>
          <w:sz w:val="28"/>
        </w:rPr>
        <w:t>1) подготовлены лица, защитившие диссертацию под его руководством и</w:t>
      </w:r>
    </w:p>
    <w:p>
      <w:pPr>
        <w:spacing w:after="0"/>
        <w:ind w:left="0"/>
        <w:jc w:val="both"/>
      </w:pPr>
      <w:r>
        <w:rPr>
          <w:rFonts w:ascii="Times New Roman"/>
          <w:b w:val="false"/>
          <w:i w:val="false"/>
          <w:color w:val="000000"/>
          <w:sz w:val="28"/>
        </w:rPr>
        <w:t>имеющие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 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подготовлены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подготовлены - чемпион Всемирных универсиад, чемпионатов Азии</w:t>
      </w:r>
    </w:p>
    <w:p>
      <w:pPr>
        <w:spacing w:after="0"/>
        <w:ind w:left="0"/>
        <w:jc w:val="both"/>
      </w:pPr>
      <w:r>
        <w:rPr>
          <w:rFonts w:ascii="Times New Roman"/>
          <w:b w:val="false"/>
          <w:i w:val="false"/>
          <w:color w:val="000000"/>
          <w:sz w:val="28"/>
        </w:rPr>
        <w:t>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36" w:id="116"/>
      <w:r>
        <w:rPr>
          <w:rFonts w:ascii="Times New Roman"/>
          <w:b w:val="false"/>
          <w:i w:val="false"/>
          <w:color w:val="000000"/>
          <w:sz w:val="28"/>
        </w:rPr>
        <w:t>
      6. Сведения о наличии заимствованного материала без ссылки на автора</w:t>
      </w:r>
    </w:p>
    <w:bookmarkEnd w:id="116"/>
    <w:p>
      <w:pPr>
        <w:spacing w:after="0"/>
        <w:ind w:left="0"/>
        <w:jc w:val="both"/>
      </w:pPr>
      <w:r>
        <w:rPr>
          <w:rFonts w:ascii="Times New Roman"/>
          <w:b w:val="false"/>
          <w:i w:val="false"/>
          <w:color w:val="000000"/>
          <w:sz w:val="28"/>
        </w:rPr>
        <w:t>и 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учебнике 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137" w:id="117"/>
      <w:r>
        <w:rPr>
          <w:rFonts w:ascii="Times New Roman"/>
          <w:b w:val="false"/>
          <w:i w:val="false"/>
          <w:color w:val="000000"/>
          <w:sz w:val="28"/>
        </w:rPr>
        <w:t>
      7. Документы в аттестационном деле представлены в соответствии с пунктом 7</w:t>
      </w:r>
    </w:p>
    <w:bookmarkEnd w:id="117"/>
    <w:p>
      <w:pPr>
        <w:spacing w:after="0"/>
        <w:ind w:left="0"/>
        <w:jc w:val="both"/>
      </w:pPr>
      <w:r>
        <w:rPr>
          <w:rFonts w:ascii="Times New Roman"/>
          <w:b w:val="false"/>
          <w:i w:val="false"/>
          <w:color w:val="000000"/>
          <w:sz w:val="28"/>
        </w:rPr>
        <w:t>Правил 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138" w:id="118"/>
      <w:r>
        <w:rPr>
          <w:rFonts w:ascii="Times New Roman"/>
          <w:b w:val="false"/>
          <w:i w:val="false"/>
          <w:color w:val="000000"/>
          <w:sz w:val="28"/>
        </w:rPr>
        <w:t>
      8. Решение Экспертного совета (заполняется один из подпунктов):</w:t>
      </w:r>
    </w:p>
    <w:bookmarkEnd w:id="118"/>
    <w:p>
      <w:pPr>
        <w:spacing w:after="0"/>
        <w:ind w:left="0"/>
        <w:jc w:val="both"/>
      </w:pPr>
      <w:r>
        <w:rPr>
          <w:rFonts w:ascii="Times New Roman"/>
          <w:b w:val="false"/>
          <w:i w:val="false"/>
          <w:color w:val="000000"/>
          <w:sz w:val="28"/>
        </w:rPr>
        <w:t>1) претендент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________________________________________ Правил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 (Ф.И.О (при его наличии).)</w:t>
      </w:r>
    </w:p>
    <w:p>
      <w:pPr>
        <w:spacing w:after="0"/>
        <w:ind w:left="0"/>
        <w:jc w:val="both"/>
      </w:pPr>
      <w:r>
        <w:rPr>
          <w:rFonts w:ascii="Times New Roman"/>
          <w:b w:val="false"/>
          <w:i w:val="false"/>
          <w:color w:val="000000"/>
          <w:sz w:val="28"/>
        </w:rPr>
        <w:t>Ученый секретарь _______________________ (Ф.И.О (при его наличии).)</w:t>
      </w:r>
    </w:p>
    <w:p>
      <w:pPr>
        <w:spacing w:after="0"/>
        <w:ind w:left="0"/>
        <w:jc w:val="both"/>
      </w:pPr>
      <w:r>
        <w:rPr>
          <w:rFonts w:ascii="Times New Roman"/>
          <w:b w:val="false"/>
          <w:i w:val="false"/>
          <w:color w:val="000000"/>
          <w:sz w:val="28"/>
        </w:rPr>
        <w:t>Эксперт ________________________________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