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fe88" w14:textId="0d7f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сентября 2024 года № 416-НҚ. Зарегистрирован в Министерстве юстиции Республики Казахстан 12 сентября 2024 года № 35058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под № 18617).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5 августа 2019 года № 263 "О внесении изменений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№ 19217).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11 мая 2020 года № 134 "О внесении изменения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№ 20628).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10 ноября 2020 года № 365 "О внесении изменения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№ 21628).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октября 2022 года № 419 "О внесении изменений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№ 30063).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