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5114" w14:textId="90e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использования реестра субъектов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30 сентября 2024 года № 78. Зарегистрирован в Министерстве юстиции Республики Казахстан 30 сентября 2024 года № 35170.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Предпринимательского кодекса Республики Казахстан,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реестра субъектов предпринимательства.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78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 использования реестра субъектов предпринимательства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 использования реестра субъектов предпринимательства (далее – Правила) разработаны в соответствии c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Предпринимательского кодекса Республики Казахстан и определяют порядок ведения и использования реестра субъектов предпринимательства.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государственной регистрации юридических лиц – центральный исполнительный орган Республики Казахстан, осуществляющий государственную регистрацию юридических лиц, являющихся некоммерческими организациями, учетной регистрации их филиалов и представительств;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предпринимательству – центральный исполнительный орган Республики Казахстан, осуществляющий руководство и межотраслевую координацию в области развития и поддержки частного предпринимательства;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субъектов предпринимательства (далее – Реестр) – электронная база данных, содержащая сведения о категориях субъектов предпринимательства;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удостоверяющий центр Республики Казахстан (далее – НУЦ)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электронный реестр разрешений и уведомлений – компонент государственной информационной системы разрешений и уведомлений, содержащий сведения о выданных, переоформленных, приостановленных, аннулированных, продленных, возобновленных и прекративших действие разрешениях и их дубликатах, а также о полученных уведомлениях;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шлюз "электронного правительства" (далее – ШЭП) – информационная система, предназначенная для интеграции государственных и негосударственных информационных систем в рамках "электронного правительства";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"Государственная база данных "Юридические лица" (далее – ГБД ЮЛ) – государственная база данных, предназначенная для ведения национального реестра бизнес-идентификационных номеров и обеспечивает присвоение бизнес-идентификационного номера юридическим лицам, филиалам и представительствам во взаимодействии с ГБД ЮЛ и ведомственными системами Комитета государственных доходов Министерства финансов Республики Казахстан (далее – КГД).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категории субъектов предпринимательства осуществляется в соответствии с критериями и их пороговыми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среднегодовой численности работников и среднегодового дохода субъектов предпринимательства, утвержденными приказом Министра национальной экономики Республики Казахстан от 29 июня 2023 года № 125 (зарегистрирован в Реестре государственной регистрации нормативных правовых актов за № 32985).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субъектах предпринимательства обрабатываются Реестром в автоматизированном режиме и обновляются ежегодно в срок до 15 декабря.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субъектов предпринимательства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Реестра осуществляется уполномоченным органом по предпринимательству на основании информации, полученной посредством информационного взаимодействия в следующем порядке: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КГД представляет в уполномоченный орган по предпринимательству следующие сведения о зарегистрированных субъектах предпринимательства: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субъекта предпринимательства;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доходах субъекта предпринимательства за последние три года, а также о численности работников и регистрационные данные субъекта предпринимательства в соответствии с пунктом 6 настоящих Правил;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государственный орган в сфере информатизации обеспечивает функционирование государственного электронного реестра разрешений и уведомлений для получения информации о разрешениях по видам деятельности,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Предпринимательского кодекса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государственной регистрации юридических лиц представляет сведения в порядке, определенном пунктом 11 настоящих Правил, о зарегистрированных и ликвидированных субъектах предпринимательства: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данные юридических лицах (филиалах и представительствах):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юридического лица;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юридического лица;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юридического лица;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субъектов предпринимательства, указанная юридическим лицом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последующего ведения реестра КГД направляет в уполномоченный орган по предпринимательству следующую информацию: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данные зарегистрированных и ликвидированных (в том числе приостановившие свою деятельность) индивидуальных предпринимателей;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размере совокупного годового дохода за предыдущий календарный год (в том числе по субъектам, работающим по специальным налоговым режимам);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численности работников за предыдущий календарный год.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формируется на основе данных налоговой отчетности, представленных субъектами предпринимательства в налоговые органы в соответствии с налоговым законодательством.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Изменение сведений в Реестре осуществляется в следующих случаях: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актуальной информации, полученной посредством информационного взаимодействия Реестра с информационными системами уполномоченных органов в сферах информатизации, государственной регистрации юридических лиц, а также КГД;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удовлетворения в соответствии с пунктом 9 настоящих Правил обращения субъекта предпринимательства об изменении категории по причине допущенной ошибки в информации КГД.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Ошибкой является представление КГД информации в уполномоченный орган по предпринимательству, не соответствующей данным налоговой отчетности, представленной налогоплательщиком до ее отправки. Не является ошибкой изменение информации о налогоплательщиках в связи с представлением ими дополнительных налоговых деклараций после 15 ноября соответствующего года;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КГД об изменении данных, указанных в пункте 6 настоящих Правил, по результатам налоговых проверок, с которыми налогоплательщики согласились или правильность которых подтверждена судом.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Категория субъекта предпринимательства пересматривается в сроки, установленные пунктом 4 настоящих Правил, и не подлежит изменению за исключением случаев, предусмотренных пунктом 7 настоящих Правил.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Внесение изменений в соответствии с пунктом 7 настоящих Правил осуществляется в следующем порядке: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предпринимательства при несогласии с определенной категорией подает обращение в уполномоченный орган по предпринимательству с обязательным приложением копий подтверждающих документов;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по предпринимательству в течение двух рабочих дней направляет данные обращения на рассмотрение КГД;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КГД рассматривает данные обращения на предмет обоснованности и представляет соответствующий ответ уполномоченному органу по предпринимательству в течение десяти рабочих дней;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предпринимательству: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ответа об обоснованности обращения субъекта предпринимательства, в течение трех рабочих дней вносит соответствующие изменения в реестр и производит перерасчет категории;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ответа о необоснованности обращения субъекта предпринимательства отказывает во внесении изменений в реестр;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ответа КГД о том, что ошибка была допущена самим субъектом предпринимательства при представлении налоговой отчетности в налоговые органы, вносит изменения в реестр в соответствии с пунктом 4 настоящих Правил.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предпринимательству в письменном виде информирует субъекта предпринимательства о результатах рассмотрения обращения в течение 15 рабочих дней с момента регистрации обращения в соответствии Административного процедурно-процессуального кодекса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Информационное взаимодействие осуществляется на межсерверном республиканском уровне посредством ШЭП на основании утвержденных ответственными руководителями государственного органа согласованных с уполномоченным органом в сфере информатизации технических требований.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Информационный обмен осуществляется посредством электронных сообщений в режиме "запрос – ответ" с использованием ЭЦП, выданной НУЦ.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Виды и состав полей электронных сообщений утверждаются участниками информационного обмена в технических требованиях.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Участники информационного обмена предоставляют доступ к сервисам взаимодействия круглосуточно, за исключением технологических перерывов в работе информационных систем.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Защита информации при информационном обмене обеспечивает как за счет использования защищенной ЕТС ГО, так и подтверждения авторства (применение ЭЦП), подписанных XML сообщений, а также мероприятий технического и организационного характера. 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реестра субъектов предпринимательства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является основным источником данных о категории субъектов предпринимательства для любых заинтересованных лиц, в том числе государственных органов.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категории субъектов предпринимательства предоставляется в электронной форме заинтересованным лицам, в том числе государственным органам, для использования в работе.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