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1817" w14:textId="e781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2024 года № 332. Зарегистрирован в Министерстве юстиции Республики Казахстан 1 октября 2024 года № 35186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 (зарегистрирован в Реестре государственной регистрации нормативных правовых актов № 33364)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проектов в сфере агропромышленного комплекса,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целевое назначение бюджетного кредита – реализация проектов в сфере АПК, направленных на создание новых или расширение действующих: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молочно-товарных ферм (мощностью от 400 голов);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птицефабрик мясного направления (от 5000 тонн мяса птицы в год);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мясного животноводства (от 5000 голов);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овощехранилищ (от 1000 тонн);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фруктохранилищ (от 1000 тонн);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тепличных хозяйств;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глубокой переработке сельскохозяйственной продукции, в том числе шерсти и шкуры;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хозяйств по выращиванию рыб и других водных животных мощностью от 25 тонн товарной рыбы в год;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рыбоперерабатывающего предприятия по разделке, дальнейшей глубокой переработке и хранению, производственной мощностью от 1 тонны в сутки;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производству упаковочных материалов по проектам в сфере АПК в рамках настоящих Правил;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репродукторов в птицеводстве;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орошаемого земледелия (картофель и овощи, кормопроизводство) с использованием современных водосберегающих технологий (дождевание, капельное орошение);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овцеводческих ферм (от 5000 голов);";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целевое назначение кредита – реализация проектов в сфере АПК, направленных на создание новых или расширение действующих: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молочно-товарных ферм (мощностью от 400 голов);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птицефабрик мясного направления (от 5000 тонн мяса птицы в год);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мясного животноводства (от 5000 голов);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овощехранилищ (от 1000 тонн);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фруктохранилищ (от 1000 тонн);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тепличных хозяйств;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глубокой переработке сельскохозяйственной продукции, в том числе шерсти и шкуры;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хозяйств по выращиванию рыб и других водных животных мощностью от 25 тонн товарной рыбы в год;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рыбоперерабатывающего предприятия по разделке, дальнейшей глубокой переработке и хранению, производственной мощностью от 1 тонны в сутки;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производству упаковочных материалов по проектам в сфере АПК в рамках настоящих Правил;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репродукторов в птицеводстве;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орошаемого земледелия (картофель и овощи, кормопроизводство) с использованием современных водосберегающих технологий (дождевание, капельное орошение);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овцеводческих ферм (от 5000 голов);".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