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d6c6" w14:textId="7b5d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июля 2015 года № 249 "Об утверждении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 октября 2024 года № 169. Зарегистрирован в Министерстве юстиции Республики Казахстан 2 октября 2024 года № 35197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июля 2015 года № 249 "Об утверждении формы представления отчетности организатора игорного бизнеса, Правил осуществления сбора и анализа отчетности, представляемой организатором игорного бизнеса" (зарегистрирован в Реестре государственной регистрации нормативных правовых актов под № 11948)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организатора игорного бизнеса,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сбора и анализа отчетности, представляемой организатором игорного бизнеса,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Отчетность представляется в бумажном или электронном виде ежеквартально не позднее 10 числа месяца, следующего за отчетным периодом.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Отчетность содержит следующую информацию: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бизнес идентификационном номере организатора игорного бизнеса;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организатора игорного бизнеса;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деятельности;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юридический адрес;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численности работников организатора игорного бизнеса на начало отчетного периода;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численности работников организатора игорного бизнеса на конец отчетного периода;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количестве участников азартных игр и (или) пари (резиденты) на начало отчетного периода;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количестве участников азартных игр и (или) пари (нерезиденты) на начало отчетного периода;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количестве участников азартных игр и (или) пари (резиденты) на конец периода;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количестве участников азартных игр и (или) пари (нерезиденты) на конец периода;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сведения о количестве отказов в установлении деловых отношений с участниками по основаниям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количестве посещений игорных заведений одними и теми же участниками азартных игр в отчетный период (менее 10 посещений, более 10 посещений, более 50 посещений);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сумме уплаченной платы за пользование лицензией на занятие деятельностью в сфере игорного бизнеса за отчетный период;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сведения о сумме обеспечения на каждую лицензию в виде обязательных резервов,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суммах выплаченных выигрышей участникам азартных игр и (или) пари;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об общей сумме совершенных ставок за отчетный период;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наименование и вид игорного оборудования;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количество игорного оборудования;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о серийном и (или) инвентарном номере игорного оборудования;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производителе игорного оборудования;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сведения о техническом состоянии игорного оборудования, игровых автоматов;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сведения об установленном проценте выигрыша, технологически заложенном в игровой автомат;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сведения о техническом состоянии видеозаписывающих систем, в том числе о наименовании видеозаписывающей системы, количестве, дате тестирования оборудования;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сведения о кассе (-ах), в том числе о виде, количестве и месторасположении кассы (адрес);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сведения о постановке на регистрационный учет объектов налогообложения/касс (-ы) в органах государственных доходов;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сведения об изменении количества столов, замены оборудования, в том числе серийный или инвентарный номер заменившего оборудования;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сведения об изменении количества столов, замены оборудования, в том числе о количестве игровых столов, указанных при получении лицензии;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сведения об изменении количества столов, замены оборудования, в том числе информация об увеличении и сокращении количества игровых столов;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сведения о бенефициарных собственниках в составе учредителей, руководителей организатора игорного бизнеса и о первых руководителях организатора игорного бизнеса.".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игорного бизнеса и лотереи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туризма и спорта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регулированию игорного бизнеса и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www.tsm.gov.kz</w:t>
      </w:r>
    </w:p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отчетности организатора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________20__года</w:t>
      </w:r>
    </w:p>
    <w:bookmarkEnd w:id="43"/>
    <w:p>
      <w:pPr>
        <w:spacing w:after="0"/>
        <w:ind w:left="0"/>
        <w:jc w:val="both"/>
      </w:pPr>
      <w:bookmarkStart w:name="z56" w:id="44"/>
      <w:r>
        <w:rPr>
          <w:rFonts w:ascii="Times New Roman"/>
          <w:b w:val="false"/>
          <w:i w:val="false"/>
          <w:color w:val="000000"/>
          <w:sz w:val="28"/>
        </w:rPr>
        <w:t>
      Индекс: 1-(ОИБ)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организаторы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(юридические лица, осуществляющие организацию и проведение азартных игр и (или) пари)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один раз в квартал,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10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организатора игорного бизнеса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организатора игорного бизнеса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организатора игорного бизнеса,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азартных игр и (или) пари на начало отчетного периода,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азартных игр и (или) пари на конец отчетного периода, человек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 в установлении деловых отношений с участниками по основаниям Закона о ПОД/ФТ*,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игорных заведений одними и теми же участниками азартных игр в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сумме уплаченной платы за пользование лицензией на занятие деятельностью в сфере игорного бизнеса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обязательных резервов, фактически размещенных в банке (-ах) по состоянию на день предоставления отчетности**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суммах выплаченных выигрышей участникам азартных игр и (или) пари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совершенных ставок за отчетный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посещений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посещений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посещений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игорного оборудования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игорного оборудования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 (или) инвентарный номер игорного оборудования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игорного оборудования, игровых автоматов (новое/бывшее в употреблении)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 (для новых игровых автоматов)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процент выигрыша, технологически заложенный в игровой автомат (для зала игровых автоматов)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техническом состоянии видеозаписывающих систем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кассе (-ах), в том числе вид, количество и месторасположение кассы (адрес)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постановке на регистрационный учет объектов налогообложения/ касс (-ы) в органах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видеозаписывающей системы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количества столов, замены оборудования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бенефициарных собственниках в составе учредителей, руководителей организатора игорного бизнеса и о первых руководителях организатора игорного бизнеса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или инвентарный номер заменившего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игровых столов, указанных при получении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увеличении и сокращении количества игровых столов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48"/>
      <w:r>
        <w:rPr>
          <w:rFonts w:ascii="Times New Roman"/>
          <w:b w:val="false"/>
          <w:i w:val="false"/>
          <w:color w:val="000000"/>
          <w:sz w:val="28"/>
        </w:rPr>
        <w:t>
      *</w:t>
      </w:r>
      <w:r>
        <w:rPr>
          <w:rFonts w:ascii="Times New Roman"/>
          <w:b w:val="false"/>
          <w:i w:val="false"/>
          <w:color w:val="000000"/>
          <w:sz w:val="28"/>
        </w:rPr>
        <w:t>Закон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Закон Республики Казахстан "О противодействии легализации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(отмыванию) доходов, полученных преступным путем, и финансированию терроризма";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**В целях подтверждения наличия обязательных резервов к отчетности прилагается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наличии и движении денег по банковским счетам, открытым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заключении договора банковского вклада.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игорного заведения или товарного знака (при наличии)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Интернет-ресурс (при наличии)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выданной лицензии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сведения, указанные в настоящей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или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отчетности организатора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Индекс: 1 - (ОИБ), периодичность: ежеквартальная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представления отчетности организатора игорного бизнеса.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организаторами игорного бизнеса (юридическими лицами, осуществляющим организацию и проведение азартных игр и (или) пари), и представляется в уполномоченный орган в сфере игорного бизнеса.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заверяется подписью или электронной цифровой подписью руководителя организатора игорного бизнеса, либо лица его заменяющего (с приложением копии приказа о возложении обязанностей), а также печатью организации (при наличии).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ежеквартально, не позднее 10 числа месяца, следующего за отчетным периодом.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заполняется номер по порядку.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бизнес идентификационный номер организатора игорного бизнеса.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наименование организатора игорного бизнеса.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вид деятельности.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юридический адрес.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6, 7 указываются сведения о численности работников организатора игорного бизнеса на начало и на конец отчетного периода.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8, 9 указываются сведения о количестве участников азартных игр и (или) пари (резиденты, нерезиденты) на начало отчетного периода.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10, 11 указываются сведения о количестве участников азартных игр и (или) пари (резиденты, нерезиденты) на конец отчетного периода.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12 указываются сведения о количестве отказов в установлении деловых отношений с участниками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13, 14, 15 указываются сведения о количестве посещений игорных заведений одними и теми же участниками азартных игр в отчетный период (менее 10 посещений, более 10 посещений, более 50 посещений).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16 указываются сведения о сумме уплаченной платы за пользование лицензией на занятие деятельностью в сфере игорного бизнеса за отчетный период.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17 указываются сведения о сумме обеспечения на каждую лицензию в виде обязательных резервов,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бизнесе", фактически размещенных в банке (-ах) по состоянию на день предоставления отчетности.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18 указываются сведения о сумме выплаченных выигрышей участникам азартных игр и (или) пари.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19 указываются сведения об общей сумме совершенных ставок за отчетный период.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20 указываются наименование и вид игорного оборудования.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21 указывается количество игорного оборудования.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22 указывается серийный и (или) инвентарный номер игорного оборудования.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23 указывается производитель игорного оборудования.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24 указывается техническое состояние игорного оборудования, игровых автоматов (новое/бывшее в употреблении).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25 указывается дата тестирования игорного оборудования (для новых игровых автоматов).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26 указывается установленный процент выигрыша, технологически заложенный в игровой автомат (для зала игровых автоматов).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графах 27, 28, 29, 30 указываются сведения о техническом состоянии видеозаписывающих систем, в том числе наименование видеозаписывающей системы, количество, техническое состояние, дата тестирования оборудования.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31 указываются данные о кассе (-ах), в том числе вид, количество, месторасположение кассы (адрес).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32 указываются сведения о постановке на регистрационный учет объектов налогообложения/касс (-ы) в органах государственных доходов.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графах 33, 34, 35 указываются сведения об изменении количества столов, замены оборудования, в том числе серийный или инвентарный номер заменившего оборудования, количество игровых столов, указанных при получении лицензии, информация об увеличении и сокращении количества игровых столов.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36 указываются сведения о бенефициарных собственниках в составе учредителей, руководителей организатора игорного бизнеса и о первых руководителях организатора игорного бизнеса.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