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eab48" w14:textId="dbea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– Министра финансов Республики Казахстан от 5 октября 2023 года № 1061 "Об утверждении Правил управления переданными управляющей компании активами"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октября 2024 года № 667. Зарегистрирован в Министерстве юстиции Республики Казахстан 4 октября 2024 года № 35211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5 октября 2023 года № 1061 "Об утверждении Правил управления переданными управляющей компании активами" (зарегистрирован в Реестре государственной регистрации нормативных правовых актов под № 33523)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переданными управляющей компании активами,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2024 года № 667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2023 года № 1061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переданными управляющей компании активами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переданными управляющей компании активами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возврате государству незаконно приобретенных активов" (далее – Закон) и определяют порядок управления управляющей компанией активами, поступившими в состав имущества управляющей компании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управление активами – принятие в собственность управляющей компанией возвращенных в рамках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активов, обеспечение их сохранности, содержание активов и распоряжение активами, обеспечение перечисления средств в Специальный государственный фонд от реализации активов;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Специальный государственный фонд – контрольный счет наличности, открытый в центральном уполномоченном органе по исполнению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для зачисления поступлений и расходования денег с целью финансирования социальных, экономических проектов Республики Казахстан, а также расходов уполномоченного органа по возврату незаконно приобретенных активов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аукцион – форма торгов, при которых участники заявляют свои предложения публично, проводимых, в том числе, в электронном формате с использованием веб-портала реестра;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управляющая компания – юридическое лицо, созданное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единый оператор – юридическое лицо с участием государства в уставном капитале, определенное по решению Правительства Республики Казахстан, на которое возложены задачи по реализации единой технической политики в сфере организации и учета государственного имущества;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 – комиссия и (или) комиссии управляющей компании, создаваемые для выполнения функций и мероприятий по приему активов, определению способа распоряжения активами, реализации активов, а также иные функции и задачи, связанные с управлением активами в соответствии с настоящими Правилами;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комиссионное вознаграждение – часть средств от реализации активов, удерживаемых управляющей компанией до перечисления средств от реализации активов в Специальный государственный фонд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коммерческий конкурс – реализация активов на конкурсной основе путем отбора покупателей согласно предоставленным заявкам, в том числе коммерческим предложениям;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консервация – комплекс мероприятий по защите активов от влияния внешних факторов на период и в пределах, установленных задачей сохранения коммерческой привлекательности, ценности и стоимости активов;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консультант – компания, в том числе международная компания, которая оказывает консультационные услуги, необходимые для управления активами;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эксперт – юридические и (или) физические лица, обладающие специальными и (или) техническими познаниями, опытом и квалификацией, предоставляющие соответствующие услуги, необходимые для управления активами;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тендер – форма торгов по предоставлению актива в имущественный наем (аренду), доверительное управление, а также по реализации актива, при которых управляющая компания обязуется на основе принятых исходных условий заключить договор с тем из участников тендера, который предложит для управляющей компании лучшие условия договора;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веб-портал реестра – интернет-ресурс, размещенный в сети интернет по адресу www.e-qazyna.kz, предоставляющий единую точку доступа к данным реестра.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термины, понятия и определения, не указанные в настоящей главе, трактуются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принятия активов в состав имущества управляющей компании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Активы, возвращенные в собственность государства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за исключением активов в денежной форме, принимаются в состав имущества управляющей компании.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Активы, возвращенные в денежной форме, зачисляются напрямую в Специальный государственный фонд.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Активы принимаются управляющей компанией без увеличения ее уставного капитала.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целей управления активами управляющая компания оформляет право собственности на активы в соответствии с требованиями законодательства Республики Казахстан.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Активы принимаются комиссией.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Состав и функции комиссии утверждаются исполнительным органом управляющей компании.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Задачами комиссии являются установление наличия и состояния актива, изучение правоустанавливающих и идентификационных документов на актив, осуществление приема актива, определение способа распоряжения активами и необходимости привлечения услуг экспертов, консультантов.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необходимости (сложность актива, ограниченные временные и трудовые ресурсы и иные обстоятельства, связанные со спецификой актива), для подтверждения прав на актив, наличия и состояния актива, определения технологической целостности и технического состояния и установления иных сведений об активе, управляющей компанией привлекаются эксперты и (или) консультанты.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выявлении расхождения характеристик в заявленном состоянии актива с фактическим его состоянием, а также иных недостатков, определяемых при первичном осмотре актива (явные недостатки), комиссией составляется акт несоответствия принимаемого актива в произвольной форме, который направляется в уполномоченный орган по возврату активов.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утраты актива и (или) отсутствия правоустанавливающих, идентификационных документов на него, а также наличия иных оснований, выявленных комиссией, препятствующих принятию актива в собственность управляющей компании, управляющая компания направляет соответствующее заключение об отказе в принятии актива в уполномоченный орган по возврату активов. Форма заключения об отказе составляется в произвольной форме.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После принятия актива в состав имущества управляющей компании,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принимаются меры по минимизации рисков утраты (гибели, хищения, порчи, повреждения) вследствие воздействия различных негативных внешних факторов и убытков, оптимизации расходов, которые включают, но не ограничиваются: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привлечением организаций, оказывающих охранные услуги;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заключением договоров с коммунальными службами и иными обслуживающими организациями;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 страхованием имущества от риска утраты (гибели, хищения, порчи, повреждения) вследствие воздействия различных негативных внешних факторов;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принятием мер по техническому обслуживанию объектов инфраструктуры;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 принятия решения о способе управления активами управляющая компания привлекает экспертов, принимает все необходимые меры, а также заключает или перезаключает соглашения с действующими контрагентами для обеспечения бесперебойной работы и (или) деятельности актива, содержания, пользования и сохранности активов.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учета активов управляющей компанией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Управляющая компания ведет бухгалтерский учет и представляет финансовую отчетность раздельно по собственным средствам и по активам, принятым в состав имущества управляющей компании.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Активы, переданные управляющей компании: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являются предметом залога;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взыскиваются по требованию кредиторов;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являются предметом ареста или обременения имущества;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взыскиваются инкассовым распоряжением по обязательствам управляющей компании и третьих лиц;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являются предметом обеспечения исполнения невыполненного в срок налогового обязательства;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взыскиваются в порядке регрессных требований;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являются предметом обеспечения по обязательствам, в том числе по обязательствам управляющей компании.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Управляющая компания размещает информацию об активах, поступивших в состав ее имущества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на веб-портале реестра.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Принятие актива в состав имущества управляющей компании осуществляется по стоимости актива согласно отчету об оценке, предоставленному уполномоченным органом по возврату активов. Указанная стоимость отражается в документах, подтверждающих передачу актива управляющей компании.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принятия актива в состав имущества управляющая компания на основании решения комиссии использует оценку, произведенную уполномоченным органом по возврату активов, либо при необходимости производит независимую оценку актива в соответствии с законодательством Республики Казахстан об оценочной деятельности.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Способы управления активами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Управление активами, их содержание осуществляются одним из следующих способов: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без привлечения физических и (или) юридических лиц;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привлечением иных организаций, физических и (или) юридических лиц, профессиональных экспертов, иностранных и международных организаций.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Активы, поступившие в управляющую компанию, подлежат обязательной реализации, за исключением передачи активов в государственную собственность в порядке, определенном Правилами приобретения государством прав на имущество по договору дарения,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сентября 2011 года № 1103 "Об утверждении Правил приобретения государством прав на имущество по договору дарения" (далее – Правила дарения № 1103).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Способы распоряжения активами, в зависимости от вида актива: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имущественный наем (аренда);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в доверительное управление;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консервация;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передача активов в государственную собственность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Правилами дарения № 1103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способы, определяемые управляющей компанией, не противоречащие законодательству Республики Казахстан и законодательству страны нахождения актива, за исключением безвозмездного отчуждения актива и передачи актива в безвозмездное пользование.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Решение о реализации активов или об ином способе распоряжения активами принимается комиссией с учетом следующих факторов: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индивидуальные особенности актива;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 и структура активов;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имеющиеся сведения о производственной, коммерческой деятельности по активу;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оценка стоимости актива;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исследований рынка;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экономическая целесообразность;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необходимой информации, касающейся данного актива.</w:t>
      </w:r>
    </w:p>
    <w:bookmarkEnd w:id="75"/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передачи активов в имущественный наем (аренду)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Актив передается управляющей компанией в имущественный наем (аренду) с учетом специфики актива, рыночных цен, исходя из месторасположения, технического состояния и возможности эксплуатации объекта и других факторов, которые определяются с учетом стоимости актива и его местоположения.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Стоимость имущественного найма (аренды) актива, при необходимости проведения капитального либо текущего ремонта, корректируется управляющей компанией.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Стоимость платы за имущественный наем (аренду) помещений общего пользования рассчитывается пропорционально доле занимаемой площади от общей площади актива.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Минимальные пороговые значения имущественного найма (аренды) земельных участков на территории Республики Казахстан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2003 года № 890 "Об установлении базовых ставок платы за земельные участки".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Арендаторами выступают физические лица и негосударственные юридические лица.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Передача актива в имущественный наем (аренду) в Республике Казахстан осуществляется на тендерной основе посредством веб-портала реестра.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актива, находящегося за пределами Республики Казахстан, определяется законодательством иностранного государства, где находится этот актив.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случае, если на момент оформления права собственности актив передан в имущественный наем (аренду), управляющая компания без проведения тендера перезаключает договоры с действующими арендаторами.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Объявление о планируемом тендере по передаче актива в имущественный наем (аренду) на территории Республики Казахстан публикуется управляющей компанией на веб-портале реестра, на интернет-ресурсе управляющей компании, а также при необходимости, в иных средствах массовой информации. Объявление о передаче актива в имущественный наем (аренду) включает в себя: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дату и время проведения тендера; 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сроки окончания приема заявок со стороны потенциальных арендаторов;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предлагаемую стоимость имущественного найма (аренды) актива;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размер гарантийного взноса на участие в тендере;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краткую характеристику актива, его местонахождение, срок предоставления в имущественный наем (аренду), целевое использование актива и другие сведения при необходимости.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Управляющая компания определяет условия тендера, стартовую арендную ставку и размер гарантийного взноса согласно требованиям настоящих Правил.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Рекомендуемый размер гарантийного взноса составляет 15 (пятнадцать) процентов от стартовой арендной ставки, вносимой участником. Окончательный размер гарантийного взноса определяется соглашением сторон.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Стартовая арендная ставка соответствует среднерыночной арендной ставке актива на дату принятия решения о передаче актива в имущественный наем (аренду).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Стартовая арендная ставка по активам, расположенным в Республике Казахстан, не должна быть меньше арендной ставки, рассчитанной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передачи государственного имущества в имущественный наем (аренду), утвержденными приказом Министра национальной экономики Республики Казахстан от 17 марта 2015 года № 212 "Об утверждении Правил передачи государственного имущества в имущественный наем (аренду)" (зарегистрирован в Реестре государственной регистрации нормативных правовых актов под № 10467).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Участники вносят гарантийный взнос в размере, сроки и порядке, указанные в объявлении о проведении тендера на специальный транзитный счет единого оператора.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проведении тендера победителем признается единственный участник или участник тендера, предложивший наибольшую сумму арендной платы за объект, и отвечающий требованиям управляющей компании.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совпадении (равенства) сумм арендной платы, предложенных участниками, победителем признается участник, ранее зарегистрировавший заявку.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 итогам тендера формируется протокол о результатах тендера, который подписывается уполномоченным лицом управляющей компании и победителем в день проведения тендера.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Гарантийный взнос участника, победившего по итогам тендера и заключившего договор имущественного найма (аренды), относится в счет причитающихся платежей по договору имущественного найма (аренды).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Гарантийный взнос не возвращается единым оператором в случае неподписания протокола о результатах тендера либо договора победителем. 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остальных случаях, гарантийные взносы возвращаются единым оператором в срок не позднее 3 (трех) рабочих дней со дня подачи заявления о возврате гарантийного взноса, подписанного участником тендера на веб-портале реестра с использованием электронной цифровой подписи (далее – ЭЦП), с указанием реквизитов этого участника.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случае отсутствия зарегистрированных участников на момент начала тендера по передаче актива в имущественный наем (аренду) тендер признается несостоявшимся.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Повторный тендер по передаче актива в имущественный наем (аренду) проводится не позднее 30 (тридцати) календарных дней с даты первого тендера.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признания повторного тендера несостоявшимся, комиссия принимает решение об изменении условий тендера либо о самостоятельном поиске потенциальных нанимателей (арендаторов) на условиях несостоявшегося тендера.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отсутствии заявок на предоставление актива в имущественный наем (аренду) на веб-портале реестра в течение срока приема заявок при повторном тендере по активам, находящимся в Республике Казахстан, со стороны потенциальных нанимателей/арендаторов, управляющая компания вносит изменения в условия тендера по поиску потенциальных нанимателей (арендаторов) на предоставление актива в имущественный наем (аренду) на основании решения Комиссии.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Договор имущественного найма (аренды) заключается с победителем в течение 3 (трех) рабочих дней.</w:t>
      </w:r>
    </w:p>
    <w:bookmarkEnd w:id="106"/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передачи активов в доверительное управление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Передача актива, находящегося в Республике Казахстан, в доверительное управление осуществляется путем проведения тендера с использованием веб-портала реестра, за исключением случая, указанного в пункте 41 настоящих Правил.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актива в доверительное управление, находящегося за пределами Республики Казахстан, определяется законодательством иностранного государства, где находится этот актив.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Передача активов в доверительное управление без проведения тендера осуществляется управляющей компанией в случае отсутствия возможности обеспечения оперативного управления активом для его сохранения и недопущения утраты.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Доверительными управляющими выступают физические лица и негосударственные юридические лица.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Объявление о проведении тендера по активу, находящемуся в Республике Казахстан публикуется на интернет-ресурсе управляющей компании и на веб-портале реестра не менее чем за 15 (пятнадцать) календарных дней до его проведения и включает в себя: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краткую характеристику актива, местонахождение, целевое использование и другие сведения об активе при необходимости;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 и время проведения тендера;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окончания приема заявок потенциальных доверительных управляющих;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размер гарантийного взноса на участие в тендере;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 передачи в доверительное управление;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требования к потенциальным доверительным управляющим при наличии соответствующего решения Комиссии;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условия передачи в доверительное управление;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порядок определения победителя тендера. 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Участники вносят гарантийный взнос в размере, сроки и порядке, указанные в объявлении о проведении тендера на специальный транзитный счет единого оператора.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Рекомендуемый размер гарантийного взноса составляет пятисоткратный размер месячного расчетного показателя. Окончательный размер гарантийного взноса определяется соглашением сторон.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Тендер на веб-портале реестра проводится со вторника по пятницу, за исключением выходных и праздничных дней,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праздниках в Республике Казахстан". Тендер начинается в период с 10:00 до 13:00 часов по времени города Астаны и заканчивается в день проведения тендера.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Поступившие заявки рассматриваются управляющей компанией в день проведения тендера.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 заявок производится посредством веб-портала реестра автоматически по наступлению даты и времени тендера, указанных в объявлении о проведении тендера.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Заявки, а также прилагаемые к ним электронные (сканированные) копии документов рассматриваются управляющей компанией на веб-портале реестра, в целях определения участников, допущенных к тендеру.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участника требованиям, указанным в объявлении, управляющая компания не допускает участника к тендеру с указанием причины.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допуске 2 (двух) и более заявок при передаче актива в доверительное управление, победителем признается участник, предложивший наилучшие условия передачи, указанные в объявлении о проведении тендера. При допуске 2 (двух) и более заявок с одинаковыми условиями победителем признается участник, ранее зарегистрировавший заявку.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случае, если до участия в тендере по передаче актива в доверительное управление допущен единственный участник, управляющая компания заключает с ним договор на условиях, указанных в заявке участника.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 итогам тендера в день проведения тендера на веб-портале реестра формируется протокол о результатах тендера, который подписывается уполномоченным лицом управляющей компании и победителем в день проведения тендера.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Договор передачи актива в доверительное управление подписывается в течение 10 (десяти) календарных дней со дня проведения тендера.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Гарантийный взнос участника, победившего по итогам тендера и заключившего договор доверительного управления, возвращается ему в течение 3 (трех) рабочих дней со дня подачи заявления о возврате гарантийного взноса участником, победившим по итогам тендера подписанного на веб-портале реестра с использованием ЭЦП, с указанием реквизитов.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Гарантийный взнос не возвращается единым оператором в случае неподписания протокола о результатах тендера либо договора победителем. 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остальных случаях, гарантийные взносы возвращаются единым оператором в срок не позднее 3 (трех) рабочих дней со дня подачи заявления о возврате гарантийного взноса, подписанного участником тендера на веб-портале реестра с использованием ЭЦП, с указанием реквизитов этого участника.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случае отсутствия зарегистрированных участников на момент начала тендера по передаче актива в доверительное управление, такой тендер признается несостоявшимся.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Повторный тендер по передаче актива в доверительное управление проводится не позднее 30 (тридцати) календарных дней с даты проведения первого тендера.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признания повторного тендера несостоявшимся, комиссия принимает решение об изменении условий тендера либо о самостоятельном поиске потенциальных доверительных управляющих на условиях несостоявшегося тендера.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Выгодоприобретателем по договору доверительного управления является управляющая компания.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Доверительный управляющий имеет право на возмещение необходимых расходов, произведенных им при доверительном управлении, в порядке, установленном законодательством страны нахождения актива, если иное не оговорено договором доверительного управления. 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Доверительный управляющий представляет управляющей компании отчет о своей деятельности в сроки и в порядке, которые установлены договором доверительного управления.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Доверительный управляющий имеет право на вознаграждение, если это предусмотрено договором доверительного управления.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вознаграждения, срок действия доверительного управления, а также условия доверительного управления определяются договором доверительного управления.</w:t>
      </w:r>
    </w:p>
    <w:bookmarkEnd w:id="142"/>
    <w:bookmarkStart w:name="z151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консервации активов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 экономической нецелесообразности передачи в имущественный наем (аренду) или в доверительное управление актива, возникновения рисков получения убытков, управляющая компания принимает решение о консервации актива.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Консервация актива осуществляется посредствам обращения управляющей компании в коммунальные службы по отключению горячей/холодной воды, канализации, газа, междугородней и международной телефонной связи, интернета, кабельного телевидения, услуг домофона и других возможных услуг при необходимости.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 отношении актива, подвергшегося консервации, выполняются предусмотренные настоящими Правилами мероприятия по управлению активами, направленные на обеспечение его сохранности и реализацию.</w:t>
      </w:r>
    </w:p>
    <w:bookmarkEnd w:id="146"/>
    <w:bookmarkStart w:name="z155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Порядок реализации активов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Реализация активов осуществляется с целью пополнения Специального государственного фонда и является основной целью управления, управляющей компанией активами, поступившими в состав ее имущества, в том числе предварительно переданных в имущественный наем (аренду), доверительное управление, а также законсервированных активов.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Реализация актива осуществляется управляющей компанией по цене продажи, установленной по результатам проведенных торгов.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Рекомендуемый размер гарантийного взноса составляет: 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(пятнадцать) процентов от начальной цены объекта реализации активов – в отношении активов, начальная цена которых составляет менее пятисоттысячекратного размера месячного расчетного показателя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 (десять) процентов от начальной цены объекта реализации активов – в отношении активов, начальная цена которых равна или превышает пятисоттысячекратного месячного расчетного показателя.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размер гарантийного взноса определяется соглашением сторон.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Принятие решения комиссией о реализации актива осуществляется с учетом факторов, указанных в пункте 21 настоящих Правил.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Реализация активов осуществляется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настоящих Правил следующими способами: 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торгов в форме аукциона (в том числе электронные);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торгов в форме тендера (в том числе электронные);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активов на фондовой бирже (осуществляется в соответствии с правилами биржи);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путем организации коммерческого конкурса (в том числе электронные);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активов, имеющих стратегическое значение, а также иные специфические характеристики лицам соответствующим требованиям законодательства Республики Казахстан;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созданием дочерних организаций с правом взноса и (или) пополнения вклада в виде имущества возращенных активов с целью дальнейшей реализации такой доли участникам вновь созданной дочерней организации по месту нахождению актива;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отсутствии факта реализации актива управляющей компанией, управляющая компания реализует актив бывшему собственнику, а тот покупает его по стоимости не ниже оценочной, согласно отчету об оценке, предоставленному уполномоченным органом по возврату активов;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иными способами, в соответствии с требованиями законодательства страны места регистрации и (или) места нахождения актива.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 принятии решения управляющей компанией о реализации акций или долей участия в уставных капиталах юридических лиц, соблюдаются требования, предусмотренные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товариществах с ограниченной и дополнительной ответственностью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Об акционерных обществах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рынке ценных бумаг</w:t>
      </w:r>
      <w:r>
        <w:rPr>
          <w:rFonts w:ascii="Times New Roman"/>
          <w:b w:val="false"/>
          <w:i w:val="false"/>
          <w:color w:val="000000"/>
          <w:sz w:val="28"/>
        </w:rPr>
        <w:t>" и иными законодательными актами Республики Казахстан либо законодательством страны, согласно которому осуществляет деятельность юридическое лицо.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Реализация активов, находящихся за пределами Республики Казахстан, определяется законодательством иностранного государства, где находится этот актив, в том числе по договору поручения и (или) по доверенности от собственника по согласованию с уполномоченным органом по возврату активов.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договоре купли-продажи актива предусматриваются условия по обеспечению сохранности актива до полной оплаты его стоимости.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Обеспечением своевременного погашения платежей служит право залога управляющей компании на приобретенный покупателем актив или иной способ, предусмотренный договором купли-продажи.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Электронные торги в форме аукциона являются предпочтительным способом реализации активов и проводятся на веб-портале реестра. 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Управляющая компания в рамках подготовки к проведению аукциона производит сбор необходимых материалов для реализации актива, а также обеспечивает публикацию объявления о проведении торгов и доступ (при необходимости) потенциальным участникам к реализуемому на торгах активу.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Аукцион проводится методом на повышение цены.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Стартовая цена реализации актива равна начальной цене, определяемой оценщиком в соответствии с требованиями законодательства страны по местонахождению актива, за исключением случаев, предусмотренных настоящими Правилами.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На первые торги актив выставляется на аукцион с применением метода на повышение цены.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 вторые торги актив выставляется на аукцион с применением метода на повышение цены с установлением стартовой цены в размере 85 (восьмидесяти пяти) процентов от начальной цены. 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На третьи торги актив выставляется на аукцион с применением метода на повышение цены с установлением стартовой цены в размере 70 (семидесяти) процентов от начальной цены. 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Каждый последующий торг в форме аукциона проводится не позднее 30 (тридцати) календарных дней с даты предыдущего аукциона.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 реализуется единственному участнику торгов, если единственным участником предложена цена не менее стартовой цены.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Шаг изменения цены устанавливается следующим образом: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стартовой или текущей цене актива в размере до 20000-кратного размера месячного расчетного показателя шаг изменения устанавливается на аукционе на повышение цены в размере 10 (десяти) процентов;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стартовой или текущей цене актива в размере от 20000 до 50000-кратного размера месячного расчетного показателя шаг изменения устанавливается на аукционе на повышение цены в размере 7 (семи) процентов;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стартовой или текущей цене актива в размере от 50000-кратного до 100000-кратного размера месячного расчетного показателя шаг изменения устанавливается в размере 5 (пяти) процентов;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стартовой или текущей цене актива в размере от 100000-кратного до 250000-кратного размера месячного расчетного показателя шаг изменения устанавливается на аукционе на повышение цены в размере 2,5 процента;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стартовой или текущей цене актива в размере от 250000-кратного до 500000-кратного размера месячного расчетного показателя шаг изменения устанавливается на аукционе на повышение цены в размере 1 (одного) процента; 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стартовой или текущей цене актива в размере от 500000-кратного размера месячного расчетного показателя и выше шаг изменения устанавливается на аукционе на повышение цены в размере 0,5 процента.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Интервал установления шага изменения цены составляет 5 (пять) минут.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Результаты аукциона по каждому проданному объекту имущества оформляются протоколом о результатах торгов, который подписывается уполномоченным лицом управляющей компанией и победителем в день проведения аукциона: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день проведения торгов с использованием электронной цифровой подписи, если торги проводились на веб-портале реестра; 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7 (семи) календарных дней, если торги проводились иным способом.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Протокол о результатах торгов является документом, фиксирующим результаты аукциона и обязательства победителя и управляющей компании подписать договор купли-продажи актива по цене реализации. Договор купли-продажи с победителем подписывается в срок не более 10 (десяти) календарных дней со дня проведения аукциона.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В случае неподписания победителем протокола о результатах торгов либо договора купли-продажи в установленные сроки, управляющая компания подписывает акт об отмене результатов торгов (при проведении торгов с использованием веб-портала реестра акт формируется на нем).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 случае, если актив не реализован через аукцион, управляющая компания объявляет тендер на веб-портале реестра не позднее 30 (тридцати) календарных дней со дня проведения последнего аукциона, с указанием: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стартовой цены реализации актива, равной рыночной стоимости, определяемой оценщиком в соответствии с требованиями законодательства страны по местонахождению актива;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размера гарантийного взноса; 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срока рассрочки (при реализации актива в рассрочку), не превышающего 60 (шестидесяти) месяцев. При этом, на последующие вносимые суммы начисляются проценты, исходя из базовой ставки Национального Банка Республики Казахстан;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требований к потенциальному покупателю. 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Тендер проводится в соответствии с порядком, определенным пунктами 43, 44, 45, 46, 47, 48, 49 и 50 настоящих Правил.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В случае, если актив не реализован через тендер, управляющая компания объявляет коммерческий конкурс на веб-портале реестра не позднее 30 (тридцати) календарных дней со дня проведения последнего тендера, согласно предоставленным коммерческим предложениям потенциальных покупателей с указанием: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стартовой цены реализации актива, равной рыночной стоимости, определяемой оценщиком в соответствии с требованиями законодательства страны по местонахождению актива;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размера гарантийного взноса и срока рассрочки (при реализации актива в рассрочку), не превышающего 60 (шестидесяти) месяцев. При этом, на последующие вносимые суммы начисляется вознаграждение, исходя из базовой ставки Национального Банка Республики Казахстан на дату заключения договора купли-продажи;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прочих условий реализации актива;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требований к потенциальному покупателю.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Коммерческий конкурс проводится в соответствии с порядком, определенным пунктами 43, 44, 45, 46, 47, 48, 49 и 50 настоящих Правил. 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В случае, если актив, находящийся в Республике Казахстан не реализован на коммерческом конкурсе, то реализация актива осуществляется согласно требованиям главы 8 настоящих Правил до его фактической реализации, в том числе с правом реализации управляющей компании актива на международных площадках и (или) платформах.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При условии проведения аукциона, тендера, коммерческого конкурса на веб-портале реестра гарантийный взнос для участия в аукционе, тендере и коммерческом конкурсе вносится на специальный транзитный счет единого оператора в сфере учета государственного имущества согласно объявлению.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Гарантийный взнос участника, победившего на торгах (аукцион, тендер, коммерческий конкурс) и заключившего договор купли-продажи, относится в счет причитающихся платежей по договору купли-продажи и направляется на счет управляющей компании в течение 3 (трех) рабочих дней.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Гарантийный взнос не возвращается продавцом: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победителю – в случаях неподписания протокола о результатах торгов либо договора купли-продажи;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покупателю – в случае неисполнения или ненадлежащего исполнения обязательств по договору купли-продажи.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всех остальных случаях гарантийные взносы возвращаются участникам в срок не позднее 3 (трех) рабочих дней со дня подачи заявления единому оператору (в случае проведения реализации с использованием веб-портала реестра) или продавцу (при реализации без использования веб-портала реестра).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Гарантийные взносы возвращаются на реквизиты, указываемые участником торгов, физическим или негосударственным юридическим лицом в заявлении о возврате гарантийного взноса.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 случае наличия в базе данных реестра сведений о поступлении гарантийного взноса на специальный транзитный счет единого оператора, веб-портал реестра осуществляет принятие заявки и допуск участников аукциона, тендера и коммерческого конкурса. При отсутствии в базе данных реестра сведений о поступлении гарантийного взноса на специальный транзитный счет единого оператора веб-портал реестра отклоняет заявку участника.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автоматической проверки веб-портал реестра направляет на электронный адрес участника, указанный на веб-портале реестра, электронное уведомление о принятии заявки либо причинах отказа в принятии заявки.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В случае реализации актива без использования веб-портала реестра, гарантийный взнос перечисляется на банковские реквизиты управляющей компании, указанные в объявлении.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Расходы по переоформлению права собственности на актив при реализации актива на аукционе, тендере, коммерческом конкурсе возлагаются на покупателя актива.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Расходы по переоформлению права собственности на актив при реализации актива в соответствии с подпунктом 5) пункта 64 настоящих Правил возлагаются на покупателя актива.</w:t>
      </w:r>
    </w:p>
    <w:bookmarkEnd w:id="214"/>
    <w:bookmarkStart w:name="z223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Порядок распоряжения средствами от управления активами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Средства, поступившие в управляющую компанию в результате деятельности по управлению активами, аккумулируются на отдельном счете управляющей компании и в течение 7 (семи) рабочих дней перечисляются в Специальный государственный фонд за минусом комиссионного вознаграждения, выплата которого определена главой 10 настоящих Правил.</w:t>
      </w:r>
    </w:p>
    <w:bookmarkEnd w:id="216"/>
    <w:bookmarkStart w:name="z225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Порядок выплат комиссионного вознаграждения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При отсутствии финансирования из республиканского бюджета на предстоящий год управляющая компания получает комиссионное вознаграждение за свою деятельность, величина которого устанавливается Правительством Республики Казахстан.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комиссионного вознаграждения управляющей компании ограничивается суммой средств, необходимой для финансирования текущих расходов управляющей компании в соответствующем финансовом году.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комиссионного вознаграждения удерживается управляющей компанией до перечисления средств от реализации актива в Специальный государственный фонд.</w:t>
      </w:r>
    </w:p>
    <w:bookmarkEnd w:id="220"/>
    <w:bookmarkStart w:name="z229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Конфиденциальность информации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Управляющая компания обеспечивает сохранность и конфиденциальность сведений по возвращенным активам в части раскрытия сведений, идентифицирующих личность собственника актива, ставших известными в ходе принятия, учета, управления, передачи и реализации активов. 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является разглашением, раскрытием и передачей конфиденциальной информации раскрытие сведений: о размере и характеристиках активов, если они прямо не указывают на принадлежность актива бывшему собственнику.</w:t>
      </w:r>
    </w:p>
    <w:bookmarkEnd w:id="2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