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43c52" w14:textId="4e43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финансов Республики Казахстан от 4 декабря 2014 года № 540 "Об утверждении Правил исполнения бюджета и его кассового обслуживания"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октября 2024 года № 697. Зарегистрирован в Министерстве юстиции Республики Казахстан 17 октября 2024 года № 35274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Контрольные счета наличности (далее – КСН) предназначены для учета операций, связанных с зачислением: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поступлений в республиканский и местные бюджеты и проведением расходов из республиканского и местных бюджетов;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денег от реализации государственными учреждениями товаров (работ, услуг) и проведением за счет них расходов;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поступлений, направляемых в Национальный фонд Республики Казахстан, и их переводом на счета Правительства Республики Казахстан в Национальном Банке Республики Казахстан (далее – НБ РК);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поступлений, распределенных по установленным нормативам между бюджетами государств-членов Евразийского экономического союза, и переводом их на счета, открытые в НБ РК для государств-членов Евразийского экономического союза;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 расходованием денег от филантропической деятельности и (или) спонсорской деятельности, и (или) меценатской деятельности, и (или) деятельности по оказанию поддержки малой родине для государственных учреждений, получаемых ими в соответствии с законодательными актами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денег, передаваемых государственному учреждению в соответствии с законодательными актами Республики Казахстан физическими и (или) юридическими лицами на условиях их возвратности либо перечисления при наступлении определенных условий в соответствующий бюджет или третьим лицам;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бюджетных денег и их использованием на проведение особых расходов;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денег, предусмотренных на соответствующий финансовый год в законе о республиканском бюджете либо решении маслихата о местном бюджете,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(далее – счет субъектов квазигосударственного сектора), за исключением случаев увеличения уставных капиталов финансовых организаций, Фонда гарантирования жилищного строительства, а также при формировании в минимальном размере, установленном законами Республики Казахстан, уставных капиталов субъектов квазигосударственного сектора;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 расходованием денег правительственных внешних займов или связанных грантов, реконвертируемых в национальную валюту со специального счета внешнего займа или связанного гранта, открытого в центральном уполномоченном органе по исполнению бюджета, в соответствии с международными договорами о государственных займах, ратифицированными Республикой Казахстан, или договорами о связанных грантах (далее – счет реконвертации внешнего займа или связанного гранта);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 использованием денег, перечисляемых генеральным подрядчикам и субподрядчикам, в рамках казначейского сопровождения (далее – счета государственных закупок);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поступлений денег, направляемых в Фонд компенсации потерпевшим (счет Фонда), и проведением выплаты компенсации, предусмотренной законодательством Республики Казахстан о Фонде компенсации потерпевшим;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бюджетных денег и их использованием на осуществление финансовой и (или) нефинансовой поддержки государственных программ (далее – счет операторов финансовой и (или) нефинансовой поддержки);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 расходованием денег негосударственных займов, обеспеченных государственной гарантией, в соответствии с договорами займа под государственную гарантию Республики Казахстан (далее – счет гарантированного государством займа в национальной валюте);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 расходованием заемщиками денег, предназначенных для обслуживания и погашения негосударственных займов, обеспеченных государственной гарантией Республики Казахстан, в соответствии с соглашениями о предоставлении государственной гарантии (далее – счет обслуживания в национальной валюте);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поступлений денег, направляемых в Фонд поддержки инфраструктуры образования (далее – счет Фонда поддержки инфраструктуры образования),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(далее – Закон об образовании);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поступлений денег Фонда поддержки инфраструктуры образования (далее – счет местного исполнительного органа по поддержке инфраструктуры образования)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поступлений денег, направляемых в Специальный государственный фонд (далее – счет Специального государственного фонда)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возврате государству незаконно приобретенных активов" (далее – Закон о возврате активов);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поступлений денег Специального государственного фонда (далее – специальный счет центрального и (или) местного уполномоченных органов соответствующей сферы) и расходованием 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возврате активов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"168. По каждому коду бюджетной классификации расходов авансовая (предварительная) оплата в размере не более 50 процентов от суммы договора на текущий финансовый год допускается по следующим спецификам экономической классификации расходов: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 "Приобретение продуктов питания";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 "Приобретение лекарственных средств и прочих изделий медицинского назначения", за исключением приобретения отечественных ветеринарных вакцин против ящура "AusylVac – Al" и "AusylVac – Оіl" авансовая (предварительная) оплата на приобретение которых допускается в размере не более 70 процентов от суммы договора на текущий финансовый год.";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"222. Счет к оплате на бумажном носителе, поступивший до 16.00 часов местного времени, исполняется либо возвращается без исполнения в течение 2-х рабочих дней со дня, следующего за днем его приема территориальным подразделением казначейства, за исключением случаев отсутствия либо недостаточности денег на соответствующих контрольных счетах наличности для исполнения счетов к оплате.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Счета к оплате, поступившие в территориальное подразделение казначейства от государственных учреждений на бумажном носителе после 16.00 часов, считаются принятыми на следующий рабочий день.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к оплате, поступивший электронным образом по ИС "Казначейство-клиент", исполняется либо возвращается без исполнения не позднее следующего рабочего дня.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к оплате на бумажном носителе и счет к оплате, поступивший электронным образом по ИС "Казначейство-клиент", возвращаются государственному учреждению без исполнения (отклоняется) в случаях: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счета к оплате по форме и содержанию требованиям, установленным настоящими Правилами;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подтверждающих и иных предусмотренных настоящими Правилами документов по содержанию требованиям, установленным настоящими Правилами;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ограничения, установленного центральным уполномоченным органом по исполнению бюджета, по перечислению сумм для пополнения текущего счета (корпоративной платежной карточки) государственного учреждения;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несоответствия данных представленного электронного сообщения в формате платежей МТ-002, МТ-003, МТ-004, МТ-005, МТ-007 следующим данным счета к оплате: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учреждения и наименование получателя денег, за исключением расхождений, связанных с указанием полных и сокращенных наименований;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счета к оплате и общая сумма электронных сообщений в формате платежей МТ-002, МТ-003, МТ-004, МТ-005, МТ-007;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расходов, указанное в назначении платежа;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предоставления с исправлениями, в том числе от руки;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без приложения или с приложением не заверенных подписью руководителя государственного учреждения или лица, им уполномоченного и оттиском гербовой печати государственного учреждения (без прикрепления сканированного образа или с прикреплением сканированного образа, не подписанного ЭЦП руководителя и главного бухгалтера государственного учреждения) предусмотренных настоящими Правилами подтверждающих документов, в том числе на магнитных (электронных) носителях;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отсутствия подписей и (или) оттиска печати на требуемых полях;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несоответствия подписей и (или) оттиска печати документу с образцами подписей и оттиска печати;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нечеткого (неясного) проставления оттиска печати на требуемых полях на всех экземплярах документа;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несоответствия суммы цифрами сумме прописью;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несоответствия указанных в счете к оплате реквизитов, подлежащих программной проверке, реквизитам, введенным в ИИСК;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несоответствия назначения платежа направлению расходов в соответствии со Структурой специфики экономической классификации расходов, классификацией поступлений бюджета;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несоответствия реквизитов счета к оплате реквизитам подтверждающих документов, приложенных к счету к оплате, за исключением банковских реквизитов (при приложении (прикреплении сканированного образа) документов в случаях, установленных настоящими Правилами);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превышения суммы платежа сумме неиспользованного остатка индивидуального плана финансирования по платежам в соответствующем периоде (с нарастающим итогом), а также превышения суммы платежа сумме подтверждающих документов;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превышения процента авансовой оплаты над размером, предусмотренным пунктами 168-181 настоящих Правил, за исключением финансирования государственных предприятий, находящихся в республиканской или коммунальной собственности;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несоответствия реквизитов первого экземпляра счета к оплате реквизитам второго экземпляра счета к оплате;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предоставления в срок, превышающий срок действия счета к оплате;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несоответствия количества предоставленных счетов к оплате количеству, указанному в реестре счетов к оплате;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выявленных ошибок на магнитном (электронном) носителе в формате платежей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несоответствия судебных актов, предоставляемых со счетами к оплате, при проведении платежей государственными учреждениями по исполнению судебных актов со счета временного размещения денег данным счета к оплате;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непредставление подписанного акта приемки объекта в эксплуатацию при окончательном расчете за выполненные работы, связанных со строительством либо реконструкцией зданий, сооружений, дорог, капитальным ремонтом помещений, зданий, сооружений, дорог, других объектов;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неверного выбора типа электронного образа счета к оплате по зарегистрированной гражданско-правовой сделке (несогласование счета к оплате с уведомлением о регистрации договора).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данных в счете к оплате, поступившего электронным образом по ИС "Казначейство-клиент", вышеперечисленным требованиям в период приема и дальнейшей обработки, счет к оплате возвращается государственному учреждению электронным образом с указанием причины отклонения со ссылкой на соответствующие пункты настоящих Правил.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несоответствия счета к оплате на бумажном носителе вышеперечисленным случаям в период приема, счет к оплате возвращается без оформления письма с отметкой о возврате в первом экземпляре реестра счетов к оплате - за подписью уполномоченного лица государственного учреждения, во втором экземпляре – за подписью ответственного исполнителя территориального подразделения казначейства. При обнаружении несоответствия после приема, в ходе проверки, то счет к оплате возвращается с письменным обоснованием за подписью руководителя территориального подразделения казначейства или лица, им уполномоченного.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398-1 следующего содержания: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"398-1. Секретно.".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2" w:id="6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