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93a4" w14:textId="7899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транспорта и коммуникаций Республики Казахстан от 26 октября 2010 года № 477 "Об утверждении Правил нанесения государственных, регистрационных опознавательных и дополнительных знаков на гражданские и экспериментальные воздушные суда"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28 октября 2024 года № 345. Зарегистрирован в Министерстве юстиции Республики Казахстан 29 октября 2024 года № 35298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26 октября 2010 года № 477 "Об утверждении Правил нанесения государственных, регистрационных опознавательных и дополнительных знаков на гражданские и экспериментальные воздушные суда" (зарегистрирован в Реестре государственной регистрации нормативных правовых актов за № 6649)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нанесения государственных, регистрационных опознавательных и дополнительных знаков на гражданские и экспериментальные воздушные суда,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 все воздушные суда, зарегистрированные в государственном реестре гражданских воздушных судов Республики Казахстан, наносятся: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опознавательные знаки, включающие: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опознавательный знак Республики Казахстан в виде двух заглавных букв латинского алфавита - UP, присвоенный Международной организацией гражданской авиации (ИКАО);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опознавательный знак воздушного судна, состоящий из комбинации заглавных букв латинского алфавита и арабских цифр без орнамента.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регистрационном опознавательном знаке не применяются комбинации букв, которые принимаются за пятибуквенные комбинации международного кода сигналов, начинающиеся с буквы Q трехбуквенные комбинации, используемые в Q-коде, а также комбинации, которые принимаются за сигнал бедствия SOS, или аналогичные экстренные сигналы;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дополнительные знаки.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Одновременное нанесение государственных знаков других государств не допускается.";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изображение Государственного Флага Республики Казахстан размерами, соответствующими размерам государственных и регистрационных опознавательных знаков, на носовой части фюзеляжа с обеих сторон.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нанесении изображения Государственного Флага на воздушное судно соблюдается изображение и размещение элементов символики в соответствии с изображением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