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a954" w14:textId="0fda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электронного архива обязательных бесплатных экземпляров периодических печатных изданий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24 октября 2024 года № 495-НҚ. Зарегистрирован в Министерстве юстиции Республики Казахстан 30 октября 2024 года № 35304.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масс-медиа"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электронного архива обязательных бесплатных экземпляров периодических печатных изданий.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18 апреля 2018 года № 158 "Об утверждении Правил формирования электронного архива обязательных бесплатных экземпляров периодических печатных изданий" (зарегистрирован в Реестре государственной регистрации нормативных правовых актов № 16810).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495-НҚ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электронного архива обязательных бесплатных экземпляров периодических печатных изданий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электронного архива обязательных бесплатных экземпляров периодических печатных изданий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масс-медиа"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и определяют порядок формирования электронного архива обязательных бесплатных экземпляров периодических печатных изданий.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периодическое печатное издание – газета, журнал, альманах, бюллетень, приложения к ним, имеющие постоянное название, текущий номер и выпускаемые не реже одного раза в три месяца;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 периодических печатных изданий (далее – собственник) – физическое или юридическое лицо либо объединение физических и (или) юридических лиц, осуществляющие право владения, пользования и распоряжения периодическими печатными изданиями.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электронного архива обязательных бесплатных экземпляров периодических печатных изданий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Электронные формы обязательных бесплатных экземпляров периодических печатных изданий, удостоверенные посредством электронной цифровой подписи главного редактора (редактора), в день их изготовления направляются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направления экземпляра периодического печатного издания собственник проходит регистрацию в информационной системе "Электронный архив обязательных бесплатных экземпляров периодических печатных изданий" посредством интернет-ресурса уполномоченного органа (раздел "Электронный архив обязательных бесплатных экземпляров периодических печатных изданий").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собственник указывает следующие сведения: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периодического печатного издания;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(фамилия и инициалы) собственника периодического печатного издания;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свидетельства о постановке на учет или переучет периодического печатного издания;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собственника периодического печатного издания.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Экземпляр периодического печатного издания направляется главным редактором (редактором) в следующем порядке: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заполняется сведения: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главного редактора (редактора);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дата и номер периодического печатного издания;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прикрепляется экземпляр периодического печатного издания в полном объеме в графическом формате (PDF\А);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прикрепленный экземпляр периодического печатного издания удостоверяется электронной цифровой подписью главного редактора (редактора).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Электронный архив обязательных бесплатных экземпляров периодических печатных изданий формируется автоматически в интернет-ресурсе уполномоченного органа на основе направленных экземпляров периодических печатных изданий.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