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d1e7" w14:textId="352d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проекта региональной символики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30 октября 2024 года № 503-НҚ. Зарегистрирован в Министерстве юстиции Республики Казахстан 1 ноября 2024 года № 35320.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496-22)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региональной символики.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проекта региональной символики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проекта региональной символики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496-22)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4 октября 2023 года № 866 "О некоторых вопросах Министерства культуры и информации Республики Казахстан" и определяют порядок разработки проекта региональной символики (далее – Проект) в целях сохранения единой системы региональной символики.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проекта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другим нормативными правовыми актами и настоящими Правилами.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Экспертный совет по вопросам государственных символов и геральдических знаков (далее – Экспертный совет) – методологическо-консультативный орган, созданный при уполномоченном органе в области государственных символов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проекта региональной символики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проекта основывается на принципах: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укрепления общественного согласия и общенационального единства;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геральдических знаков;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национальных традиций, исторических, культурных, природных, географических, социально-экономических особенностей региона.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разработке проекта запрещается использование изображения Государственного Флага и Государственного Герба Республики Казахстан, а также изображение религиозных, родовых и племенных знаков.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разработке проекта учитываются: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является новой работой, ранее не использовавшейся и определяющей своей спецификой создание будущего направления развития местности;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имеет визуальную составляющую, объемное изображение и (или) модель, с четким рельефом;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проекте официальные наименования, надписи и другой текст излагаются на казахском языке;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разработке проекта не допускается нарушение авторских прав и (или) смежных прав, плагиат.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Автором проекта признаются граждане Республики Казахстан. В случае создания проекта несколькими физическими лицами, все они считаются его авторами (соавторами).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разработке проекта допускается использование национально-этнографических элементов (орнаментов).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 на разработку проекта (далее – конкурс) включает следующие этапы: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местным исполнительным органом области, города республиканского значения, столицы объявления о начале приема заявлений на участие в конкурсе;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заявлений для участия в конкурсе;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проектов местным исполнительным органом области, города республиканского значения, столицы на соответствие требованиям пункта 6 настоящих Правил;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среди населения области, города республиканского значения, столицы общественных обсуждений по проектам;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проектов Экспертным советом;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утверждение проекта маслихатом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Объявление о начале приема заявлений на участие в конкурсе размещается на интернет-ресурсе местного исполнительного органа области, города республиканского значения, столицы не позднее чем за 3 (три) месяца до завершения конкурса.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Заявление на участие в конкурсе принимается на казахском и русском языках и содержит описание проекта.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рассмотрения заявлений местным исполнительным органом области, города республиканского значения, столицы составляет 15 (пятнадцать) рабочих дней со дня окончания срока приема документов.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Проекты, представленные на конкурс, отбираются с учетом национальных ценностей и традиций, культурных, туристических, исторических, географических, политических и социально-экономических особенностей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несоответствии проекта пункту 6 настоящих Правил местным исполнительным органом области, города республиканского значения, столицы выносится мотивированный отказ в принятии заявления.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направляется уведомление с приложением предварительного решения об отказе в приеме заявления в срок не позднее чем за 5 (пять) дней рабочих дня до его подписания.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Заявителем предоставляется возражение к предварительному решению об отказе в приеме заявления в срок не позднее 2 (два) рабочих дней со дня получения уведомления.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 дня окончания срока рассмотрения заявки в течение 1 (один) месяц для проектов, соответствующих пункту 6 настоящих Правил местным исполнительным органом области, города республиканского значения, столицы проводятся общественные обсуждения.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о дате, времени и месте проведения общественных обсуждений размешается на интернет-ресурсе местного исполнительного органа области, города республиканского значения, столицы.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общественных обсуждений оформляются протоколом.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Проекты, набравшие наибольшее количество голосов со дня завершения общественного обсуждения, рассматриваются на заседании Экспертного совета в течение 25 (двадцать пять) рабочих дней.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экспертного совета оформляется протоколом.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Проекты, получившие положительное заключение, утверждаются решением маслихатов областей, городов республиканского значения, столицы в течение 15 (пятнадцать) рабочих дней.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Допускается использование региональной символики: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культурных, массовых, спортивных, образовательных, религиозных мероприятиях местного уровня;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товарных знаках, эмблеме (символике) неправительственных организаций, общественных объединений, частных учреждений и субъектов предпринимательства, одежде (специальной и спортивной одежде);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юбилейных медалях и благодарственных письмах, поздравительных и сувенирных изделиях, наградах, присуждаемых почетным гражданам области, города республиканского значения, столицы.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