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c2f9e" w14:textId="19c2f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национальной экономики Республики Казахстан</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12 ноября 2024 года № 101. Зарегистрирован в Министерстве юстиции Республики Казахстан 13 ноября 2024 года № 35367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национальной экономики Республики Казахстан, в которые вносятся изменения.</w:t>
      </w:r>
    </w:p>
    <w:bookmarkEnd w:id="1"/>
    <w:bookmarkStart w:name="z6" w:id="2"/>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20"/>
              <w:ind w:left="20"/>
              <w:jc w:val="both"/>
            </w:pPr>
            <w:r>
              <w:rPr>
                <w:rFonts w:ascii="Times New Roman"/>
                <w:b w:val="false"/>
                <w:i/>
                <w:color w:val="000000"/>
                <w:sz w:val="20"/>
              </w:rPr>
              <w:t xml:space="preserve">Министра национальной экономики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Омарбеков</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"СОГЛАСОВАН"</w:t>
      </w:r>
    </w:p>
    <w:bookmarkEnd w:id="5"/>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12 ноября 2024 года № 101</w:t>
            </w:r>
          </w:p>
        </w:tc>
      </w:tr>
    </w:tbl>
    <w:bookmarkStart w:name="z13" w:id="6"/>
    <w:p>
      <w:pPr>
        <w:spacing w:after="0"/>
        <w:ind w:left="0"/>
        <w:jc w:val="left"/>
      </w:pPr>
      <w:r>
        <w:rPr>
          <w:rFonts w:ascii="Times New Roman"/>
          <w:b/>
          <w:i w:val="false"/>
          <w:color w:val="000000"/>
        </w:rPr>
        <w:t xml:space="preserve"> Перечень некоторых приказов Министра национальной экономики Республики Казахстан, в которые вносятся изменения</w:t>
      </w:r>
    </w:p>
    <w:bookmarkEnd w:id="6"/>
    <w:bookmarkStart w:name="z14" w:id="7"/>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26 февраля 2015 года № 139 "Об утверждении Правил разработки и представления отчетов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(зарегистрирован в Реестре государственной регистрации нормативных правовых актов за № 10685) следующие изменения:</w:t>
      </w:r>
    </w:p>
    <w:bookmarkEnd w:id="7"/>
    <w:bookmarkStart w:name="z15"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 представления отчетов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 утвержденных указанным приказом:</w:t>
      </w:r>
    </w:p>
    <w:bookmarkEnd w:id="8"/>
    <w:bookmarkStart w:name="z16"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формы 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18" w:id="10"/>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27 февраля 2015 года № 149 "Об утверждении Правил разработки, утверждения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(зарегистрирован в Реестре государственной регистрации нормативных правовых актов за № 10663) следующее изменение:</w:t>
      </w:r>
    </w:p>
    <w:bookmarkEnd w:id="10"/>
    <w:bookmarkStart w:name="z19"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утверждения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утвержденных указанным приказом: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1" w:id="12"/>
    <w:p>
      <w:pPr>
        <w:spacing w:after="0"/>
        <w:ind w:left="0"/>
        <w:jc w:val="both"/>
      </w:pPr>
      <w:r>
        <w:rPr>
          <w:rFonts w:ascii="Times New Roman"/>
          <w:b w:val="false"/>
          <w:i w:val="false"/>
          <w:color w:val="000000"/>
          <w:sz w:val="28"/>
        </w:rPr>
        <w:t>
      "7. План развития компании содержит приложения, которые включают необходимые обоснования к плану развития, стратегическую карту, схемы, таблицы, расчеты по целевым значениям к ключевым показателям деятельности компании, предусмотренные планом развития.</w:t>
      </w:r>
    </w:p>
    <w:bookmarkEnd w:id="12"/>
    <w:bookmarkStart w:name="z22" w:id="13"/>
    <w:p>
      <w:pPr>
        <w:spacing w:after="0"/>
        <w:ind w:left="0"/>
        <w:jc w:val="both"/>
      </w:pPr>
      <w:r>
        <w:rPr>
          <w:rFonts w:ascii="Times New Roman"/>
          <w:b w:val="false"/>
          <w:i w:val="false"/>
          <w:color w:val="000000"/>
          <w:sz w:val="28"/>
        </w:rPr>
        <w:t xml:space="preserve">
      Стратегическая карта компании содержит декомпозицию показателей документов системы государственного планирования, а также иных документов не входящих в систему государственного планирования с ключевыми показателями деятельности компании и составляется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24"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утверждения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утвержденных указанным приказом:</w:t>
      </w:r>
    </w:p>
    <w:bookmarkEnd w:id="14"/>
    <w:bookmarkStart w:name="z25"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формы 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Start w:name="z27" w:id="16"/>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14 февраля 2019 года № 14 "Об утверждении Правил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мониторинга и оценки их реализации, а также разработки и представления отчетов по их исполнению" (зарегистрирован в Реестре государственной регистрации нормативных правовых актов за № 18328) следующие изменения:</w:t>
      </w:r>
    </w:p>
    <w:bookmarkEnd w:id="16"/>
    <w:bookmarkStart w:name="z28"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мониторинга и оценки их реализации, а также разработки и представления отчетов по их исполнению, утвержденных указанным приказом: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30" w:id="18"/>
    <w:p>
      <w:pPr>
        <w:spacing w:after="0"/>
        <w:ind w:left="0"/>
        <w:jc w:val="both"/>
      </w:pPr>
      <w:r>
        <w:rPr>
          <w:rFonts w:ascii="Times New Roman"/>
          <w:b w:val="false"/>
          <w:i w:val="false"/>
          <w:color w:val="000000"/>
          <w:sz w:val="28"/>
        </w:rPr>
        <w:t xml:space="preserve">
      "3. Уполномоченные органы соответствующей отрасли до первого сентября года, предшествующего планируемому периоду, разрабатывают и направляют организациям цели, задачи и ключевые показатели деятельности организации, приводящие к достижению целей государственных органов, отраженных в их планах развития (в проекте плана развития государственного органа). </w:t>
      </w:r>
    </w:p>
    <w:bookmarkEnd w:id="18"/>
    <w:bookmarkStart w:name="z31" w:id="19"/>
    <w:p>
      <w:pPr>
        <w:spacing w:after="0"/>
        <w:ind w:left="0"/>
        <w:jc w:val="both"/>
      </w:pPr>
      <w:r>
        <w:rPr>
          <w:rFonts w:ascii="Times New Roman"/>
          <w:b w:val="false"/>
          <w:i w:val="false"/>
          <w:color w:val="000000"/>
          <w:sz w:val="28"/>
        </w:rPr>
        <w:t>
      В случае передачи контрольного пакета акций (доли участия в уставном капитале) АО (ТОО) с участием государства в доверительное управление, доверительные управляющие до первого сентября года, предшествующего планируемому периоду, разрабатывают и направляют организациям цели, задачи и ключевые показатели деятельности организации.</w:t>
      </w:r>
    </w:p>
    <w:bookmarkEnd w:id="19"/>
    <w:bookmarkStart w:name="z32" w:id="20"/>
    <w:p>
      <w:pPr>
        <w:spacing w:after="0"/>
        <w:ind w:left="0"/>
        <w:jc w:val="both"/>
      </w:pPr>
      <w:r>
        <w:rPr>
          <w:rFonts w:ascii="Times New Roman"/>
          <w:b w:val="false"/>
          <w:i w:val="false"/>
          <w:color w:val="000000"/>
          <w:sz w:val="28"/>
        </w:rPr>
        <w:t>
      4. Местные исполнительные органы (исполнительные органы, финансируемые из местного бюджета) до первого октября года, предшествующего планируемому периоду, разрабатывают и направляют организациям цели, задачи и ключевые показатели деятельности организации, приводящие к достижению целей местного исполнительного органа, отраженных в плане развития области, города республиканского значения, столицы (проекте плана развития области, города республиканского значения, столицы) и (или) мероприятий по реализации плана развития области, города республиканского значения, столицы.</w:t>
      </w:r>
    </w:p>
    <w:bookmarkEnd w:id="20"/>
    <w:bookmarkStart w:name="z33" w:id="21"/>
    <w:p>
      <w:pPr>
        <w:spacing w:after="0"/>
        <w:ind w:left="0"/>
        <w:jc w:val="both"/>
      </w:pPr>
      <w:r>
        <w:rPr>
          <w:rFonts w:ascii="Times New Roman"/>
          <w:b w:val="false"/>
          <w:i w:val="false"/>
          <w:color w:val="000000"/>
          <w:sz w:val="28"/>
        </w:rPr>
        <w:t>
      5. Уполномоченные органы соответствующих отраслей, не разрабатывающие планы развития, до первого сентября года, предшествующего планируемому периоду, разрабатывают и направляют организациям:</w:t>
      </w:r>
    </w:p>
    <w:bookmarkEnd w:id="21"/>
    <w:bookmarkStart w:name="z34" w:id="22"/>
    <w:p>
      <w:pPr>
        <w:spacing w:after="0"/>
        <w:ind w:left="0"/>
        <w:jc w:val="both"/>
      </w:pPr>
      <w:r>
        <w:rPr>
          <w:rFonts w:ascii="Times New Roman"/>
          <w:b w:val="false"/>
          <w:i w:val="false"/>
          <w:color w:val="000000"/>
          <w:sz w:val="28"/>
        </w:rPr>
        <w:t>
      1) цели и задачи деятельности организации, приводящие к достижению целей, показателей результатов и выполнению задач бюджетной программы уполномоченного органа соответствующей отрасли;</w:t>
      </w:r>
    </w:p>
    <w:bookmarkEnd w:id="22"/>
    <w:bookmarkStart w:name="z35" w:id="23"/>
    <w:p>
      <w:pPr>
        <w:spacing w:after="0"/>
        <w:ind w:left="0"/>
        <w:jc w:val="both"/>
      </w:pPr>
      <w:r>
        <w:rPr>
          <w:rFonts w:ascii="Times New Roman"/>
          <w:b w:val="false"/>
          <w:i w:val="false"/>
          <w:color w:val="000000"/>
          <w:sz w:val="28"/>
        </w:rPr>
        <w:t>
      2) ключевые показатели деятельности.</w:t>
      </w:r>
    </w:p>
    <w:bookmarkEnd w:id="23"/>
    <w:bookmarkStart w:name="z36" w:id="24"/>
    <w:p>
      <w:pPr>
        <w:spacing w:after="0"/>
        <w:ind w:left="0"/>
        <w:jc w:val="both"/>
      </w:pPr>
      <w:r>
        <w:rPr>
          <w:rFonts w:ascii="Times New Roman"/>
          <w:b w:val="false"/>
          <w:i w:val="false"/>
          <w:color w:val="000000"/>
          <w:sz w:val="28"/>
        </w:rPr>
        <w:t>
      В случаях внесения изменений и/или дополнений либо переутверждения бюджетной программы, уполномоченный орган соответствующей отрасли уточняет для организации цели и задачи, а также ключевые показатели деятельности в течение одного месяца после внесения изменений и/или дополнений либо переутверждения бюджетной программы.</w:t>
      </w:r>
    </w:p>
    <w:bookmarkEnd w:id="24"/>
    <w:bookmarkStart w:name="z37" w:id="25"/>
    <w:p>
      <w:pPr>
        <w:spacing w:after="0"/>
        <w:ind w:left="0"/>
        <w:jc w:val="both"/>
      </w:pPr>
      <w:r>
        <w:rPr>
          <w:rFonts w:ascii="Times New Roman"/>
          <w:b w:val="false"/>
          <w:i w:val="false"/>
          <w:color w:val="000000"/>
          <w:sz w:val="28"/>
        </w:rPr>
        <w:t>
      6. В случае, если организации не принимают участие в реализации бюджетных программ или их участие не предусмотрено в плане развития государственного органа (плане развития области, города республиканского значения, столицы), уполномоченный орган соответствующей отрасли до первого сентября года предшествующего планируемому периоду или местный исполнительный орган (исполнительный орган, финансируемый из местного бюджета) либо аппарат акима города районного значения, села, поселка, сельского округа до первого октября года, предшествующего планируемому периоду разрабатывают и направляют цели, задачи и ключевые показатели деятельности организаций, связанные со стратегическими направлениями деятельности данных органов.</w:t>
      </w:r>
    </w:p>
    <w:bookmarkEnd w:id="25"/>
    <w:bookmarkStart w:name="z38" w:id="26"/>
    <w:p>
      <w:pPr>
        <w:spacing w:after="0"/>
        <w:ind w:left="0"/>
        <w:jc w:val="both"/>
      </w:pPr>
      <w:r>
        <w:rPr>
          <w:rFonts w:ascii="Times New Roman"/>
          <w:b w:val="false"/>
          <w:i w:val="false"/>
          <w:color w:val="000000"/>
          <w:sz w:val="28"/>
        </w:rPr>
        <w:t>
      7. В случае внесения изменений и/или дополнений либо переутверждения плана развития государственного органа или плана развития области, города республиканского значения, столицы, уполномоченный орган соответствующей отрасли или местный исполнительный орган (исполнительный орган, финансируемый из местного бюджета) уточняют для организации цели и задачи, а также ключевые показатели деятельности в течение одного месяца после внесения изменений и/или дополнений либо переутверждения плана развития государственного органа или плана развития области, города республиканского значения, столицы.";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0" w:id="27"/>
    <w:p>
      <w:pPr>
        <w:spacing w:after="0"/>
        <w:ind w:left="0"/>
        <w:jc w:val="both"/>
      </w:pPr>
      <w:r>
        <w:rPr>
          <w:rFonts w:ascii="Times New Roman"/>
          <w:b w:val="false"/>
          <w:i w:val="false"/>
          <w:color w:val="000000"/>
          <w:sz w:val="28"/>
        </w:rPr>
        <w:t>
      "9. План развития организации разрабатывается исполнительным органом организации, доверительным управляющим один раз на пятилетний период в соответствии с целями и задачами, изложенными в плане развития государственного органа, плане развития области, города республиканского значения, столицы.";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42" w:id="28"/>
    <w:p>
      <w:pPr>
        <w:spacing w:after="0"/>
        <w:ind w:left="0"/>
        <w:jc w:val="both"/>
      </w:pPr>
      <w:r>
        <w:rPr>
          <w:rFonts w:ascii="Times New Roman"/>
          <w:b w:val="false"/>
          <w:i w:val="false"/>
          <w:color w:val="000000"/>
          <w:sz w:val="28"/>
        </w:rPr>
        <w:t>
      "31. Полугодовое уточнение плана развития по инициативе организации допускается в случаях, связанных с:</w:t>
      </w:r>
    </w:p>
    <w:bookmarkEnd w:id="28"/>
    <w:bookmarkStart w:name="z43" w:id="29"/>
    <w:p>
      <w:pPr>
        <w:spacing w:after="0"/>
        <w:ind w:left="0"/>
        <w:jc w:val="both"/>
      </w:pPr>
      <w:r>
        <w:rPr>
          <w:rFonts w:ascii="Times New Roman"/>
          <w:b w:val="false"/>
          <w:i w:val="false"/>
          <w:color w:val="000000"/>
          <w:sz w:val="28"/>
        </w:rPr>
        <w:t>
      1) посланием Президента Республики Казахстан народу Казахстана о положении в стране и основных направлениях внутренней и внешней политики, изменениями, вносимыми в документы Системы государственного планирования и иные документы планирования;</w:t>
      </w:r>
    </w:p>
    <w:bookmarkEnd w:id="29"/>
    <w:bookmarkStart w:name="z44" w:id="30"/>
    <w:p>
      <w:pPr>
        <w:spacing w:after="0"/>
        <w:ind w:left="0"/>
        <w:jc w:val="both"/>
      </w:pPr>
      <w:r>
        <w:rPr>
          <w:rFonts w:ascii="Times New Roman"/>
          <w:b w:val="false"/>
          <w:i w:val="false"/>
          <w:color w:val="000000"/>
          <w:sz w:val="28"/>
        </w:rPr>
        <w:t>
      2) изменением основных направлений деятельности организации;</w:t>
      </w:r>
    </w:p>
    <w:bookmarkEnd w:id="30"/>
    <w:bookmarkStart w:name="z45" w:id="31"/>
    <w:p>
      <w:pPr>
        <w:spacing w:after="0"/>
        <w:ind w:left="0"/>
        <w:jc w:val="both"/>
      </w:pPr>
      <w:r>
        <w:rPr>
          <w:rFonts w:ascii="Times New Roman"/>
          <w:b w:val="false"/>
          <w:i w:val="false"/>
          <w:color w:val="000000"/>
          <w:sz w:val="28"/>
        </w:rPr>
        <w:t>
      3) внесением изменений и/или дополнений в план развития государственного органа (план развития области, города республиканского значения, столицы) или его переутверждение;</w:t>
      </w:r>
    </w:p>
    <w:bookmarkEnd w:id="31"/>
    <w:bookmarkStart w:name="z46" w:id="32"/>
    <w:p>
      <w:pPr>
        <w:spacing w:after="0"/>
        <w:ind w:left="0"/>
        <w:jc w:val="both"/>
      </w:pPr>
      <w:r>
        <w:rPr>
          <w:rFonts w:ascii="Times New Roman"/>
          <w:b w:val="false"/>
          <w:i w:val="false"/>
          <w:color w:val="000000"/>
          <w:sz w:val="28"/>
        </w:rPr>
        <w:t>
      4) выделением или сокращением средств из бюджета или бюджетным кредитованием организаций;</w:t>
      </w:r>
    </w:p>
    <w:bookmarkEnd w:id="32"/>
    <w:bookmarkStart w:name="z47" w:id="33"/>
    <w:p>
      <w:pPr>
        <w:spacing w:after="0"/>
        <w:ind w:left="0"/>
        <w:jc w:val="both"/>
      </w:pPr>
      <w:r>
        <w:rPr>
          <w:rFonts w:ascii="Times New Roman"/>
          <w:b w:val="false"/>
          <w:i w:val="false"/>
          <w:color w:val="000000"/>
          <w:sz w:val="28"/>
        </w:rPr>
        <w:t>
      5) принятием или изменением правовых актов и иных документов органа утверждения и организации, влияющих на показатели плана развития.";</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изложить в следующей редакции:</w:t>
      </w:r>
    </w:p>
    <w:bookmarkStart w:name="z49" w:id="34"/>
    <w:p>
      <w:pPr>
        <w:spacing w:after="0"/>
        <w:ind w:left="0"/>
        <w:jc w:val="both"/>
      </w:pPr>
      <w:r>
        <w:rPr>
          <w:rFonts w:ascii="Times New Roman"/>
          <w:b w:val="false"/>
          <w:i w:val="false"/>
          <w:color w:val="000000"/>
          <w:sz w:val="28"/>
        </w:rPr>
        <w:t>
      "40. Орган утверждения рассматривает проект отчета по исполнению плана развития в течение пяти рабочих дней со дня его поступления.</w:t>
      </w:r>
    </w:p>
    <w:bookmarkEnd w:id="34"/>
    <w:bookmarkStart w:name="z50" w:id="35"/>
    <w:p>
      <w:pPr>
        <w:spacing w:after="0"/>
        <w:ind w:left="0"/>
        <w:jc w:val="both"/>
      </w:pPr>
      <w:r>
        <w:rPr>
          <w:rFonts w:ascii="Times New Roman"/>
          <w:b w:val="false"/>
          <w:i w:val="false"/>
          <w:color w:val="000000"/>
          <w:sz w:val="28"/>
        </w:rPr>
        <w:t>
      41. При наличии замечаний органа утверждения исполнительный орган организации в течение двух рабочих дней со дня получения замечаний дорабатывает проект отчета по исполнению плана развития и повторно представляет его на рассмотрение органу утверждения, который рассматривает доработанный проект отчета по исполнению плана развития в течение трех рабочих дней.</w:t>
      </w:r>
    </w:p>
    <w:bookmarkEnd w:id="35"/>
    <w:bookmarkStart w:name="z51" w:id="36"/>
    <w:p>
      <w:pPr>
        <w:spacing w:after="0"/>
        <w:ind w:left="0"/>
        <w:jc w:val="both"/>
      </w:pPr>
      <w:r>
        <w:rPr>
          <w:rFonts w:ascii="Times New Roman"/>
          <w:b w:val="false"/>
          <w:i w:val="false"/>
          <w:color w:val="000000"/>
          <w:sz w:val="28"/>
        </w:rPr>
        <w:t xml:space="preserve">
      42. Отчет утверждается органом утверждения с учетом положений </w:t>
      </w:r>
      <w:r>
        <w:rPr>
          <w:rFonts w:ascii="Times New Roman"/>
          <w:b w:val="false"/>
          <w:i w:val="false"/>
          <w:color w:val="000000"/>
          <w:sz w:val="28"/>
        </w:rPr>
        <w:t>пункта 14</w:t>
      </w:r>
      <w:r>
        <w:rPr>
          <w:rFonts w:ascii="Times New Roman"/>
          <w:b w:val="false"/>
          <w:i w:val="false"/>
          <w:color w:val="000000"/>
          <w:sz w:val="28"/>
        </w:rPr>
        <w:t xml:space="preserve"> настоящих Правил:</w:t>
      </w:r>
    </w:p>
    <w:bookmarkEnd w:id="36"/>
    <w:bookmarkStart w:name="z52" w:id="37"/>
    <w:p>
      <w:pPr>
        <w:spacing w:after="0"/>
        <w:ind w:left="0"/>
        <w:jc w:val="both"/>
      </w:pPr>
      <w:r>
        <w:rPr>
          <w:rFonts w:ascii="Times New Roman"/>
          <w:b w:val="false"/>
          <w:i w:val="false"/>
          <w:color w:val="000000"/>
          <w:sz w:val="28"/>
        </w:rPr>
        <w:t>
      организациям, не проводящим обязательный или инициативный аудит финансовой отчетности – не позднее первого июня года, следующего за отчетным;</w:t>
      </w:r>
    </w:p>
    <w:bookmarkEnd w:id="37"/>
    <w:bookmarkStart w:name="z53" w:id="38"/>
    <w:p>
      <w:pPr>
        <w:spacing w:after="0"/>
        <w:ind w:left="0"/>
        <w:jc w:val="both"/>
      </w:pPr>
      <w:r>
        <w:rPr>
          <w:rFonts w:ascii="Times New Roman"/>
          <w:b w:val="false"/>
          <w:i w:val="false"/>
          <w:color w:val="000000"/>
          <w:sz w:val="28"/>
        </w:rPr>
        <w:t>
      организациям, проводящим обязательный или инициативный аудит финансовой отчетности – в течение десяти рабочих дней со дня внесения его на рассмотрение исполнительным органом организации.</w:t>
      </w:r>
    </w:p>
    <w:bookmarkEnd w:id="38"/>
    <w:bookmarkStart w:name="z54" w:id="39"/>
    <w:p>
      <w:pPr>
        <w:spacing w:after="0"/>
        <w:ind w:left="0"/>
        <w:jc w:val="both"/>
      </w:pPr>
      <w:r>
        <w:rPr>
          <w:rFonts w:ascii="Times New Roman"/>
          <w:b w:val="false"/>
          <w:i w:val="false"/>
          <w:color w:val="000000"/>
          <w:sz w:val="28"/>
        </w:rPr>
        <w:t>
      43. Организация в течение двух рабочих дней со дня утверждения отчета по исполнению плана развития подписывает его электронной цифровой подписью организации и направляет единому оператору посредством веб-портала реестра для включения в реестр с прикреплением к нему сканированного решения органа утверждения в формате PDF с указанием идентификатора.</w:t>
      </w:r>
    </w:p>
    <w:bookmarkEnd w:id="39"/>
    <w:bookmarkStart w:name="z55" w:id="40"/>
    <w:p>
      <w:pPr>
        <w:spacing w:after="0"/>
        <w:ind w:left="0"/>
        <w:jc w:val="both"/>
      </w:pPr>
      <w:r>
        <w:rPr>
          <w:rFonts w:ascii="Times New Roman"/>
          <w:b w:val="false"/>
          <w:i w:val="false"/>
          <w:color w:val="000000"/>
          <w:sz w:val="28"/>
        </w:rPr>
        <w:t>
      44. Единый оператор в течение двух рабочих дней со дня поступления отчета по исполнению плана развития направляет на электронный адрес организации уведомление о принятии отчета по исполнению плана развития в реестр либо уведомление об отказе в его принятии.</w:t>
      </w:r>
    </w:p>
    <w:bookmarkEnd w:id="40"/>
    <w:bookmarkStart w:name="z56" w:id="41"/>
    <w:p>
      <w:pPr>
        <w:spacing w:after="0"/>
        <w:ind w:left="0"/>
        <w:jc w:val="both"/>
      </w:pPr>
      <w:r>
        <w:rPr>
          <w:rFonts w:ascii="Times New Roman"/>
          <w:b w:val="false"/>
          <w:i w:val="false"/>
          <w:color w:val="000000"/>
          <w:sz w:val="28"/>
        </w:rPr>
        <w:t>
      Основанием для отказа в принятии отчета по исполнению плана развития являются:</w:t>
      </w:r>
    </w:p>
    <w:bookmarkEnd w:id="41"/>
    <w:bookmarkStart w:name="z57" w:id="42"/>
    <w:p>
      <w:pPr>
        <w:spacing w:after="0"/>
        <w:ind w:left="0"/>
        <w:jc w:val="both"/>
      </w:pPr>
      <w:r>
        <w:rPr>
          <w:rFonts w:ascii="Times New Roman"/>
          <w:b w:val="false"/>
          <w:i w:val="false"/>
          <w:color w:val="000000"/>
          <w:sz w:val="28"/>
        </w:rPr>
        <w:t>
      1) отсутствие прикрепленного сканированного решения органа утверждения об утверждении отчета по исполнению плана развития;</w:t>
      </w:r>
    </w:p>
    <w:bookmarkEnd w:id="42"/>
    <w:bookmarkStart w:name="z58" w:id="43"/>
    <w:p>
      <w:pPr>
        <w:spacing w:after="0"/>
        <w:ind w:left="0"/>
        <w:jc w:val="both"/>
      </w:pPr>
      <w:r>
        <w:rPr>
          <w:rFonts w:ascii="Times New Roman"/>
          <w:b w:val="false"/>
          <w:i w:val="false"/>
          <w:color w:val="000000"/>
          <w:sz w:val="28"/>
        </w:rPr>
        <w:t>
      2) подписание электронной цифровой подписью, не принадлежащей организации.</w:t>
      </w:r>
    </w:p>
    <w:bookmarkEnd w:id="43"/>
    <w:bookmarkStart w:name="z59" w:id="44"/>
    <w:p>
      <w:pPr>
        <w:spacing w:after="0"/>
        <w:ind w:left="0"/>
        <w:jc w:val="both"/>
      </w:pPr>
      <w:r>
        <w:rPr>
          <w:rFonts w:ascii="Times New Roman"/>
          <w:b w:val="false"/>
          <w:i w:val="false"/>
          <w:color w:val="000000"/>
          <w:sz w:val="28"/>
        </w:rPr>
        <w:t>
      В случае отказа единого оператора в принятии отчета по исполнению плана развития, организация устраняет замечания и вносит повторно отчет по исполнению плана развития единому оператору в течение двух рабочих дней со дня получения уведомления об отказе в принятии отчета об исполнении плана развития";</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61" w:id="45"/>
    <w:p>
      <w:pPr>
        <w:spacing w:after="0"/>
        <w:ind w:left="0"/>
        <w:jc w:val="both"/>
      </w:pPr>
      <w:r>
        <w:rPr>
          <w:rFonts w:ascii="Times New Roman"/>
          <w:b w:val="false"/>
          <w:i w:val="false"/>
          <w:color w:val="000000"/>
          <w:sz w:val="28"/>
        </w:rPr>
        <w:t>
      "46. Мониторингом реализации планов развития является анализ и обобщение информации о выполнении показателей финансово-хозяйственной деятельности организаций и иных показателей, предусмотренных в плане развития государственного органа, плане развития области, города республиканского значения, столицы.".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2024 года № 101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6"/>
          <w:p>
            <w:pPr>
              <w:spacing w:after="20"/>
              <w:ind w:left="20"/>
              <w:jc w:val="both"/>
            </w:pPr>
            <w:r>
              <w:rPr>
                <w:rFonts w:ascii="Times New Roman"/>
                <w:b w:val="false"/>
                <w:i w:val="false"/>
                <w:color w:val="000000"/>
                <w:sz w:val="20"/>
              </w:rPr>
              <w:t>
Документы целеполагания</w:t>
            </w:r>
          </w:p>
          <w:bookmarkEnd w:id="46"/>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7"/>
          <w:p>
            <w:pPr>
              <w:spacing w:after="20"/>
              <w:ind w:left="20"/>
              <w:jc w:val="both"/>
            </w:pPr>
            <w:r>
              <w:rPr>
                <w:rFonts w:ascii="Times New Roman"/>
                <w:b w:val="false"/>
                <w:i w:val="false"/>
                <w:color w:val="000000"/>
                <w:sz w:val="20"/>
              </w:rPr>
              <w:t>
Документы</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8"/>
          <w:p>
            <w:pPr>
              <w:spacing w:after="20"/>
              <w:ind w:left="20"/>
              <w:jc w:val="both"/>
            </w:pPr>
            <w:r>
              <w:rPr>
                <w:rFonts w:ascii="Times New Roman"/>
                <w:b w:val="false"/>
                <w:i w:val="false"/>
                <w:color w:val="000000"/>
                <w:sz w:val="20"/>
              </w:rPr>
              <w:t>
Документы Системы государственного планирования</w:t>
            </w:r>
          </w:p>
          <w:bookmarkEnd w:id="48"/>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9"/>
          <w:p>
            <w:pPr>
              <w:spacing w:after="20"/>
              <w:ind w:left="20"/>
              <w:jc w:val="both"/>
            </w:pPr>
            <w:r>
              <w:rPr>
                <w:rFonts w:ascii="Times New Roman"/>
                <w:b w:val="false"/>
                <w:i w:val="false"/>
                <w:color w:val="000000"/>
                <w:sz w:val="20"/>
              </w:rPr>
              <w:t>
Наи</w:t>
            </w:r>
            <w:r>
              <w:rPr>
                <w:rFonts w:ascii="Times New Roman"/>
                <w:b w:val="false"/>
                <w:i w:val="false"/>
                <w:color w:val="000000"/>
                <w:sz w:val="20"/>
              </w:rPr>
              <w:t>мено</w:t>
            </w:r>
            <w:r>
              <w:rPr>
                <w:rFonts w:ascii="Times New Roman"/>
                <w:b w:val="false"/>
                <w:i w:val="false"/>
                <w:color w:val="000000"/>
                <w:sz w:val="20"/>
              </w:rPr>
              <w:t>ва</w:t>
            </w:r>
            <w:r>
              <w:rPr>
                <w:rFonts w:ascii="Times New Roman"/>
                <w:b w:val="false"/>
                <w:i w:val="false"/>
                <w:color w:val="000000"/>
                <w:sz w:val="20"/>
              </w:rPr>
              <w:t>ние</w:t>
            </w:r>
            <w:r>
              <w:rPr>
                <w:rFonts w:ascii="Times New Roman"/>
                <w:b w:val="false"/>
                <w:i w:val="false"/>
                <w:color w:val="000000"/>
                <w:sz w:val="20"/>
              </w:rPr>
              <w:t xml:space="preserve"> доку</w:t>
            </w:r>
            <w:r>
              <w:rPr>
                <w:rFonts w:ascii="Times New Roman"/>
                <w:b w:val="false"/>
                <w:i w:val="false"/>
                <w:color w:val="000000"/>
                <w:sz w:val="20"/>
              </w:rPr>
              <w:t>мента</w:t>
            </w:r>
          </w:p>
          <w:bookmarkEnd w:id="49"/>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0"/>
          <w:p>
            <w:pPr>
              <w:spacing w:after="20"/>
              <w:ind w:left="20"/>
              <w:jc w:val="both"/>
            </w:pPr>
            <w:r>
              <w:rPr>
                <w:rFonts w:ascii="Times New Roman"/>
                <w:b w:val="false"/>
                <w:i w:val="false"/>
                <w:color w:val="000000"/>
                <w:sz w:val="20"/>
              </w:rPr>
              <w:t>
При</w:t>
            </w:r>
            <w:r>
              <w:rPr>
                <w:rFonts w:ascii="Times New Roman"/>
                <w:b w:val="false"/>
                <w:i w:val="false"/>
                <w:color w:val="000000"/>
                <w:sz w:val="20"/>
              </w:rPr>
              <w:t>оритет</w:t>
            </w:r>
          </w:p>
          <w:bookmarkEnd w:id="50"/>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1"/>
          <w:p>
            <w:pPr>
              <w:spacing w:after="20"/>
              <w:ind w:left="20"/>
              <w:jc w:val="both"/>
            </w:pPr>
            <w:r>
              <w:rPr>
                <w:rFonts w:ascii="Times New Roman"/>
                <w:b w:val="false"/>
                <w:i w:val="false"/>
                <w:color w:val="000000"/>
                <w:sz w:val="20"/>
              </w:rPr>
              <w:t>
Инициа</w:t>
            </w:r>
            <w:r>
              <w:rPr>
                <w:rFonts w:ascii="Times New Roman"/>
                <w:b w:val="false"/>
                <w:i w:val="false"/>
                <w:color w:val="000000"/>
                <w:sz w:val="20"/>
              </w:rPr>
              <w:t>тива/</w:t>
            </w:r>
            <w:r>
              <w:rPr>
                <w:rFonts w:ascii="Times New Roman"/>
                <w:b w:val="false"/>
                <w:i w:val="false"/>
                <w:color w:val="000000"/>
                <w:sz w:val="20"/>
              </w:rPr>
              <w:t>/целе</w:t>
            </w:r>
            <w:r>
              <w:rPr>
                <w:rFonts w:ascii="Times New Roman"/>
                <w:b w:val="false"/>
                <w:i w:val="false"/>
                <w:color w:val="000000"/>
                <w:sz w:val="20"/>
              </w:rPr>
              <w:t>вой</w:t>
            </w:r>
            <w:r>
              <w:rPr>
                <w:rFonts w:ascii="Times New Roman"/>
                <w:b w:val="false"/>
                <w:i w:val="false"/>
                <w:color w:val="000000"/>
                <w:sz w:val="20"/>
              </w:rPr>
              <w:t xml:space="preserve"> индикатор**</w:t>
            </w:r>
          </w:p>
          <w:bookmarkEnd w:id="51"/>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2"/>
          <w:p>
            <w:pPr>
              <w:spacing w:after="20"/>
              <w:ind w:left="20"/>
              <w:jc w:val="both"/>
            </w:pPr>
            <w:r>
              <w:rPr>
                <w:rFonts w:ascii="Times New Roman"/>
                <w:b w:val="false"/>
                <w:i w:val="false"/>
                <w:color w:val="000000"/>
                <w:sz w:val="20"/>
              </w:rPr>
              <w:t>
Наи</w:t>
            </w:r>
            <w:r>
              <w:rPr>
                <w:rFonts w:ascii="Times New Roman"/>
                <w:b w:val="false"/>
                <w:i w:val="false"/>
                <w:color w:val="000000"/>
                <w:sz w:val="20"/>
              </w:rPr>
              <w:t>мено</w:t>
            </w:r>
            <w:r>
              <w:rPr>
                <w:rFonts w:ascii="Times New Roman"/>
                <w:b w:val="false"/>
                <w:i w:val="false"/>
                <w:color w:val="000000"/>
                <w:sz w:val="20"/>
              </w:rPr>
              <w:t>ва</w:t>
            </w:r>
            <w:r>
              <w:rPr>
                <w:rFonts w:ascii="Times New Roman"/>
                <w:b w:val="false"/>
                <w:i w:val="false"/>
                <w:color w:val="000000"/>
                <w:sz w:val="20"/>
              </w:rPr>
              <w:t>ние</w:t>
            </w:r>
            <w:r>
              <w:rPr>
                <w:rFonts w:ascii="Times New Roman"/>
                <w:b w:val="false"/>
                <w:i w:val="false"/>
                <w:color w:val="000000"/>
                <w:sz w:val="20"/>
              </w:rPr>
              <w:t xml:space="preserve"> доку</w:t>
            </w:r>
            <w:r>
              <w:rPr>
                <w:rFonts w:ascii="Times New Roman"/>
                <w:b w:val="false"/>
                <w:i w:val="false"/>
                <w:color w:val="000000"/>
                <w:sz w:val="20"/>
              </w:rPr>
              <w:t>мента</w:t>
            </w:r>
          </w:p>
          <w:bookmarkEnd w:id="52"/>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 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направления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цель/ задача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3"/>
          <w:p>
            <w:pPr>
              <w:spacing w:after="20"/>
              <w:ind w:left="20"/>
              <w:jc w:val="both"/>
            </w:pPr>
            <w:r>
              <w:rPr>
                <w:rFonts w:ascii="Times New Roman"/>
                <w:b w:val="false"/>
                <w:i w:val="false"/>
                <w:color w:val="000000"/>
                <w:sz w:val="20"/>
              </w:rPr>
              <w:t>
Наи</w:t>
            </w:r>
            <w:r>
              <w:rPr>
                <w:rFonts w:ascii="Times New Roman"/>
                <w:b w:val="false"/>
                <w:i w:val="false"/>
                <w:color w:val="000000"/>
                <w:sz w:val="20"/>
              </w:rPr>
              <w:t>мено</w:t>
            </w:r>
            <w:r>
              <w:rPr>
                <w:rFonts w:ascii="Times New Roman"/>
                <w:b w:val="false"/>
                <w:i w:val="false"/>
                <w:color w:val="000000"/>
                <w:sz w:val="20"/>
              </w:rPr>
              <w:t>ва</w:t>
            </w:r>
            <w:r>
              <w:rPr>
                <w:rFonts w:ascii="Times New Roman"/>
                <w:b w:val="false"/>
                <w:i w:val="false"/>
                <w:color w:val="000000"/>
                <w:sz w:val="20"/>
              </w:rPr>
              <w:t>ние</w:t>
            </w:r>
            <w:r>
              <w:rPr>
                <w:rFonts w:ascii="Times New Roman"/>
                <w:b w:val="false"/>
                <w:i w:val="false"/>
                <w:color w:val="000000"/>
                <w:sz w:val="20"/>
              </w:rPr>
              <w:t xml:space="preserve"> доку</w:t>
            </w:r>
            <w:r>
              <w:rPr>
                <w:rFonts w:ascii="Times New Roman"/>
                <w:b w:val="false"/>
                <w:i w:val="false"/>
                <w:color w:val="000000"/>
                <w:sz w:val="20"/>
              </w:rPr>
              <w:t>мента</w:t>
            </w:r>
          </w:p>
          <w:bookmarkEnd w:id="53"/>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 рав 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Цели/задачи/ ресур 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 каторы /показатели результатов**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4"/>
          <w:p>
            <w:pPr>
              <w:spacing w:after="20"/>
              <w:ind w:left="20"/>
              <w:jc w:val="both"/>
            </w:pPr>
            <w:r>
              <w:rPr>
                <w:rFonts w:ascii="Times New Roman"/>
                <w:b w:val="false"/>
                <w:i w:val="false"/>
                <w:color w:val="000000"/>
                <w:sz w:val="20"/>
              </w:rPr>
              <w:t>
Наи</w:t>
            </w:r>
            <w:r>
              <w:rPr>
                <w:rFonts w:ascii="Times New Roman"/>
                <w:b w:val="false"/>
                <w:i w:val="false"/>
                <w:color w:val="000000"/>
                <w:sz w:val="20"/>
              </w:rPr>
              <w:t>мено</w:t>
            </w:r>
            <w:r>
              <w:rPr>
                <w:rFonts w:ascii="Times New Roman"/>
                <w:b w:val="false"/>
                <w:i w:val="false"/>
                <w:color w:val="000000"/>
                <w:sz w:val="20"/>
              </w:rPr>
              <w:t>ва</w:t>
            </w:r>
            <w:r>
              <w:rPr>
                <w:rFonts w:ascii="Times New Roman"/>
                <w:b w:val="false"/>
                <w:i w:val="false"/>
                <w:color w:val="000000"/>
                <w:sz w:val="20"/>
              </w:rPr>
              <w:t>ние</w:t>
            </w:r>
            <w:r>
              <w:rPr>
                <w:rFonts w:ascii="Times New Roman"/>
                <w:b w:val="false"/>
                <w:i w:val="false"/>
                <w:color w:val="000000"/>
                <w:sz w:val="20"/>
              </w:rPr>
              <w:t xml:space="preserve"> доку</w:t>
            </w:r>
            <w:r>
              <w:rPr>
                <w:rFonts w:ascii="Times New Roman"/>
                <w:b w:val="false"/>
                <w:i w:val="false"/>
                <w:color w:val="000000"/>
                <w:sz w:val="20"/>
              </w:rPr>
              <w:t>мента</w:t>
            </w:r>
          </w:p>
          <w:bookmarkEnd w:id="54"/>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индикаторы**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55"/>
    <w:p>
      <w:pPr>
        <w:spacing w:after="0"/>
        <w:ind w:left="0"/>
        <w:jc w:val="both"/>
      </w:pPr>
      <w:r>
        <w:rPr>
          <w:rFonts w:ascii="Times New Roman"/>
          <w:b w:val="false"/>
          <w:i w:val="false"/>
          <w:color w:val="000000"/>
          <w:sz w:val="28"/>
        </w:rPr>
        <w:t>
      Продолжение таблицы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Плана развития Компании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Плана развития Компании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(КП) Плана развития Компании (количественные или качественные)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6"/>
          <w:p>
            <w:pPr>
              <w:spacing w:after="20"/>
              <w:ind w:left="20"/>
              <w:jc w:val="both"/>
            </w:pPr>
            <w:r>
              <w:rPr>
                <w:rFonts w:ascii="Times New Roman"/>
                <w:b w:val="false"/>
                <w:i w:val="false"/>
                <w:color w:val="000000"/>
                <w:sz w:val="20"/>
              </w:rPr>
              <w:t>
Единица измерения</w:t>
            </w:r>
          </w:p>
          <w:bookmarkEnd w:id="56"/>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7"/>
          <w:p>
            <w:pPr>
              <w:spacing w:after="20"/>
              <w:ind w:left="20"/>
              <w:jc w:val="both"/>
            </w:pPr>
            <w:r>
              <w:rPr>
                <w:rFonts w:ascii="Times New Roman"/>
                <w:b w:val="false"/>
                <w:i w:val="false"/>
                <w:color w:val="000000"/>
                <w:sz w:val="20"/>
              </w:rPr>
              <w:t>
Методика расчета</w:t>
            </w:r>
          </w:p>
          <w:bookmarkEnd w:id="5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8"/>
          <w:p>
            <w:pPr>
              <w:spacing w:after="20"/>
              <w:ind w:left="20"/>
              <w:jc w:val="both"/>
            </w:pPr>
            <w:r>
              <w:rPr>
                <w:rFonts w:ascii="Times New Roman"/>
                <w:b w:val="false"/>
                <w:i w:val="false"/>
                <w:color w:val="000000"/>
                <w:sz w:val="20"/>
              </w:rPr>
              <w:t>
Значение ключевых показателей*</w:t>
            </w:r>
          </w:p>
          <w:bookmarkEnd w:id="5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59"/>
    <w:p>
      <w:pPr>
        <w:spacing w:after="0"/>
        <w:ind w:left="0"/>
        <w:jc w:val="both"/>
      </w:pPr>
      <w:r>
        <w:rPr>
          <w:rFonts w:ascii="Times New Roman"/>
          <w:b w:val="false"/>
          <w:i w:val="false"/>
          <w:color w:val="000000"/>
          <w:sz w:val="28"/>
        </w:rPr>
        <w:t>
      Примечание:</w:t>
      </w:r>
    </w:p>
    <w:bookmarkEnd w:id="59"/>
    <w:bookmarkStart w:name="z104" w:id="60"/>
    <w:p>
      <w:pPr>
        <w:spacing w:after="0"/>
        <w:ind w:left="0"/>
        <w:jc w:val="both"/>
      </w:pPr>
      <w:r>
        <w:rPr>
          <w:rFonts w:ascii="Times New Roman"/>
          <w:b w:val="false"/>
          <w:i w:val="false"/>
          <w:color w:val="000000"/>
          <w:sz w:val="28"/>
        </w:rPr>
        <w:t>
      * значение ключевых показателей Плана мероприятий определяется путем обеспечения взаимоувязки и сопоставления финансовых, экономических и производственных показателей Компании и ее дочерних организаций.</w:t>
      </w:r>
    </w:p>
    <w:bookmarkEnd w:id="60"/>
    <w:bookmarkStart w:name="z105" w:id="61"/>
    <w:p>
      <w:pPr>
        <w:spacing w:after="0"/>
        <w:ind w:left="0"/>
        <w:jc w:val="both"/>
      </w:pPr>
      <w:r>
        <w:rPr>
          <w:rFonts w:ascii="Times New Roman"/>
          <w:b w:val="false"/>
          <w:i w:val="false"/>
          <w:color w:val="000000"/>
          <w:sz w:val="28"/>
        </w:rPr>
        <w:t>
      ** в отчете по исполнению плана отражаются причины недостижения показателей.</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2024 года № 101</w:t>
            </w:r>
          </w:p>
        </w:tc>
      </w:tr>
    </w:tbl>
    <w:bookmarkStart w:name="z107" w:id="62"/>
    <w:p>
      <w:pPr>
        <w:spacing w:after="0"/>
        <w:ind w:left="0"/>
        <w:jc w:val="both"/>
      </w:pPr>
      <w:r>
        <w:rPr>
          <w:rFonts w:ascii="Times New Roman"/>
          <w:b w:val="false"/>
          <w:i w:val="false"/>
          <w:color w:val="000000"/>
          <w:sz w:val="28"/>
        </w:rPr>
        <w:t>
      Форма 6</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3"/>
          <w:p>
            <w:pPr>
              <w:spacing w:after="20"/>
              <w:ind w:left="20"/>
              <w:jc w:val="both"/>
            </w:pPr>
            <w:r>
              <w:rPr>
                <w:rFonts w:ascii="Times New Roman"/>
                <w:b w:val="false"/>
                <w:i w:val="false"/>
                <w:color w:val="000000"/>
                <w:sz w:val="20"/>
              </w:rPr>
              <w:t>
Документы целеполагания</w:t>
            </w:r>
          </w:p>
          <w:bookmarkEnd w:id="63"/>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4"/>
          <w:p>
            <w:pPr>
              <w:spacing w:after="20"/>
              <w:ind w:left="20"/>
              <w:jc w:val="both"/>
            </w:pPr>
            <w:r>
              <w:rPr>
                <w:rFonts w:ascii="Times New Roman"/>
                <w:b w:val="false"/>
                <w:i w:val="false"/>
                <w:color w:val="000000"/>
                <w:sz w:val="20"/>
              </w:rPr>
              <w:t>
Документы</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5"/>
          <w:p>
            <w:pPr>
              <w:spacing w:after="20"/>
              <w:ind w:left="20"/>
              <w:jc w:val="both"/>
            </w:pPr>
            <w:r>
              <w:rPr>
                <w:rFonts w:ascii="Times New Roman"/>
                <w:b w:val="false"/>
                <w:i w:val="false"/>
                <w:color w:val="000000"/>
                <w:sz w:val="20"/>
              </w:rPr>
              <w:t>
Документы Системы государственного планирования</w:t>
            </w:r>
          </w:p>
          <w:bookmarkEnd w:id="65"/>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6"/>
          <w:p>
            <w:pPr>
              <w:spacing w:after="20"/>
              <w:ind w:left="20"/>
              <w:jc w:val="both"/>
            </w:pPr>
            <w:r>
              <w:rPr>
                <w:rFonts w:ascii="Times New Roman"/>
                <w:b w:val="false"/>
                <w:i w:val="false"/>
                <w:color w:val="000000"/>
                <w:sz w:val="20"/>
              </w:rPr>
              <w:t>
Наи</w:t>
            </w:r>
            <w:r>
              <w:rPr>
                <w:rFonts w:ascii="Times New Roman"/>
                <w:b w:val="false"/>
                <w:i w:val="false"/>
                <w:color w:val="000000"/>
                <w:sz w:val="20"/>
              </w:rPr>
              <w:t>мено</w:t>
            </w:r>
            <w:r>
              <w:rPr>
                <w:rFonts w:ascii="Times New Roman"/>
                <w:b w:val="false"/>
                <w:i w:val="false"/>
                <w:color w:val="000000"/>
                <w:sz w:val="20"/>
              </w:rPr>
              <w:t>вание</w:t>
            </w:r>
            <w:r>
              <w:rPr>
                <w:rFonts w:ascii="Times New Roman"/>
                <w:b w:val="false"/>
                <w:i w:val="false"/>
                <w:color w:val="000000"/>
                <w:sz w:val="20"/>
              </w:rPr>
              <w:t xml:space="preserve"> доку</w:t>
            </w:r>
            <w:r>
              <w:rPr>
                <w:rFonts w:ascii="Times New Roman"/>
                <w:b w:val="false"/>
                <w:i w:val="false"/>
                <w:color w:val="000000"/>
                <w:sz w:val="20"/>
              </w:rPr>
              <w:t>мент</w:t>
            </w:r>
          </w:p>
          <w:bookmarkEnd w:id="66"/>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67"/>
          <w:p>
            <w:pPr>
              <w:spacing w:after="20"/>
              <w:ind w:left="20"/>
              <w:jc w:val="both"/>
            </w:pPr>
            <w:r>
              <w:rPr>
                <w:rFonts w:ascii="Times New Roman"/>
                <w:b w:val="false"/>
                <w:i w:val="false"/>
                <w:color w:val="000000"/>
                <w:sz w:val="20"/>
              </w:rPr>
              <w:t>
При</w:t>
            </w:r>
            <w:r>
              <w:rPr>
                <w:rFonts w:ascii="Times New Roman"/>
                <w:b w:val="false"/>
                <w:i w:val="false"/>
                <w:color w:val="000000"/>
                <w:sz w:val="20"/>
              </w:rPr>
              <w:t>оритет</w:t>
            </w:r>
          </w:p>
          <w:bookmarkEnd w:id="67"/>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68"/>
          <w:p>
            <w:pPr>
              <w:spacing w:after="20"/>
              <w:ind w:left="20"/>
              <w:jc w:val="both"/>
            </w:pPr>
            <w:r>
              <w:rPr>
                <w:rFonts w:ascii="Times New Roman"/>
                <w:b w:val="false"/>
                <w:i w:val="false"/>
                <w:color w:val="000000"/>
                <w:sz w:val="20"/>
              </w:rPr>
              <w:t>
За</w:t>
            </w:r>
            <w:r>
              <w:rPr>
                <w:rFonts w:ascii="Times New Roman"/>
                <w:b w:val="false"/>
                <w:i w:val="false"/>
                <w:color w:val="000000"/>
                <w:sz w:val="20"/>
              </w:rPr>
              <w:t>дача</w:t>
            </w:r>
          </w:p>
          <w:bookmarkEnd w:id="68"/>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69"/>
          <w:p>
            <w:pPr>
              <w:spacing w:after="20"/>
              <w:ind w:left="20"/>
              <w:jc w:val="both"/>
            </w:pPr>
            <w:r>
              <w:rPr>
                <w:rFonts w:ascii="Times New Roman"/>
                <w:b w:val="false"/>
                <w:i w:val="false"/>
                <w:color w:val="000000"/>
                <w:sz w:val="20"/>
              </w:rPr>
              <w:t>
Ини</w:t>
            </w:r>
            <w:r>
              <w:rPr>
                <w:rFonts w:ascii="Times New Roman"/>
                <w:b w:val="false"/>
                <w:i w:val="false"/>
                <w:color w:val="000000"/>
                <w:sz w:val="20"/>
              </w:rPr>
              <w:t>циа</w:t>
            </w:r>
            <w:r>
              <w:rPr>
                <w:rFonts w:ascii="Times New Roman"/>
                <w:b w:val="false"/>
                <w:i w:val="false"/>
                <w:color w:val="000000"/>
                <w:sz w:val="20"/>
              </w:rPr>
              <w:t>ти</w:t>
            </w:r>
            <w:r>
              <w:rPr>
                <w:rFonts w:ascii="Times New Roman"/>
                <w:b w:val="false"/>
                <w:i w:val="false"/>
                <w:color w:val="000000"/>
                <w:sz w:val="20"/>
              </w:rPr>
              <w:t>ва/</w:t>
            </w:r>
            <w:r>
              <w:rPr>
                <w:rFonts w:ascii="Times New Roman"/>
                <w:b w:val="false"/>
                <w:i w:val="false"/>
                <w:color w:val="000000"/>
                <w:sz w:val="20"/>
              </w:rPr>
              <w:t>/целе</w:t>
            </w:r>
            <w:r>
              <w:rPr>
                <w:rFonts w:ascii="Times New Roman"/>
                <w:b w:val="false"/>
                <w:i w:val="false"/>
                <w:color w:val="000000"/>
                <w:sz w:val="20"/>
              </w:rPr>
              <w:t>вой</w:t>
            </w:r>
            <w:r>
              <w:rPr>
                <w:rFonts w:ascii="Times New Roman"/>
                <w:b w:val="false"/>
                <w:i w:val="false"/>
                <w:color w:val="000000"/>
                <w:sz w:val="20"/>
              </w:rPr>
              <w:t xml:space="preserve">  ин</w:t>
            </w:r>
            <w:r>
              <w:rPr>
                <w:rFonts w:ascii="Times New Roman"/>
                <w:b w:val="false"/>
                <w:i w:val="false"/>
                <w:color w:val="000000"/>
                <w:sz w:val="20"/>
              </w:rPr>
              <w:t>ди</w:t>
            </w:r>
            <w:r>
              <w:rPr>
                <w:rFonts w:ascii="Times New Roman"/>
                <w:b w:val="false"/>
                <w:i w:val="false"/>
                <w:color w:val="000000"/>
                <w:sz w:val="20"/>
              </w:rPr>
              <w:t>катор*</w:t>
            </w:r>
          </w:p>
          <w:bookmarkEnd w:id="69"/>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70"/>
          <w:p>
            <w:pPr>
              <w:spacing w:after="20"/>
              <w:ind w:left="20"/>
              <w:jc w:val="both"/>
            </w:pPr>
            <w:r>
              <w:rPr>
                <w:rFonts w:ascii="Times New Roman"/>
                <w:b w:val="false"/>
                <w:i w:val="false"/>
                <w:color w:val="000000"/>
                <w:sz w:val="20"/>
              </w:rPr>
              <w:t>
Наи</w:t>
            </w:r>
            <w:r>
              <w:rPr>
                <w:rFonts w:ascii="Times New Roman"/>
                <w:b w:val="false"/>
                <w:i w:val="false"/>
                <w:color w:val="000000"/>
                <w:sz w:val="20"/>
              </w:rPr>
              <w:t>мено</w:t>
            </w:r>
            <w:r>
              <w:rPr>
                <w:rFonts w:ascii="Times New Roman"/>
                <w:b w:val="false"/>
                <w:i w:val="false"/>
                <w:color w:val="000000"/>
                <w:sz w:val="20"/>
              </w:rPr>
              <w:t>ва</w:t>
            </w:r>
            <w:r>
              <w:rPr>
                <w:rFonts w:ascii="Times New Roman"/>
                <w:b w:val="false"/>
                <w:i w:val="false"/>
                <w:color w:val="000000"/>
                <w:sz w:val="20"/>
              </w:rPr>
              <w:t>ние</w:t>
            </w:r>
            <w:r>
              <w:rPr>
                <w:rFonts w:ascii="Times New Roman"/>
                <w:b w:val="false"/>
                <w:i w:val="false"/>
                <w:color w:val="000000"/>
                <w:sz w:val="20"/>
              </w:rPr>
              <w:t xml:space="preserve"> доку</w:t>
            </w:r>
            <w:r>
              <w:rPr>
                <w:rFonts w:ascii="Times New Roman"/>
                <w:b w:val="false"/>
                <w:i w:val="false"/>
                <w:color w:val="000000"/>
                <w:sz w:val="20"/>
              </w:rPr>
              <w:t>мента</w:t>
            </w:r>
          </w:p>
          <w:bookmarkEnd w:id="70"/>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 ные принципы/ направления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цель/ задача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71"/>
          <w:p>
            <w:pPr>
              <w:spacing w:after="20"/>
              <w:ind w:left="20"/>
              <w:jc w:val="both"/>
            </w:pPr>
            <w:r>
              <w:rPr>
                <w:rFonts w:ascii="Times New Roman"/>
                <w:b w:val="false"/>
                <w:i w:val="false"/>
                <w:color w:val="000000"/>
                <w:sz w:val="20"/>
              </w:rPr>
              <w:t>
Наи</w:t>
            </w:r>
            <w:r>
              <w:rPr>
                <w:rFonts w:ascii="Times New Roman"/>
                <w:b w:val="false"/>
                <w:i w:val="false"/>
                <w:color w:val="000000"/>
                <w:sz w:val="20"/>
              </w:rPr>
              <w:t>мено</w:t>
            </w:r>
            <w:r>
              <w:rPr>
                <w:rFonts w:ascii="Times New Roman"/>
                <w:b w:val="false"/>
                <w:i w:val="false"/>
                <w:color w:val="000000"/>
                <w:sz w:val="20"/>
              </w:rPr>
              <w:t>ва</w:t>
            </w:r>
            <w:r>
              <w:rPr>
                <w:rFonts w:ascii="Times New Roman"/>
                <w:b w:val="false"/>
                <w:i w:val="false"/>
                <w:color w:val="000000"/>
                <w:sz w:val="20"/>
              </w:rPr>
              <w:t>ние</w:t>
            </w:r>
            <w:r>
              <w:rPr>
                <w:rFonts w:ascii="Times New Roman"/>
                <w:b w:val="false"/>
                <w:i w:val="false"/>
                <w:color w:val="000000"/>
                <w:sz w:val="20"/>
              </w:rPr>
              <w:t xml:space="preserve"> доку</w:t>
            </w:r>
            <w:r>
              <w:rPr>
                <w:rFonts w:ascii="Times New Roman"/>
                <w:b w:val="false"/>
                <w:i w:val="false"/>
                <w:color w:val="000000"/>
                <w:sz w:val="20"/>
              </w:rPr>
              <w:t>мента</w:t>
            </w:r>
          </w:p>
          <w:bookmarkEnd w:id="71"/>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Цели/задачи/ ресурсы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 /показатели результатов*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72"/>
          <w:p>
            <w:pPr>
              <w:spacing w:after="20"/>
              <w:ind w:left="20"/>
              <w:jc w:val="both"/>
            </w:pPr>
            <w:r>
              <w:rPr>
                <w:rFonts w:ascii="Times New Roman"/>
                <w:b w:val="false"/>
                <w:i w:val="false"/>
                <w:color w:val="000000"/>
                <w:sz w:val="20"/>
              </w:rPr>
              <w:t>
Наи</w:t>
            </w:r>
            <w:r>
              <w:rPr>
                <w:rFonts w:ascii="Times New Roman"/>
                <w:b w:val="false"/>
                <w:i w:val="false"/>
                <w:color w:val="000000"/>
                <w:sz w:val="20"/>
              </w:rPr>
              <w:t>мено</w:t>
            </w:r>
            <w:r>
              <w:rPr>
                <w:rFonts w:ascii="Times New Roman"/>
                <w:b w:val="false"/>
                <w:i w:val="false"/>
                <w:color w:val="000000"/>
                <w:sz w:val="20"/>
              </w:rPr>
              <w:t>ва</w:t>
            </w:r>
            <w:r>
              <w:rPr>
                <w:rFonts w:ascii="Times New Roman"/>
                <w:b w:val="false"/>
                <w:i w:val="false"/>
                <w:color w:val="000000"/>
                <w:sz w:val="20"/>
              </w:rPr>
              <w:t>ние</w:t>
            </w:r>
            <w:r>
              <w:rPr>
                <w:rFonts w:ascii="Times New Roman"/>
                <w:b w:val="false"/>
                <w:i w:val="false"/>
                <w:color w:val="000000"/>
                <w:sz w:val="20"/>
              </w:rPr>
              <w:t xml:space="preserve"> доку</w:t>
            </w:r>
            <w:r>
              <w:rPr>
                <w:rFonts w:ascii="Times New Roman"/>
                <w:b w:val="false"/>
                <w:i w:val="false"/>
                <w:color w:val="000000"/>
                <w:sz w:val="20"/>
              </w:rPr>
              <w:t>мента</w:t>
            </w:r>
          </w:p>
          <w:bookmarkEnd w:id="72"/>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индикаторы*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73"/>
    <w:p>
      <w:pPr>
        <w:spacing w:after="0"/>
        <w:ind w:left="0"/>
        <w:jc w:val="both"/>
      </w:pPr>
      <w:r>
        <w:rPr>
          <w:rFonts w:ascii="Times New Roman"/>
          <w:b w:val="false"/>
          <w:i w:val="false"/>
          <w:color w:val="000000"/>
          <w:sz w:val="28"/>
        </w:rPr>
        <w:t>
      Продолжение таблицы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 или ее дочерней организации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2024 года № 101</w:t>
            </w:r>
          </w:p>
        </w:tc>
      </w:tr>
    </w:tbl>
    <w:bookmarkStart w:name="z150" w:id="74"/>
    <w:p>
      <w:pPr>
        <w:spacing w:after="0"/>
        <w:ind w:left="0"/>
        <w:jc w:val="both"/>
      </w:pPr>
      <w:r>
        <w:rPr>
          <w:rFonts w:ascii="Times New Roman"/>
          <w:b w:val="false"/>
          <w:i w:val="false"/>
          <w:color w:val="000000"/>
          <w:sz w:val="28"/>
        </w:rPr>
        <w:t>
      Форма 9</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75"/>
          <w:p>
            <w:pPr>
              <w:spacing w:after="20"/>
              <w:ind w:left="20"/>
              <w:jc w:val="both"/>
            </w:pPr>
            <w:r>
              <w:rPr>
                <w:rFonts w:ascii="Times New Roman"/>
                <w:b w:val="false"/>
                <w:i w:val="false"/>
                <w:color w:val="000000"/>
                <w:sz w:val="20"/>
              </w:rPr>
              <w:t>
Документы целеполагания</w:t>
            </w:r>
          </w:p>
          <w:bookmarkEnd w:id="75"/>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76"/>
          <w:p>
            <w:pPr>
              <w:spacing w:after="20"/>
              <w:ind w:left="20"/>
              <w:jc w:val="both"/>
            </w:pPr>
            <w:r>
              <w:rPr>
                <w:rFonts w:ascii="Times New Roman"/>
                <w:b w:val="false"/>
                <w:i w:val="false"/>
                <w:color w:val="000000"/>
                <w:sz w:val="20"/>
              </w:rPr>
              <w:t>
Документы</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77"/>
          <w:p>
            <w:pPr>
              <w:spacing w:after="20"/>
              <w:ind w:left="20"/>
              <w:jc w:val="both"/>
            </w:pPr>
            <w:r>
              <w:rPr>
                <w:rFonts w:ascii="Times New Roman"/>
                <w:b w:val="false"/>
                <w:i w:val="false"/>
                <w:color w:val="000000"/>
                <w:sz w:val="20"/>
              </w:rPr>
              <w:t>
Документы Системы государственного планирования</w:t>
            </w:r>
          </w:p>
          <w:bookmarkEnd w:id="77"/>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направления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цель/ задача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ресурсы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 /показатели результатов*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78"/>
    <w:p>
      <w:pPr>
        <w:spacing w:after="0"/>
        <w:ind w:left="0"/>
        <w:jc w:val="both"/>
      </w:pPr>
      <w:r>
        <w:rPr>
          <w:rFonts w:ascii="Times New Roman"/>
          <w:b w:val="false"/>
          <w:i w:val="false"/>
          <w:color w:val="000000"/>
          <w:sz w:val="28"/>
        </w:rPr>
        <w:t>
      Продолжение таблицы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освоения проекта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дата ввода в эксплуатацию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индикаторы*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новые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существующие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пакетов акций (долей участия)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уставный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79"/>
    <w:p>
      <w:pPr>
        <w:spacing w:after="0"/>
        <w:ind w:left="0"/>
        <w:jc w:val="both"/>
      </w:pPr>
      <w:r>
        <w:rPr>
          <w:rFonts w:ascii="Times New Roman"/>
          <w:b w:val="false"/>
          <w:i w:val="false"/>
          <w:color w:val="000000"/>
          <w:sz w:val="28"/>
        </w:rPr>
        <w:t>
      продолжение таблицы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80"/>
    <w:p>
      <w:pPr>
        <w:spacing w:after="0"/>
        <w:ind w:left="0"/>
        <w:jc w:val="both"/>
      </w:pPr>
      <w:r>
        <w:rPr>
          <w:rFonts w:ascii="Times New Roman"/>
          <w:b w:val="false"/>
          <w:i w:val="false"/>
          <w:color w:val="000000"/>
          <w:sz w:val="28"/>
        </w:rPr>
        <w:t>
      Продолжение таблицы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тысяч тенге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за отчетный период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81"/>
    <w:p>
      <w:pPr>
        <w:spacing w:after="0"/>
        <w:ind w:left="0"/>
        <w:jc w:val="both"/>
      </w:pPr>
      <w:r>
        <w:rPr>
          <w:rFonts w:ascii="Times New Roman"/>
          <w:b w:val="false"/>
          <w:i w:val="false"/>
          <w:color w:val="000000"/>
          <w:sz w:val="28"/>
        </w:rPr>
        <w:t>
      Примечание:</w:t>
      </w:r>
    </w:p>
    <w:bookmarkEnd w:id="81"/>
    <w:bookmarkStart w:name="z159" w:id="82"/>
    <w:p>
      <w:pPr>
        <w:spacing w:after="0"/>
        <w:ind w:left="0"/>
        <w:jc w:val="both"/>
      </w:pPr>
      <w:r>
        <w:rPr>
          <w:rFonts w:ascii="Times New Roman"/>
          <w:b w:val="false"/>
          <w:i w:val="false"/>
          <w:color w:val="000000"/>
          <w:sz w:val="28"/>
        </w:rPr>
        <w:t>
      * в отчете по исполнению плана отражаются причины недостижения показателей.</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2024 года № 101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разработки, </w:t>
            </w:r>
            <w:r>
              <w:br/>
            </w:r>
            <w:r>
              <w:rPr>
                <w:rFonts w:ascii="Times New Roman"/>
                <w:b w:val="false"/>
                <w:i w:val="false"/>
                <w:color w:val="000000"/>
                <w:sz w:val="20"/>
              </w:rPr>
              <w:t xml:space="preserve">утверждения планов развития </w:t>
            </w:r>
            <w:r>
              <w:br/>
            </w:r>
            <w:r>
              <w:rPr>
                <w:rFonts w:ascii="Times New Roman"/>
                <w:b w:val="false"/>
                <w:i w:val="false"/>
                <w:color w:val="000000"/>
                <w:sz w:val="20"/>
              </w:rPr>
              <w:t xml:space="preserve">национальных управляющих </w:t>
            </w:r>
            <w:r>
              <w:br/>
            </w:r>
            <w:r>
              <w:rPr>
                <w:rFonts w:ascii="Times New Roman"/>
                <w:b w:val="false"/>
                <w:i w:val="false"/>
                <w:color w:val="000000"/>
                <w:sz w:val="20"/>
              </w:rPr>
              <w:t xml:space="preserve">холдингов, национальных </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w:t>
            </w:r>
            <w:r>
              <w:br/>
            </w:r>
            <w:r>
              <w:rPr>
                <w:rFonts w:ascii="Times New Roman"/>
                <w:b w:val="false"/>
                <w:i w:val="false"/>
                <w:color w:val="000000"/>
                <w:sz w:val="20"/>
              </w:rPr>
              <w:t xml:space="preserve">которых является </w:t>
            </w:r>
            <w:r>
              <w:br/>
            </w:r>
            <w:r>
              <w:rPr>
                <w:rFonts w:ascii="Times New Roman"/>
                <w:b w:val="false"/>
                <w:i w:val="false"/>
                <w:color w:val="000000"/>
                <w:sz w:val="20"/>
              </w:rPr>
              <w:t>государство, а также</w:t>
            </w:r>
            <w:r>
              <w:br/>
            </w:r>
            <w:r>
              <w:rPr>
                <w:rFonts w:ascii="Times New Roman"/>
                <w:b w:val="false"/>
                <w:i w:val="false"/>
                <w:color w:val="000000"/>
                <w:sz w:val="20"/>
              </w:rPr>
              <w:t>мониторинга и</w:t>
            </w:r>
            <w:r>
              <w:br/>
            </w:r>
            <w:r>
              <w:rPr>
                <w:rFonts w:ascii="Times New Roman"/>
                <w:b w:val="false"/>
                <w:i w:val="false"/>
                <w:color w:val="000000"/>
                <w:sz w:val="20"/>
              </w:rPr>
              <w:t>оценки их реализации</w:t>
            </w:r>
          </w:p>
        </w:tc>
      </w:tr>
    </w:tbl>
    <w:bookmarkStart w:name="z162" w:id="83"/>
    <w:p>
      <w:pPr>
        <w:spacing w:after="0"/>
        <w:ind w:left="0"/>
        <w:jc w:val="left"/>
      </w:pPr>
      <w:r>
        <w:rPr>
          <w:rFonts w:ascii="Times New Roman"/>
          <w:b/>
          <w:i w:val="false"/>
          <w:color w:val="000000"/>
        </w:rPr>
        <w:t xml:space="preserve"> Стратегическая карта Компании</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84"/>
          <w:p>
            <w:pPr>
              <w:spacing w:after="20"/>
              <w:ind w:left="20"/>
              <w:jc w:val="both"/>
            </w:pPr>
            <w:r>
              <w:rPr>
                <w:rFonts w:ascii="Times New Roman"/>
                <w:b w:val="false"/>
                <w:i w:val="false"/>
                <w:color w:val="000000"/>
                <w:sz w:val="20"/>
              </w:rPr>
              <w:t>
Документы целеполагания</w:t>
            </w:r>
          </w:p>
          <w:bookmarkEnd w:id="84"/>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85"/>
          <w:p>
            <w:pPr>
              <w:spacing w:after="20"/>
              <w:ind w:left="20"/>
              <w:jc w:val="both"/>
            </w:pPr>
            <w:r>
              <w:rPr>
                <w:rFonts w:ascii="Times New Roman"/>
                <w:b w:val="false"/>
                <w:i w:val="false"/>
                <w:color w:val="000000"/>
                <w:sz w:val="20"/>
              </w:rPr>
              <w:t>
Документы</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86"/>
          <w:p>
            <w:pPr>
              <w:spacing w:after="20"/>
              <w:ind w:left="20"/>
              <w:jc w:val="both"/>
            </w:pPr>
            <w:r>
              <w:rPr>
                <w:rFonts w:ascii="Times New Roman"/>
                <w:b w:val="false"/>
                <w:i w:val="false"/>
                <w:color w:val="000000"/>
                <w:sz w:val="20"/>
              </w:rPr>
              <w:t>
Документы Системы государственного планирования</w:t>
            </w:r>
          </w:p>
          <w:bookmarkEnd w:id="86"/>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деятельности (далее – КПД) компании, предусмотренные планом развития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Задача/ Инициатива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Основные принципы/ направления/ Приоритет/ цель/ задача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87"/>
          <w:p>
            <w:pPr>
              <w:spacing w:after="20"/>
              <w:ind w:left="20"/>
              <w:jc w:val="both"/>
            </w:pPr>
            <w:r>
              <w:rPr>
                <w:rFonts w:ascii="Times New Roman"/>
                <w:b w:val="false"/>
                <w:i w:val="false"/>
                <w:color w:val="000000"/>
                <w:sz w:val="20"/>
              </w:rPr>
              <w:t>
Наименование документа</w:t>
            </w:r>
          </w:p>
          <w:bookmarkEnd w:id="8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Цели/ задачи/ ресурсы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 /показатели результатов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88"/>
          <w:p>
            <w:pPr>
              <w:spacing w:after="20"/>
              <w:ind w:left="20"/>
              <w:jc w:val="both"/>
            </w:pPr>
            <w:r>
              <w:rPr>
                <w:rFonts w:ascii="Times New Roman"/>
                <w:b w:val="false"/>
                <w:i w:val="false"/>
                <w:color w:val="000000"/>
                <w:sz w:val="20"/>
              </w:rPr>
              <w:t>
Наименование документа</w:t>
            </w:r>
          </w:p>
          <w:bookmarkEnd w:id="8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2024 года № 101</w:t>
            </w:r>
          </w:p>
        </w:tc>
      </w:tr>
    </w:tbl>
    <w:bookmarkStart w:name="z170" w:id="89"/>
    <w:p>
      <w:pPr>
        <w:spacing w:after="0"/>
        <w:ind w:left="0"/>
        <w:jc w:val="both"/>
      </w:pPr>
      <w:r>
        <w:rPr>
          <w:rFonts w:ascii="Times New Roman"/>
          <w:b w:val="false"/>
          <w:i w:val="false"/>
          <w:color w:val="000000"/>
          <w:sz w:val="28"/>
        </w:rPr>
        <w:t>
      Форма 3</w:t>
      </w:r>
    </w:p>
    <w:bookmarkEnd w:id="89"/>
    <w:bookmarkStart w:name="z171" w:id="90"/>
    <w:p>
      <w:pPr>
        <w:spacing w:after="0"/>
        <w:ind w:left="0"/>
        <w:jc w:val="left"/>
      </w:pPr>
      <w:r>
        <w:rPr>
          <w:rFonts w:ascii="Times New Roman"/>
          <w:b/>
          <w:i w:val="false"/>
          <w:color w:val="000000"/>
        </w:rPr>
        <w:t xml:space="preserve"> Перечень показателей Плана мероприятий</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91"/>
          <w:p>
            <w:pPr>
              <w:spacing w:after="20"/>
              <w:ind w:left="20"/>
              <w:jc w:val="both"/>
            </w:pPr>
            <w:r>
              <w:rPr>
                <w:rFonts w:ascii="Times New Roman"/>
                <w:b w:val="false"/>
                <w:i w:val="false"/>
                <w:color w:val="000000"/>
                <w:sz w:val="20"/>
              </w:rPr>
              <w:t>
Документы целеполагания</w:t>
            </w:r>
          </w:p>
          <w:bookmarkEnd w:id="91"/>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92"/>
          <w:p>
            <w:pPr>
              <w:spacing w:after="20"/>
              <w:ind w:left="20"/>
              <w:jc w:val="both"/>
            </w:pPr>
            <w:r>
              <w:rPr>
                <w:rFonts w:ascii="Times New Roman"/>
                <w:b w:val="false"/>
                <w:i w:val="false"/>
                <w:color w:val="000000"/>
                <w:sz w:val="20"/>
              </w:rPr>
              <w:t>
Документы</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93"/>
          <w:p>
            <w:pPr>
              <w:spacing w:after="20"/>
              <w:ind w:left="20"/>
              <w:jc w:val="both"/>
            </w:pPr>
            <w:r>
              <w:rPr>
                <w:rFonts w:ascii="Times New Roman"/>
                <w:b w:val="false"/>
                <w:i w:val="false"/>
                <w:color w:val="000000"/>
                <w:sz w:val="20"/>
              </w:rPr>
              <w:t>
Документы Системы государственного планирования</w:t>
            </w:r>
          </w:p>
          <w:bookmarkEnd w:id="93"/>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принципы/направления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Приоритет/цель/задача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 чи/ ре 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индикаторы/показатели результатов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индикатор**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94"/>
    <w:p>
      <w:pPr>
        <w:spacing w:after="0"/>
        <w:ind w:left="0"/>
        <w:jc w:val="both"/>
      </w:pPr>
      <w:r>
        <w:rPr>
          <w:rFonts w:ascii="Times New Roman"/>
          <w:b w:val="false"/>
          <w:i w:val="false"/>
          <w:color w:val="000000"/>
          <w:sz w:val="28"/>
        </w:rPr>
        <w:t>
      Продолжение таблицы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плана развития Компании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плана развития Компании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(КП) плана развития Компании (количественные или качественные)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(предыдущий)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(текущий)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95"/>
    <w:p>
      <w:pPr>
        <w:spacing w:after="0"/>
        <w:ind w:left="0"/>
        <w:jc w:val="both"/>
      </w:pPr>
      <w:r>
        <w:rPr>
          <w:rFonts w:ascii="Times New Roman"/>
          <w:b w:val="false"/>
          <w:i w:val="false"/>
          <w:color w:val="000000"/>
          <w:sz w:val="28"/>
        </w:rPr>
        <w:t>
      Продолжение таблицы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 по годам*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96"/>
    <w:p>
      <w:pPr>
        <w:spacing w:after="0"/>
        <w:ind w:left="0"/>
        <w:jc w:val="both"/>
      </w:pPr>
      <w:r>
        <w:rPr>
          <w:rFonts w:ascii="Times New Roman"/>
          <w:b w:val="false"/>
          <w:i w:val="false"/>
          <w:color w:val="000000"/>
          <w:sz w:val="28"/>
        </w:rPr>
        <w:t>
      Примечание:</w:t>
      </w:r>
    </w:p>
    <w:bookmarkEnd w:id="96"/>
    <w:bookmarkStart w:name="z179" w:id="97"/>
    <w:p>
      <w:pPr>
        <w:spacing w:after="0"/>
        <w:ind w:left="0"/>
        <w:jc w:val="both"/>
      </w:pPr>
      <w:r>
        <w:rPr>
          <w:rFonts w:ascii="Times New Roman"/>
          <w:b w:val="false"/>
          <w:i w:val="false"/>
          <w:color w:val="000000"/>
          <w:sz w:val="28"/>
        </w:rPr>
        <w:t>
      * значение ключевых показателей Плана мероприятий определяется путем обеспечения взаимоувязки и сопоставления финансовых, экономических и производственных показателей Компании и ее дочерних организаций</w:t>
      </w:r>
    </w:p>
    <w:bookmarkEnd w:id="97"/>
    <w:bookmarkStart w:name="z180" w:id="98"/>
    <w:p>
      <w:pPr>
        <w:spacing w:after="0"/>
        <w:ind w:left="0"/>
        <w:jc w:val="both"/>
      </w:pPr>
      <w:r>
        <w:rPr>
          <w:rFonts w:ascii="Times New Roman"/>
          <w:b w:val="false"/>
          <w:i w:val="false"/>
          <w:color w:val="000000"/>
          <w:sz w:val="28"/>
        </w:rPr>
        <w:t>
      ** в плане мероприятий отражаются причины недостижения показателей результатов.</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2024 года № 101</w:t>
            </w:r>
          </w:p>
        </w:tc>
      </w:tr>
    </w:tbl>
    <w:bookmarkStart w:name="z182" w:id="99"/>
    <w:p>
      <w:pPr>
        <w:spacing w:after="0"/>
        <w:ind w:left="0"/>
        <w:jc w:val="both"/>
      </w:pPr>
      <w:r>
        <w:rPr>
          <w:rFonts w:ascii="Times New Roman"/>
          <w:b w:val="false"/>
          <w:i w:val="false"/>
          <w:color w:val="000000"/>
          <w:sz w:val="28"/>
        </w:rPr>
        <w:t>
      Форма 6</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00"/>
          <w:p>
            <w:pPr>
              <w:spacing w:after="20"/>
              <w:ind w:left="20"/>
              <w:jc w:val="both"/>
            </w:pPr>
            <w:r>
              <w:rPr>
                <w:rFonts w:ascii="Times New Roman"/>
                <w:b w:val="false"/>
                <w:i w:val="false"/>
                <w:color w:val="000000"/>
                <w:sz w:val="20"/>
              </w:rPr>
              <w:t>
Документы целеполагания</w:t>
            </w:r>
          </w:p>
          <w:bookmarkEnd w:id="100"/>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01"/>
          <w:p>
            <w:pPr>
              <w:spacing w:after="20"/>
              <w:ind w:left="20"/>
              <w:jc w:val="both"/>
            </w:pPr>
            <w:r>
              <w:rPr>
                <w:rFonts w:ascii="Times New Roman"/>
                <w:b w:val="false"/>
                <w:i w:val="false"/>
                <w:color w:val="000000"/>
                <w:sz w:val="20"/>
              </w:rPr>
              <w:t>
Документы</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02"/>
          <w:p>
            <w:pPr>
              <w:spacing w:after="20"/>
              <w:ind w:left="20"/>
              <w:jc w:val="both"/>
            </w:pPr>
            <w:r>
              <w:rPr>
                <w:rFonts w:ascii="Times New Roman"/>
                <w:b w:val="false"/>
                <w:i w:val="false"/>
                <w:color w:val="000000"/>
                <w:sz w:val="20"/>
              </w:rPr>
              <w:t>
Документы Системы государственного планирования</w:t>
            </w:r>
          </w:p>
          <w:bookmarkEnd w:id="102"/>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 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принципы/направления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Приоритет/цель/задача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Цели/задачи/ресурсы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индикаторы/показатели результатов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03"/>
    <w:p>
      <w:pPr>
        <w:spacing w:after="0"/>
        <w:ind w:left="0"/>
        <w:jc w:val="both"/>
      </w:pPr>
      <w:r>
        <w:rPr>
          <w:rFonts w:ascii="Times New Roman"/>
          <w:b w:val="false"/>
          <w:i w:val="false"/>
          <w:color w:val="000000"/>
          <w:sz w:val="28"/>
        </w:rPr>
        <w:t>
      Продолжение таблицы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индикатор*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новые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существующие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пакетов акций (долей участия)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уставный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04"/>
    <w:p>
      <w:pPr>
        <w:spacing w:after="0"/>
        <w:ind w:left="0"/>
        <w:jc w:val="both"/>
      </w:pPr>
      <w:r>
        <w:rPr>
          <w:rFonts w:ascii="Times New Roman"/>
          <w:b w:val="false"/>
          <w:i w:val="false"/>
          <w:color w:val="000000"/>
          <w:sz w:val="28"/>
        </w:rPr>
        <w:t>
      Примечание:</w:t>
      </w:r>
    </w:p>
    <w:bookmarkEnd w:id="104"/>
    <w:bookmarkStart w:name="z189" w:id="105"/>
    <w:p>
      <w:pPr>
        <w:spacing w:after="0"/>
        <w:ind w:left="0"/>
        <w:jc w:val="both"/>
      </w:pPr>
      <w:r>
        <w:rPr>
          <w:rFonts w:ascii="Times New Roman"/>
          <w:b w:val="false"/>
          <w:i w:val="false"/>
          <w:color w:val="000000"/>
          <w:sz w:val="28"/>
        </w:rPr>
        <w:t>
      * в плане мероприятий отражаются причины недостижения показателей результатов.</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2024 года № 101</w:t>
            </w:r>
          </w:p>
        </w:tc>
      </w:tr>
    </w:tbl>
    <w:bookmarkStart w:name="z191" w:id="106"/>
    <w:p>
      <w:pPr>
        <w:spacing w:after="0"/>
        <w:ind w:left="0"/>
        <w:jc w:val="both"/>
      </w:pPr>
      <w:r>
        <w:rPr>
          <w:rFonts w:ascii="Times New Roman"/>
          <w:b w:val="false"/>
          <w:i w:val="false"/>
          <w:color w:val="000000"/>
          <w:sz w:val="28"/>
        </w:rPr>
        <w:t>
      Форма 9</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07"/>
          <w:p>
            <w:pPr>
              <w:spacing w:after="20"/>
              <w:ind w:left="20"/>
              <w:jc w:val="both"/>
            </w:pPr>
            <w:r>
              <w:rPr>
                <w:rFonts w:ascii="Times New Roman"/>
                <w:b w:val="false"/>
                <w:i w:val="false"/>
                <w:color w:val="000000"/>
                <w:sz w:val="20"/>
              </w:rPr>
              <w:t>
Документы целеполагания</w:t>
            </w:r>
          </w:p>
          <w:bookmarkEnd w:id="107"/>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08"/>
          <w:p>
            <w:pPr>
              <w:spacing w:after="20"/>
              <w:ind w:left="20"/>
              <w:jc w:val="both"/>
            </w:pPr>
            <w:r>
              <w:rPr>
                <w:rFonts w:ascii="Times New Roman"/>
                <w:b w:val="false"/>
                <w:i w:val="false"/>
                <w:color w:val="000000"/>
                <w:sz w:val="20"/>
              </w:rPr>
              <w:t>
Документы</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09"/>
          <w:p>
            <w:pPr>
              <w:spacing w:after="20"/>
              <w:ind w:left="20"/>
              <w:jc w:val="both"/>
            </w:pPr>
            <w:r>
              <w:rPr>
                <w:rFonts w:ascii="Times New Roman"/>
                <w:b w:val="false"/>
                <w:i w:val="false"/>
                <w:color w:val="000000"/>
                <w:sz w:val="20"/>
              </w:rPr>
              <w:t>
Документы Системы государственного планирования</w:t>
            </w:r>
          </w:p>
          <w:bookmarkEnd w:id="109"/>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принципы/направления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Приоритет/цель/ задача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Цели/задачи/ресурсы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индикаторы/показатели результатов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10"/>
    <w:p>
      <w:pPr>
        <w:spacing w:after="0"/>
        <w:ind w:left="0"/>
        <w:jc w:val="both"/>
      </w:pPr>
      <w:r>
        <w:rPr>
          <w:rFonts w:ascii="Times New Roman"/>
          <w:b w:val="false"/>
          <w:i w:val="false"/>
          <w:color w:val="000000"/>
          <w:sz w:val="28"/>
        </w:rPr>
        <w:t>
      Продолжение таблицы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индикатор*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новые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существующие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пакетов акций (долей участия)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уставный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11"/>
    <w:p>
      <w:pPr>
        <w:spacing w:after="0"/>
        <w:ind w:left="0"/>
        <w:jc w:val="both"/>
      </w:pPr>
      <w:r>
        <w:rPr>
          <w:rFonts w:ascii="Times New Roman"/>
          <w:b w:val="false"/>
          <w:i w:val="false"/>
          <w:color w:val="000000"/>
          <w:sz w:val="28"/>
        </w:rPr>
        <w:t>
      продолжение таблицы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тысяч тенге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за период до начало планируемого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предстоит к освоению в планируемом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предстоит к освоению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источников финансирования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источников финансирования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 ду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 ду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 ду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 ду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12"/>
    <w:p>
      <w:pPr>
        <w:spacing w:after="0"/>
        <w:ind w:left="0"/>
        <w:jc w:val="left"/>
      </w:pPr>
      <w:r>
        <w:rPr>
          <w:rFonts w:ascii="Times New Roman"/>
          <w:b/>
          <w:i w:val="false"/>
          <w:color w:val="000000"/>
        </w:rPr>
        <w:t xml:space="preserve"> Отчет по мониторингу реализации плана мероприятий по стратегическим направлениям деятельности Компании</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13"/>
          <w:p>
            <w:pPr>
              <w:spacing w:after="20"/>
              <w:ind w:left="20"/>
              <w:jc w:val="both"/>
            </w:pPr>
            <w:r>
              <w:rPr>
                <w:rFonts w:ascii="Times New Roman"/>
                <w:b w:val="false"/>
                <w:i w:val="false"/>
                <w:color w:val="000000"/>
                <w:sz w:val="20"/>
              </w:rPr>
              <w:t>
Документы целеполагания</w:t>
            </w:r>
          </w:p>
          <w:bookmarkEnd w:id="113"/>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14"/>
          <w:p>
            <w:pPr>
              <w:spacing w:after="20"/>
              <w:ind w:left="20"/>
              <w:jc w:val="both"/>
            </w:pPr>
            <w:r>
              <w:rPr>
                <w:rFonts w:ascii="Times New Roman"/>
                <w:b w:val="false"/>
                <w:i w:val="false"/>
                <w:color w:val="000000"/>
                <w:sz w:val="20"/>
              </w:rPr>
              <w:t>
Документы</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15"/>
          <w:p>
            <w:pPr>
              <w:spacing w:after="20"/>
              <w:ind w:left="20"/>
              <w:jc w:val="both"/>
            </w:pPr>
            <w:r>
              <w:rPr>
                <w:rFonts w:ascii="Times New Roman"/>
                <w:b w:val="false"/>
                <w:i w:val="false"/>
                <w:color w:val="000000"/>
                <w:sz w:val="20"/>
              </w:rPr>
              <w:t>
Документы Системы государственного планирования</w:t>
            </w:r>
          </w:p>
          <w:bookmarkEnd w:id="115"/>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принципы/направления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Приоритет/цель/задача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Цели/задачи/ресурсы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индикаторы/показатели результатов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индикатор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16"/>
    <w:p>
      <w:pPr>
        <w:spacing w:after="0"/>
        <w:ind w:left="0"/>
        <w:jc w:val="both"/>
      </w:pPr>
      <w:r>
        <w:rPr>
          <w:rFonts w:ascii="Times New Roman"/>
          <w:b w:val="false"/>
          <w:i w:val="false"/>
          <w:color w:val="000000"/>
          <w:sz w:val="28"/>
        </w:rPr>
        <w:t>
      Продолжение таблицы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Плана развития Компании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Плана развития Компании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(КП) Плана развития Компании (количественные или качественные)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 чета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ключевых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предыдущего года перед отчетным годом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(выполнения в неполном объеме)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Корректирующие меры (предпринятые/ планируемые)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17"/>
    <w:p>
      <w:pPr>
        <w:spacing w:after="0"/>
        <w:ind w:left="0"/>
        <w:jc w:val="left"/>
      </w:pPr>
      <w:r>
        <w:rPr>
          <w:rFonts w:ascii="Times New Roman"/>
          <w:b/>
          <w:i w:val="false"/>
          <w:color w:val="000000"/>
        </w:rPr>
        <w:t xml:space="preserve"> Отчет по мониторингу реализации плана развития по финансово-хозяйственной деятельности Компании</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предыдущего года перед отчетным годом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 году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(выполнения в неполном объеме)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Корректирующие меры (предпринятые/ планируемые)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государственный пакет акций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Выплаченные налоги и другие обязательные платежи в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Реструктуризация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 с указанием его типа (профильный, непрофильный,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выводимый % пакета акций (доли участия)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долга/ЕВITDА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