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610f" w14:textId="35f6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14 июня 2017 года № 345 "Об утверждении правил метеорологического обеспечения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19 ноября 2024 года № 380. Зарегистрирован в Министерстве юстиции Республики Казахстан 21 ноября 2024 года № 35386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июня 2017 года № 345 "Об утверждении Правил метеорологического обеспечения гражданской авиации" (зарегистрирован в Реестре государственной регистрации нормативных правовых актов за № 15358)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метеорологического обеспечения гражданской авиации,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метеорологического обеспечения гражданской авиации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"Об использовании воздушного пространства Республики Казахстан и деятельности авиации" (далее - Закон), а также на основании международных стандартов и рекомендуемой практики Международной гражданской авиации (далее – ИКАО) в области метеорологического обеспечения, изложенных в приложении 3 к Конвенции о международной гражданской авиации и Техническом регламенте Всемирной метеорологической организации (далее - ВМО).";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реализации требований ВМО по осуществлению оценки компетентности авиационного метеорологического персонала ПАНО проводят оценку компетентности (аттестации) авиационного метеорологического персонала, на основании разработанной и утвержденной ими методики проведения оценки компетентности (аттестации).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методика согласовывается с полномочным метеорологическим органом.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Эксперт(ы) по оценке компетентности полномочного метеорологического органа выборочно участвует(ют) в проведении оценки компетентности авиационного метеорологического персонала ПАНО в порядке надзора. Процедура участия эксперта(ов) в оценке компетентности описывается в методике проведения оценки компетентности авиационного персонала.";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ПАНО обеспечивают разработку и внедрение организованной надлежащим образом системы качества, которая включает правила, процессы и ресурсы, необходимые для осуществления общего руководства качеством метеорологической информации, предоставляемой пользователям.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описывают технологию работы авиационного метеорологического персонала, которая включает в себя входы и выходы основных процессов, связанных с предоставлением аэронавигационного (метеорологического) обслуживания и включающих общую последовательность выполнения определенных алгоритмов, связанных с реализацией соответствующих услуг.";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54-1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"54-1. Техническое обслуживание выполняется квалифицированным инженерно-техническим персоналом АМО или организациями с обученными специалистами, имеющими письменно подтвержденные полномочия от завода изготовителя метеорологического оборудования или разработчика программного обеспечения, с которыми заключены договора на техническое обслуживание или техническую поддержку метеорологического оборудования и/или программного обеспечения. Результаты выполнения работ сторонней организацией вносятся руководителем работ АМО в журнал технического обслуживания метеорологического оборудования.";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275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раздел II, содержащий дополнительную информацию, требующуюся для полетов на малых высотах.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порядок элементов в зональном прогнозе, составляемом в формате GAMET, соответствовать образцу,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Дополнительные элементы в разделе II включаются по запросу от эксплуатанта. Элементы, уже вошедшие в сообщение SIGMET, не включаются в зональные прогнозы GAMET.";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"418. Эксплуатанты воздушных судов, находящиеся на оперативных точках при выполнении авиационных работ, обеспечиваются прогнозами погоды, выпускаемыми аэродромным метеорологическим органом по закрепленному району в соответствии с пунктами 268–278 настоящих Правил.";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