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371" w14:textId="fa34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энергетики Республики Казахстан по вопросам рынка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25 ноября 2024 года № 414. Зарегистрирован в Министерстве юстиции Республики Казахстан 26 ноября 2024 года № 35403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2024 года № 414</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энергетики Республики Казахстан по вопросам рынка электрической мощности,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108 "Об утверждении Типового договора на строительство генерирующих установок, вновь вводимых в эксплуатацию" (зарегистрирован в Реестре государственной регистрации нормативных правовых актов под № 10536) внести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7"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строительство генерирующих установок, вновь вводимых в эксплуатацию, утвержденном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1" w:id="12"/>
    <w:p>
      <w:pPr>
        <w:spacing w:after="0"/>
        <w:ind w:left="0"/>
        <w:jc w:val="both"/>
      </w:pPr>
      <w:r>
        <w:rPr>
          <w:rFonts w:ascii="Times New Roman"/>
          <w:b w:val="false"/>
          <w:i w:val="false"/>
          <w:color w:val="000000"/>
          <w:sz w:val="28"/>
        </w:rPr>
        <w:t>
      "9. Заказчик вправе:</w:t>
      </w:r>
    </w:p>
    <w:bookmarkEnd w:id="12"/>
    <w:bookmarkStart w:name="z22" w:id="13"/>
    <w:p>
      <w:pPr>
        <w:spacing w:after="0"/>
        <w:ind w:left="0"/>
        <w:jc w:val="both"/>
      </w:pPr>
      <w:r>
        <w:rPr>
          <w:rFonts w:ascii="Times New Roman"/>
          <w:b w:val="false"/>
          <w:i w:val="false"/>
          <w:color w:val="000000"/>
          <w:sz w:val="28"/>
        </w:rPr>
        <w:t>
      1) осуществлять мониторинг за ходом строительства и качеством выполненных строительно-монтажных работ, соблюдением сроков их выполнения;</w:t>
      </w:r>
    </w:p>
    <w:bookmarkEnd w:id="13"/>
    <w:bookmarkStart w:name="z23" w:id="14"/>
    <w:p>
      <w:pPr>
        <w:spacing w:after="0"/>
        <w:ind w:left="0"/>
        <w:jc w:val="both"/>
      </w:pPr>
      <w:r>
        <w:rPr>
          <w:rFonts w:ascii="Times New Roman"/>
          <w:b w:val="false"/>
          <w:i w:val="false"/>
          <w:color w:val="000000"/>
          <w:sz w:val="28"/>
        </w:rPr>
        <w:t>
      2) для проведения мониторинга иметь свободный доступ во временные строения Инвестора и его подрядных организаций, склады, на рабочую территорию строительства.".</w:t>
      </w:r>
    </w:p>
    <w:bookmarkEnd w:id="14"/>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110 "Об утверждении Правил проведения тендера на строительство генерирующих установок, вновь вводимых в эксплуатацию" (зарегистрирован в Реестре государственной регистрации нормативных правовых актов под № 10535) внести следующие изменения и дополнения: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6"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тендера на строительство генерирующих установок, вновь вводимых в эксплуатацию,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9" w:id="18"/>
    <w:p>
      <w:pPr>
        <w:spacing w:after="0"/>
        <w:ind w:left="0"/>
        <w:jc w:val="both"/>
      </w:pPr>
      <w:r>
        <w:rPr>
          <w:rFonts w:ascii="Times New Roman"/>
          <w:b w:val="false"/>
          <w:i w:val="false"/>
          <w:color w:val="000000"/>
          <w:sz w:val="28"/>
        </w:rPr>
        <w:t xml:space="preserve">
      "1. Настоящие Правила проведения тендера на строительство генерирующих установок, вновь вводимых в эксплуатацию (далее – Правила) разработаны в соответствии с </w:t>
      </w:r>
      <w:r>
        <w:rPr>
          <w:rFonts w:ascii="Times New Roman"/>
          <w:b w:val="false"/>
          <w:i w:val="false"/>
          <w:color w:val="000000"/>
          <w:sz w:val="28"/>
        </w:rPr>
        <w:t>подпунктом 304)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проведения тендера на строительство генерирующих установок, вновь вводимых в эксплуатацию.";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31" w:id="1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"Об электроэнергетике" (далее – Закон),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15-1 Закона, уполномоченный орган в области электроэнергетики (далее –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(далее – тендер),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групп лиц, в соответствии с договором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w:t>
      </w:r>
    </w:p>
    <w:bookmarkEnd w:id="19"/>
    <w:bookmarkStart w:name="z32" w:id="20"/>
    <w:p>
      <w:pPr>
        <w:spacing w:after="0"/>
        <w:ind w:left="0"/>
        <w:jc w:val="both"/>
      </w:pPr>
      <w:r>
        <w:rPr>
          <w:rFonts w:ascii="Times New Roman"/>
          <w:b w:val="false"/>
          <w:i w:val="false"/>
          <w:color w:val="000000"/>
          <w:sz w:val="28"/>
        </w:rPr>
        <w:t>
      4.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(далее – ТЭО) или предварительного технико-экономического обоснования, проведенного по заказу уполномоченного органа (далее – предварительное ТЭО).</w:t>
      </w:r>
    </w:p>
    <w:bookmarkEnd w:id="20"/>
    <w:bookmarkStart w:name="z33" w:id="21"/>
    <w:p>
      <w:pPr>
        <w:spacing w:after="0"/>
        <w:ind w:left="0"/>
        <w:jc w:val="both"/>
      </w:pPr>
      <w:r>
        <w:rPr>
          <w:rFonts w:ascii="Times New Roman"/>
          <w:b w:val="false"/>
          <w:i w:val="false"/>
          <w:color w:val="000000"/>
          <w:sz w:val="28"/>
        </w:rPr>
        <w:t xml:space="preserve">
      Соответствующий местный исполнительный орган областей, городов республиканского значения и столицы осуществляет резервирование земельного участка, определенного в ТЭО или предварительном ТЭО для планируемого к строительству генерирующих установок, вновь вводимых в эксплуатацию, осуществляющих производство электрической энергии на твердом топливе, до момента предоставления победителю тендера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w:t>
      </w:r>
    </w:p>
    <w:bookmarkEnd w:id="21"/>
    <w:bookmarkStart w:name="z34" w:id="22"/>
    <w:p>
      <w:pPr>
        <w:spacing w:after="0"/>
        <w:ind w:left="0"/>
        <w:jc w:val="both"/>
      </w:pPr>
      <w:r>
        <w:rPr>
          <w:rFonts w:ascii="Times New Roman"/>
          <w:b w:val="false"/>
          <w:i w:val="false"/>
          <w:color w:val="000000"/>
          <w:sz w:val="28"/>
        </w:rPr>
        <w:t>
      5. Тендер проводится на основе тендерной документации на строительство генерирующих установок, вновь вводимых в эксплуатацию осуществляющих производство электрической энергии на твердом топливе (далее – тендерная документация), утвержденной уполномоченным органом.";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36" w:id="23"/>
    <w:p>
      <w:pPr>
        <w:spacing w:after="0"/>
        <w:ind w:left="0"/>
        <w:jc w:val="both"/>
      </w:pPr>
      <w:r>
        <w:rPr>
          <w:rFonts w:ascii="Times New Roman"/>
          <w:b w:val="false"/>
          <w:i w:val="false"/>
          <w:color w:val="000000"/>
          <w:sz w:val="28"/>
        </w:rPr>
        <w:t>
      "13. Тендерная документация разрабатывается уполномоченным органом на основании ТЭО или предварительного ТЭО.";</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38" w:id="24"/>
    <w:p>
      <w:pPr>
        <w:spacing w:after="0"/>
        <w:ind w:left="0"/>
        <w:jc w:val="both"/>
      </w:pPr>
      <w:r>
        <w:rPr>
          <w:rFonts w:ascii="Times New Roman"/>
          <w:b w:val="false"/>
          <w:i w:val="false"/>
          <w:color w:val="000000"/>
          <w:sz w:val="28"/>
        </w:rPr>
        <w:t>
      "16. Тендерная документация включает в себя:</w:t>
      </w:r>
    </w:p>
    <w:bookmarkEnd w:id="24"/>
    <w:bookmarkStart w:name="z39" w:id="25"/>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w:t>
      </w:r>
    </w:p>
    <w:bookmarkEnd w:id="25"/>
    <w:bookmarkStart w:name="z40" w:id="26"/>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26"/>
    <w:bookmarkStart w:name="z41" w:id="27"/>
    <w:p>
      <w:pPr>
        <w:spacing w:after="0"/>
        <w:ind w:left="0"/>
        <w:jc w:val="both"/>
      </w:pPr>
      <w:r>
        <w:rPr>
          <w:rFonts w:ascii="Times New Roman"/>
          <w:b w:val="false"/>
          <w:i w:val="false"/>
          <w:color w:val="000000"/>
          <w:sz w:val="28"/>
        </w:rPr>
        <w:t>
      Описание и требуемые технические, качественные и эксплуатационные характеристики генерирующих установок, вновь вводимых в эксплуатацию, включают в себя следующие характеристики:</w:t>
      </w:r>
    </w:p>
    <w:bookmarkEnd w:id="27"/>
    <w:bookmarkStart w:name="z42" w:id="28"/>
    <w:p>
      <w:pPr>
        <w:spacing w:after="0"/>
        <w:ind w:left="0"/>
        <w:jc w:val="both"/>
      </w:pPr>
      <w:r>
        <w:rPr>
          <w:rFonts w:ascii="Times New Roman"/>
          <w:b w:val="false"/>
          <w:i w:val="false"/>
          <w:color w:val="000000"/>
          <w:sz w:val="28"/>
        </w:rPr>
        <w:t>
      1) тип генерирующих установок, вновь вводимых в эксплуатацию;</w:t>
      </w:r>
    </w:p>
    <w:bookmarkEnd w:id="28"/>
    <w:bookmarkStart w:name="z43" w:id="29"/>
    <w:p>
      <w:pPr>
        <w:spacing w:after="0"/>
        <w:ind w:left="0"/>
        <w:jc w:val="both"/>
      </w:pPr>
      <w:r>
        <w:rPr>
          <w:rFonts w:ascii="Times New Roman"/>
          <w:b w:val="false"/>
          <w:i w:val="false"/>
          <w:color w:val="000000"/>
          <w:sz w:val="28"/>
        </w:rPr>
        <w:t>
      2) вид основного и резервного топлива для генерирующих установок, вновь вводимых в эксплуатацию;</w:t>
      </w:r>
    </w:p>
    <w:bookmarkEnd w:id="29"/>
    <w:bookmarkStart w:name="z44" w:id="30"/>
    <w:p>
      <w:pPr>
        <w:spacing w:after="0"/>
        <w:ind w:left="0"/>
        <w:jc w:val="both"/>
      </w:pPr>
      <w:r>
        <w:rPr>
          <w:rFonts w:ascii="Times New Roman"/>
          <w:b w:val="false"/>
          <w:i w:val="false"/>
          <w:color w:val="000000"/>
          <w:sz w:val="28"/>
        </w:rPr>
        <w:t>
      3) точка подключения к электрической сети и местоположение (координаты) площадки для строительства генерирующих установок, вновь вводимых в эксплуатацию, с указанием требуемой даты (месяц, год) их ввода в эксплуатацию;</w:t>
      </w:r>
    </w:p>
    <w:bookmarkEnd w:id="30"/>
    <w:bookmarkStart w:name="z45" w:id="31"/>
    <w:p>
      <w:pPr>
        <w:spacing w:after="0"/>
        <w:ind w:left="0"/>
        <w:jc w:val="both"/>
      </w:pPr>
      <w:r>
        <w:rPr>
          <w:rFonts w:ascii="Times New Roman"/>
          <w:b w:val="false"/>
          <w:i w:val="false"/>
          <w:color w:val="000000"/>
          <w:sz w:val="28"/>
        </w:rPr>
        <w:t>
      4) описание существующей и планируемой к созданию инфраструктуры на (и возле) площадки для строительства генерирующих установок, вновь вводимых в эксплуатацию согласно ТЭО или предварительного ТЭО;</w:t>
      </w:r>
    </w:p>
    <w:bookmarkEnd w:id="31"/>
    <w:bookmarkStart w:name="z46" w:id="32"/>
    <w:p>
      <w:pPr>
        <w:spacing w:after="0"/>
        <w:ind w:left="0"/>
        <w:jc w:val="both"/>
      </w:pPr>
      <w:r>
        <w:rPr>
          <w:rFonts w:ascii="Times New Roman"/>
          <w:b w:val="false"/>
          <w:i w:val="false"/>
          <w:color w:val="000000"/>
          <w:sz w:val="28"/>
        </w:rPr>
        <w:t>
      5) условия обеспечения строительства внешней инженерной инфраструктуры до объекта строительства генерирующих установок, вновь вводимых в эксплуатацию согласно ТЭО или предварительного ТЭО;</w:t>
      </w:r>
    </w:p>
    <w:bookmarkEnd w:id="32"/>
    <w:bookmarkStart w:name="z47" w:id="33"/>
    <w:p>
      <w:pPr>
        <w:spacing w:after="0"/>
        <w:ind w:left="0"/>
        <w:jc w:val="both"/>
      </w:pPr>
      <w:r>
        <w:rPr>
          <w:rFonts w:ascii="Times New Roman"/>
          <w:b w:val="false"/>
          <w:i w:val="false"/>
          <w:color w:val="000000"/>
          <w:sz w:val="28"/>
        </w:rPr>
        <w:t>
      6) требуемая электрическая мощность отпуска в сеть генерирующих установок, вновь вводимых в эксплуатацию;</w:t>
      </w:r>
    </w:p>
    <w:bookmarkEnd w:id="33"/>
    <w:bookmarkStart w:name="z48" w:id="34"/>
    <w:p>
      <w:pPr>
        <w:spacing w:after="0"/>
        <w:ind w:left="0"/>
        <w:jc w:val="both"/>
      </w:pPr>
      <w:r>
        <w:rPr>
          <w:rFonts w:ascii="Times New Roman"/>
          <w:b w:val="false"/>
          <w:i w:val="false"/>
          <w:color w:val="000000"/>
          <w:sz w:val="28"/>
        </w:rPr>
        <w:t>
      7) требуемая тепловая мощность отпуска в сеть генерирующих установок, вновь вводимых в эксплуатацию;</w:t>
      </w:r>
    </w:p>
    <w:bookmarkEnd w:id="34"/>
    <w:bookmarkStart w:name="z49" w:id="35"/>
    <w:p>
      <w:pPr>
        <w:spacing w:after="0"/>
        <w:ind w:left="0"/>
        <w:jc w:val="both"/>
      </w:pPr>
      <w:r>
        <w:rPr>
          <w:rFonts w:ascii="Times New Roman"/>
          <w:b w:val="false"/>
          <w:i w:val="false"/>
          <w:color w:val="000000"/>
          <w:sz w:val="28"/>
        </w:rPr>
        <w:t>
      8) требуемый удельный расход условного топлива на отпуск электрической энергии (в номинальном режиме);</w:t>
      </w:r>
    </w:p>
    <w:bookmarkEnd w:id="35"/>
    <w:bookmarkStart w:name="z50" w:id="36"/>
    <w:p>
      <w:pPr>
        <w:spacing w:after="0"/>
        <w:ind w:left="0"/>
        <w:jc w:val="both"/>
      </w:pPr>
      <w:r>
        <w:rPr>
          <w:rFonts w:ascii="Times New Roman"/>
          <w:b w:val="false"/>
          <w:i w:val="false"/>
          <w:color w:val="000000"/>
          <w:sz w:val="28"/>
        </w:rPr>
        <w:t>
      9) требуемый удельный расход условного топлива на отпуск тепловой энергии (в номинальном режиме);</w:t>
      </w:r>
    </w:p>
    <w:bookmarkEnd w:id="36"/>
    <w:bookmarkStart w:name="z51" w:id="37"/>
    <w:p>
      <w:pPr>
        <w:spacing w:after="0"/>
        <w:ind w:left="0"/>
        <w:jc w:val="both"/>
      </w:pPr>
      <w:r>
        <w:rPr>
          <w:rFonts w:ascii="Times New Roman"/>
          <w:b w:val="false"/>
          <w:i w:val="false"/>
          <w:color w:val="000000"/>
          <w:sz w:val="28"/>
        </w:rPr>
        <w:t>
      10) требуемые удельные выбросы азота;</w:t>
      </w:r>
    </w:p>
    <w:bookmarkEnd w:id="37"/>
    <w:bookmarkStart w:name="z52" w:id="38"/>
    <w:p>
      <w:pPr>
        <w:spacing w:after="0"/>
        <w:ind w:left="0"/>
        <w:jc w:val="both"/>
      </w:pPr>
      <w:r>
        <w:rPr>
          <w:rFonts w:ascii="Times New Roman"/>
          <w:b w:val="false"/>
          <w:i w:val="false"/>
          <w:color w:val="000000"/>
          <w:sz w:val="28"/>
        </w:rPr>
        <w:t>
      11) требуемые удельные выбросы серы;</w:t>
      </w:r>
    </w:p>
    <w:bookmarkEnd w:id="38"/>
    <w:bookmarkStart w:name="z53" w:id="39"/>
    <w:p>
      <w:pPr>
        <w:spacing w:after="0"/>
        <w:ind w:left="0"/>
        <w:jc w:val="both"/>
      </w:pPr>
      <w:r>
        <w:rPr>
          <w:rFonts w:ascii="Times New Roman"/>
          <w:b w:val="false"/>
          <w:i w:val="false"/>
          <w:color w:val="000000"/>
          <w:sz w:val="28"/>
        </w:rPr>
        <w:t>
      12) требуемые удельные выбросы твердых частиц;</w:t>
      </w:r>
    </w:p>
    <w:bookmarkEnd w:id="39"/>
    <w:bookmarkStart w:name="z54" w:id="40"/>
    <w:p>
      <w:pPr>
        <w:spacing w:after="0"/>
        <w:ind w:left="0"/>
        <w:jc w:val="both"/>
      </w:pPr>
      <w:r>
        <w:rPr>
          <w:rFonts w:ascii="Times New Roman"/>
          <w:b w:val="false"/>
          <w:i w:val="false"/>
          <w:color w:val="000000"/>
          <w:sz w:val="28"/>
        </w:rPr>
        <w:t>
      13) объем услуги по поддержанию готовности электрической мощности согласно ТЭО или предварительного ТЭО;</w:t>
      </w:r>
    </w:p>
    <w:bookmarkEnd w:id="40"/>
    <w:bookmarkStart w:name="z55" w:id="41"/>
    <w:p>
      <w:pPr>
        <w:spacing w:after="0"/>
        <w:ind w:left="0"/>
        <w:jc w:val="both"/>
      </w:pPr>
      <w:r>
        <w:rPr>
          <w:rFonts w:ascii="Times New Roman"/>
          <w:b w:val="false"/>
          <w:i w:val="false"/>
          <w:color w:val="000000"/>
          <w:sz w:val="28"/>
        </w:rPr>
        <w:t>
      14) общий объем стоимости генерирующих установок, вновь вводимых в эксплуатацию, согласно ТЭО или предварительного ТЭО;</w:t>
      </w:r>
    </w:p>
    <w:bookmarkEnd w:id="41"/>
    <w:bookmarkStart w:name="z56" w:id="42"/>
    <w:p>
      <w:pPr>
        <w:spacing w:after="0"/>
        <w:ind w:left="0"/>
        <w:jc w:val="both"/>
      </w:pPr>
      <w:r>
        <w:rPr>
          <w:rFonts w:ascii="Times New Roman"/>
          <w:b w:val="false"/>
          <w:i w:val="false"/>
          <w:color w:val="000000"/>
          <w:sz w:val="28"/>
        </w:rPr>
        <w:t>
      15) перечень документов, предусмотренных пунктом 28 настоящих Правил, подтверждающих наличие финансовых и материальных ресурсов, определяемых в соответствии с тендерной документацией;</w:t>
      </w:r>
    </w:p>
    <w:bookmarkEnd w:id="42"/>
    <w:bookmarkStart w:name="z57" w:id="43"/>
    <w:p>
      <w:pPr>
        <w:spacing w:after="0"/>
        <w:ind w:left="0"/>
        <w:jc w:val="both"/>
      </w:pPr>
      <w:r>
        <w:rPr>
          <w:rFonts w:ascii="Times New Roman"/>
          <w:b w:val="false"/>
          <w:i w:val="false"/>
          <w:color w:val="000000"/>
          <w:sz w:val="28"/>
        </w:rPr>
        <w:t>
      16) максимально допустимый индивидуальный тариф на услугу по поддержанию готовности электрической мощности вновь вводимых в эксплуатацию энергопроизводящих организаций;</w:t>
      </w:r>
    </w:p>
    <w:bookmarkEnd w:id="43"/>
    <w:bookmarkStart w:name="z58" w:id="44"/>
    <w:p>
      <w:pPr>
        <w:spacing w:after="0"/>
        <w:ind w:left="0"/>
        <w:jc w:val="both"/>
      </w:pPr>
      <w:r>
        <w:rPr>
          <w:rFonts w:ascii="Times New Roman"/>
          <w:b w:val="false"/>
          <w:i w:val="false"/>
          <w:color w:val="000000"/>
          <w:sz w:val="28"/>
        </w:rPr>
        <w:t>
      17) исходные данные для расчета максимально допустимого индивидуального тарифа на услугу по поддержанию готовности электрической мощности;</w:t>
      </w:r>
    </w:p>
    <w:bookmarkEnd w:id="44"/>
    <w:bookmarkStart w:name="z59" w:id="45"/>
    <w:p>
      <w:pPr>
        <w:spacing w:after="0"/>
        <w:ind w:left="0"/>
        <w:jc w:val="both"/>
      </w:pPr>
      <w:r>
        <w:rPr>
          <w:rFonts w:ascii="Times New Roman"/>
          <w:b w:val="false"/>
          <w:i w:val="false"/>
          <w:color w:val="000000"/>
          <w:sz w:val="28"/>
        </w:rPr>
        <w:t>
      18) срок (продолжительность) строительства генерирующих установок, вновь вводимых в эксплуатацию, согласно ТЭО или предварительного ТЭО.";</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61" w:id="46"/>
    <w:p>
      <w:pPr>
        <w:spacing w:after="0"/>
        <w:ind w:left="0"/>
        <w:jc w:val="both"/>
      </w:pPr>
      <w:r>
        <w:rPr>
          <w:rFonts w:ascii="Times New Roman"/>
          <w:b w:val="false"/>
          <w:i w:val="false"/>
          <w:color w:val="000000"/>
          <w:sz w:val="28"/>
        </w:rPr>
        <w:t>
      "17. Вместе с тендерной документацией уполномоченный орган предоставляет в тендерную комиссию ТЭО или предварительное ТЭО, на основе которого разработана тендерная документация.";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63" w:id="47"/>
    <w:p>
      <w:pPr>
        <w:spacing w:after="0"/>
        <w:ind w:left="0"/>
        <w:jc w:val="both"/>
      </w:pPr>
      <w:r>
        <w:rPr>
          <w:rFonts w:ascii="Times New Roman"/>
          <w:b w:val="false"/>
          <w:i w:val="false"/>
          <w:color w:val="000000"/>
          <w:sz w:val="28"/>
        </w:rPr>
        <w:t>
      "19. Уполномоченный орган не позднее 3 (трех) рабочих дней со дня утверждения тендерной документации, но не менее чем за 15 (пятнадцать) календарных дней до окончательной даты представления заявителями документов и материалов для участия в тендере, публикует в средствах массовой информации объявление о проведении тендера (далее – объявление).";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новой редакции:</w:t>
      </w:r>
    </w:p>
    <w:bookmarkStart w:name="z65" w:id="48"/>
    <w:p>
      <w:pPr>
        <w:spacing w:after="0"/>
        <w:ind w:left="0"/>
        <w:jc w:val="both"/>
      </w:pPr>
      <w:r>
        <w:rPr>
          <w:rFonts w:ascii="Times New Roman"/>
          <w:b w:val="false"/>
          <w:i w:val="false"/>
          <w:color w:val="000000"/>
          <w:sz w:val="28"/>
        </w:rPr>
        <w:t>
      "27. Заявка на участие в тендере включает в себя следующие документы:</w:t>
      </w:r>
    </w:p>
    <w:bookmarkEnd w:id="48"/>
    <w:bookmarkStart w:name="z66" w:id="49"/>
    <w:p>
      <w:pPr>
        <w:spacing w:after="0"/>
        <w:ind w:left="0"/>
        <w:jc w:val="both"/>
      </w:pPr>
      <w:r>
        <w:rPr>
          <w:rFonts w:ascii="Times New Roman"/>
          <w:b w:val="false"/>
          <w:i w:val="false"/>
          <w:color w:val="000000"/>
          <w:sz w:val="28"/>
        </w:rPr>
        <w:t xml:space="preserve">
      1) заявление, оформленное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bookmarkStart w:name="z67" w:id="50"/>
    <w:p>
      <w:pPr>
        <w:spacing w:after="0"/>
        <w:ind w:left="0"/>
        <w:jc w:val="both"/>
      </w:pPr>
      <w:r>
        <w:rPr>
          <w:rFonts w:ascii="Times New Roman"/>
          <w:b w:val="false"/>
          <w:i w:val="false"/>
          <w:color w:val="000000"/>
          <w:sz w:val="28"/>
        </w:rPr>
        <w:t>
      2) копии учредительных документов;</w:t>
      </w:r>
    </w:p>
    <w:bookmarkEnd w:id="50"/>
    <w:bookmarkStart w:name="z68" w:id="51"/>
    <w:p>
      <w:pPr>
        <w:spacing w:after="0"/>
        <w:ind w:left="0"/>
        <w:jc w:val="both"/>
      </w:pPr>
      <w:r>
        <w:rPr>
          <w:rFonts w:ascii="Times New Roman"/>
          <w:b w:val="false"/>
          <w:i w:val="false"/>
          <w:color w:val="000000"/>
          <w:sz w:val="28"/>
        </w:rPr>
        <w:t>
      3) документы, подтверждающие наличие финансовых и материальных ресурсов, определяемых в соответствии с тендерной документацией (далее – подтверждающие документы);</w:t>
      </w:r>
    </w:p>
    <w:bookmarkEnd w:id="51"/>
    <w:bookmarkStart w:name="z69" w:id="52"/>
    <w:p>
      <w:pPr>
        <w:spacing w:after="0"/>
        <w:ind w:left="0"/>
        <w:jc w:val="both"/>
      </w:pPr>
      <w:r>
        <w:rPr>
          <w:rFonts w:ascii="Times New Roman"/>
          <w:b w:val="false"/>
          <w:i w:val="false"/>
          <w:color w:val="000000"/>
          <w:sz w:val="28"/>
        </w:rPr>
        <w:t>
      Заявка на участие в тендере представляется заявителем в прошитом виде, с пронумерованными страницами, и последняя страница заверяется его подписью.</w:t>
      </w:r>
    </w:p>
    <w:bookmarkEnd w:id="52"/>
    <w:bookmarkStart w:name="z70" w:id="53"/>
    <w:p>
      <w:pPr>
        <w:spacing w:after="0"/>
        <w:ind w:left="0"/>
        <w:jc w:val="both"/>
      </w:pPr>
      <w:r>
        <w:rPr>
          <w:rFonts w:ascii="Times New Roman"/>
          <w:b w:val="false"/>
          <w:i w:val="false"/>
          <w:color w:val="000000"/>
          <w:sz w:val="28"/>
        </w:rPr>
        <w:t>
      Если заявка на участие в тендере представляется не первым руководителем заявителя, заявитель представляет доверенность на представителя заявителя.</w:t>
      </w:r>
    </w:p>
    <w:bookmarkEnd w:id="53"/>
    <w:bookmarkStart w:name="z71" w:id="54"/>
    <w:p>
      <w:pPr>
        <w:spacing w:after="0"/>
        <w:ind w:left="0"/>
        <w:jc w:val="both"/>
      </w:pPr>
      <w:r>
        <w:rPr>
          <w:rFonts w:ascii="Times New Roman"/>
          <w:b w:val="false"/>
          <w:i w:val="false"/>
          <w:color w:val="000000"/>
          <w:sz w:val="28"/>
        </w:rPr>
        <w:t>
      28. Подтверждающими документами являются оригиналы или нотариально засвидетельствованные копии документов, подтверждающих наличие денег на счетах заявителя, права собственности и стоимость на недвижимое, движимое имущество заявителя и иные необремененные реальные активы заявителя, подтверждающие наличие финансовых и материальных ресурсов, определяемых в соответствии с тендерной документацией.";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новой редакции:</w:t>
      </w:r>
    </w:p>
    <w:bookmarkStart w:name="z73" w:id="55"/>
    <w:p>
      <w:pPr>
        <w:spacing w:after="0"/>
        <w:ind w:left="0"/>
        <w:jc w:val="both"/>
      </w:pPr>
      <w:r>
        <w:rPr>
          <w:rFonts w:ascii="Times New Roman"/>
          <w:b w:val="false"/>
          <w:i w:val="false"/>
          <w:color w:val="000000"/>
          <w:sz w:val="28"/>
        </w:rPr>
        <w:t>
      "39. Оригинал протокола, заявки на участие в тендере, тендерная документация, ТЭО или предварительное ТЭО и видео-аудио записи заседания тендерной комиссии хранятся в уполномоченном органе не менее пяти лет после истечения срока действия договора на строительство генерирующих установок, вновь вводимых в эксплуатацию.";</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новой редакции:</w:t>
      </w:r>
    </w:p>
    <w:bookmarkStart w:name="z75" w:id="56"/>
    <w:p>
      <w:pPr>
        <w:spacing w:after="0"/>
        <w:ind w:left="0"/>
        <w:jc w:val="both"/>
      </w:pPr>
      <w:r>
        <w:rPr>
          <w:rFonts w:ascii="Times New Roman"/>
          <w:b w:val="false"/>
          <w:i w:val="false"/>
          <w:color w:val="000000"/>
          <w:sz w:val="28"/>
        </w:rPr>
        <w:t xml:space="preserve">
      "41.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15-6 Закона, в течение 20 (двадцати) календарных дней со дня подведения итогов тендера уполномоченный орган заключает с победителем тендера договор на строительство генерирующих установок, вновь вводимых в эксплуатацию, на основании Типового договора на строительство генерирующих установок, вновь вводимых в эксплуатацию,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108 (зарегистрирован в Реестре государственной регистрации нормативных правовых актов за № 10536), в котором устанавливается срок ввода в эксплуатацию генерирующих установок, ответственность за неисполнение и (или) ненадлежащее исполнение принятых обязательств победителем тендера, а также срок покупки услуги по поддержанию готовности электрической мощности, определяемые в соответствии с тендерной документацией.</w:t>
      </w:r>
    </w:p>
    <w:bookmarkEnd w:id="56"/>
    <w:bookmarkStart w:name="z76" w:id="57"/>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15-6 Закона, в течение 30 (тридцати) календарных дней со дня заключения договора на строительство генерирующих установок, вновь вводимых в эксплуатацию, единый закупщик на основании Типового договора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вновь вводимых в эксплуатацию энергопроизводящих организаций в объеме и на срок, определяемые пунктом 41 настоящих Правил.</w:t>
      </w:r>
    </w:p>
    <w:bookmarkEnd w:id="57"/>
    <w:bookmarkStart w:name="z77" w:id="58"/>
    <w:p>
      <w:pPr>
        <w:spacing w:after="0"/>
        <w:ind w:left="0"/>
        <w:jc w:val="both"/>
      </w:pPr>
      <w:r>
        <w:rPr>
          <w:rFonts w:ascii="Times New Roman"/>
          <w:b w:val="false"/>
          <w:i w:val="false"/>
          <w:color w:val="000000"/>
          <w:sz w:val="28"/>
        </w:rPr>
        <w:t>
      При вводе генерирующих установок поочередно и (или) поэтапно и (или) пусковыми комплексами, оплата услуги по поддержанию готовности электрической мощности осуществляется по индивидуальному тарифу на услугу по поддержанию готовности электрической мощности в зависимости от объемов электрической мощности вводимых генерирующих установок энергопроизводящей организации.</w:t>
      </w:r>
    </w:p>
    <w:bookmarkEnd w:id="58"/>
    <w:bookmarkStart w:name="z78" w:id="59"/>
    <w:p>
      <w:pPr>
        <w:spacing w:after="0"/>
        <w:ind w:left="0"/>
        <w:jc w:val="both"/>
      </w:pPr>
      <w:r>
        <w:rPr>
          <w:rFonts w:ascii="Times New Roman"/>
          <w:b w:val="false"/>
          <w:i w:val="false"/>
          <w:color w:val="000000"/>
          <w:sz w:val="28"/>
        </w:rPr>
        <w:t>
      Электрическая мощность энергопроизводящей организации, с которой заключен договор на строительство генерирующих установок, вновь вводимых в эксплуатацию, с даты фактической покупки ее услуги по поддержанию готовности электрической мощности, подлежит обязательной ежегодной аттестации электрической мощности генерирующих установок системным оператором.</w:t>
      </w:r>
    </w:p>
    <w:bookmarkEnd w:id="59"/>
    <w:bookmarkStart w:name="z79" w:id="60"/>
    <w:p>
      <w:pPr>
        <w:spacing w:after="0"/>
        <w:ind w:left="0"/>
        <w:jc w:val="both"/>
      </w:pPr>
      <w:r>
        <w:rPr>
          <w:rFonts w:ascii="Times New Roman"/>
          <w:b w:val="false"/>
          <w:i w:val="false"/>
          <w:color w:val="000000"/>
          <w:sz w:val="28"/>
        </w:rPr>
        <w:t>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вновь вводимых в эксплуатацию,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60"/>
    <w:bookmarkStart w:name="z80" w:id="61"/>
    <w:p>
      <w:pPr>
        <w:spacing w:after="0"/>
        <w:ind w:left="0"/>
        <w:jc w:val="both"/>
      </w:pPr>
      <w:r>
        <w:rPr>
          <w:rFonts w:ascii="Times New Roman"/>
          <w:b w:val="false"/>
          <w:i w:val="false"/>
          <w:color w:val="000000"/>
          <w:sz w:val="28"/>
        </w:rPr>
        <w:t>
      43. После подписания договора о покупке услуги по поддержанию готовности электрической мощности победитель тендера предоставляет единому закупщику следующие документы и информацию:</w:t>
      </w:r>
    </w:p>
    <w:bookmarkEnd w:id="61"/>
    <w:bookmarkStart w:name="z81" w:id="62"/>
    <w:p>
      <w:pPr>
        <w:spacing w:after="0"/>
        <w:ind w:left="0"/>
        <w:jc w:val="both"/>
      </w:pPr>
      <w:r>
        <w:rPr>
          <w:rFonts w:ascii="Times New Roman"/>
          <w:b w:val="false"/>
          <w:i w:val="false"/>
          <w:color w:val="000000"/>
          <w:sz w:val="28"/>
        </w:rPr>
        <w:t>
      1) копию уведомления о начале строительно-монтажных работ генерирующих установок, вновь вводимых в эксплуатацию (обеспечивающих исполнение договора о покупке услуги по поддержанию готовности электрической мощности), направленного в государственный орган, осуществляющий государственный архитектурно-строительный контроль – в течение 24 (двадцати четырех) месяцев с даты подписания договора о покупке услуги по поддержанию готовности электрической мощности;</w:t>
      </w:r>
    </w:p>
    <w:bookmarkEnd w:id="62"/>
    <w:bookmarkStart w:name="z82" w:id="63"/>
    <w:p>
      <w:pPr>
        <w:spacing w:after="0"/>
        <w:ind w:left="0"/>
        <w:jc w:val="both"/>
      </w:pPr>
      <w:r>
        <w:rPr>
          <w:rFonts w:ascii="Times New Roman"/>
          <w:b w:val="false"/>
          <w:i w:val="false"/>
          <w:color w:val="000000"/>
          <w:sz w:val="28"/>
        </w:rPr>
        <w:t xml:space="preserve">
      2) копию акта приемки в эксплуатацию генерирующих установок, вновь вводимых в эксплуатацию (обеспечивающих исполнение договора о покупке услуги по поддержанию готовности электрической мощности), утвержденного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 в течение месяца после ввода в эксплуатацию генерирующих установок, вновь вводимых в эксплуатацию, в сроки, определенные ТЭО или предварительным ТЭО;</w:t>
      </w:r>
    </w:p>
    <w:bookmarkEnd w:id="63"/>
    <w:bookmarkStart w:name="z83" w:id="64"/>
    <w:p>
      <w:pPr>
        <w:spacing w:after="0"/>
        <w:ind w:left="0"/>
        <w:jc w:val="both"/>
      </w:pPr>
      <w:r>
        <w:rPr>
          <w:rFonts w:ascii="Times New Roman"/>
          <w:b w:val="false"/>
          <w:i w:val="false"/>
          <w:color w:val="000000"/>
          <w:sz w:val="28"/>
        </w:rPr>
        <w:t>
      3) информацию о ходе строительства генерирующих установок, вновь вводимых в эксплуатацию (обеспечивающих исполнение договора о покупке услуги по поддержанию готовности электрической мощности) – по запросу единого закупщика;</w:t>
      </w:r>
    </w:p>
    <w:bookmarkEnd w:id="64"/>
    <w:bookmarkStart w:name="z84" w:id="65"/>
    <w:p>
      <w:pPr>
        <w:spacing w:after="0"/>
        <w:ind w:left="0"/>
        <w:jc w:val="both"/>
      </w:pPr>
      <w:r>
        <w:rPr>
          <w:rFonts w:ascii="Times New Roman"/>
          <w:b w:val="false"/>
          <w:i w:val="false"/>
          <w:color w:val="000000"/>
          <w:sz w:val="28"/>
        </w:rPr>
        <w:t>
      4) финансовое обеспечение исполнения условий договора о покупке услуги по поддержанию готовности электрической мощности – в срок, указанный в пункте 45 настоящих Правил.";</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новой редакции:</w:t>
      </w:r>
    </w:p>
    <w:bookmarkStart w:name="z86" w:id="66"/>
    <w:p>
      <w:pPr>
        <w:spacing w:after="0"/>
        <w:ind w:left="0"/>
        <w:jc w:val="both"/>
      </w:pPr>
      <w:r>
        <w:rPr>
          <w:rFonts w:ascii="Times New Roman"/>
          <w:b w:val="false"/>
          <w:i w:val="false"/>
          <w:color w:val="000000"/>
          <w:sz w:val="28"/>
        </w:rPr>
        <w:t>
      "50. Требование на оплату по соответствующей банковской гарантии или резервному аккредитиву (соответствующему финансовому обеспечению), указанным в пункте 45 настоящих Правил, выставляется единым закупщиком в следующих случаях:</w:t>
      </w:r>
    </w:p>
    <w:bookmarkEnd w:id="66"/>
    <w:bookmarkStart w:name="z87" w:id="67"/>
    <w:p>
      <w:pPr>
        <w:spacing w:after="0"/>
        <w:ind w:left="0"/>
        <w:jc w:val="both"/>
      </w:pPr>
      <w:r>
        <w:rPr>
          <w:rFonts w:ascii="Times New Roman"/>
          <w:b w:val="false"/>
          <w:i w:val="false"/>
          <w:color w:val="000000"/>
          <w:sz w:val="28"/>
        </w:rPr>
        <w:t>
      1) при не предоставлении копии уведомления о начале строительно-монтажных работ генерирующих установок, вновь вводимых в эксплуатацию (обеспечивающих исполнение договора о покупке услуги по поддержанию готовности электрической мощности), направленного в государственный орган, осуществляющий государственный архитектурно-строительный контроль, при этом, данная копия предоставляется в течение 24 (двадцати четырех) месяцев с даты подписания договора о покупке услуги по поддержанию готовности электрической мощности – в размере 30 (тридцати) процентов от суммы финансового обеспечения исполнения условий договора о покупке услуги по поддержанию готовности электрической мощности;</w:t>
      </w:r>
    </w:p>
    <w:bookmarkEnd w:id="67"/>
    <w:bookmarkStart w:name="z88" w:id="68"/>
    <w:p>
      <w:pPr>
        <w:spacing w:after="0"/>
        <w:ind w:left="0"/>
        <w:jc w:val="both"/>
      </w:pPr>
      <w:r>
        <w:rPr>
          <w:rFonts w:ascii="Times New Roman"/>
          <w:b w:val="false"/>
          <w:i w:val="false"/>
          <w:color w:val="000000"/>
          <w:sz w:val="28"/>
        </w:rPr>
        <w:t>
      2) при не предоставлении копии акта приемки в эксплуатацию генерирующих установок, вновь вводимых в эксплуатацию (обеспечивающих исполнение договора о покупке услуги по поддержанию готовности электрической мощности), утвержденного в порядке, определенном Законом о строительной деятельности, при этом, данная копия предоставляется в течение месяца после ввода в эксплуатацию генерирующих установок, вновь вводимых в эксплуатацию, в сроки, определенные ТЭО или предварительным ТЭО – в размере 100 (ста) процентов от суммы финансового обеспечения исполнения условий договора о покупке услуги по поддержанию готовности электрической мощности, а в случае удержания части финансового обеспечения исполнения условий договора о покупке услуги по поддержанию готовности электрической мощности в соответствии с подпунктом 1) настоящего пункта – 70 (семьдесят) процентов суммы финансового обеспечения исполнения условий договора о покупке услуги по поддержанию готовности электрической мощности.";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новой редакции:</w:t>
      </w:r>
    </w:p>
    <w:bookmarkStart w:name="z90" w:id="69"/>
    <w:p>
      <w:pPr>
        <w:spacing w:after="0"/>
        <w:ind w:left="0"/>
        <w:jc w:val="both"/>
      </w:pPr>
      <w:r>
        <w:rPr>
          <w:rFonts w:ascii="Times New Roman"/>
          <w:b w:val="false"/>
          <w:i w:val="false"/>
          <w:color w:val="000000"/>
          <w:sz w:val="28"/>
        </w:rPr>
        <w:t>
      "53. В случае признания тендера на строительство генерирующих установок, вновь вводимых в эксплуатацию, несостоявшимся уполномоченный орган в течении пятнадцати рабочих дней проводит повторный тендер.</w:t>
      </w:r>
    </w:p>
    <w:bookmarkEnd w:id="69"/>
    <w:bookmarkStart w:name="z91" w:id="70"/>
    <w:p>
      <w:pPr>
        <w:spacing w:after="0"/>
        <w:ind w:left="0"/>
        <w:jc w:val="both"/>
      </w:pPr>
      <w:r>
        <w:rPr>
          <w:rFonts w:ascii="Times New Roman"/>
          <w:b w:val="false"/>
          <w:i w:val="false"/>
          <w:color w:val="000000"/>
          <w:sz w:val="28"/>
        </w:rPr>
        <w:t>
      Повторный тендер проводится на основании тендерной документации утвержденной в рамках проведения первоначального тендера в соответствии с требованиями настоящих Правил.</w:t>
      </w:r>
    </w:p>
    <w:bookmarkEnd w:id="70"/>
    <w:bookmarkStart w:name="z92" w:id="71"/>
    <w:p>
      <w:pPr>
        <w:spacing w:after="0"/>
        <w:ind w:left="0"/>
        <w:jc w:val="both"/>
      </w:pPr>
      <w:r>
        <w:rPr>
          <w:rFonts w:ascii="Times New Roman"/>
          <w:b w:val="false"/>
          <w:i w:val="false"/>
          <w:color w:val="000000"/>
          <w:sz w:val="28"/>
        </w:rPr>
        <w:t>
      При проведении повторного тендера рассмотрение заявок на участие осуществляется составом комиссии, созданной в рамках первоначального тендера.";</w:t>
      </w:r>
    </w:p>
    <w:bookmarkEnd w:id="71"/>
    <w:bookmarkStart w:name="z93" w:id="72"/>
    <w:p>
      <w:pPr>
        <w:spacing w:after="0"/>
        <w:ind w:left="0"/>
        <w:jc w:val="both"/>
      </w:pPr>
      <w:r>
        <w:rPr>
          <w:rFonts w:ascii="Times New Roman"/>
          <w:b w:val="false"/>
          <w:i w:val="false"/>
          <w:color w:val="000000"/>
          <w:sz w:val="28"/>
        </w:rPr>
        <w:t>
      дополнить пунктами 54 и 55 следующего содержания:</w:t>
      </w:r>
    </w:p>
    <w:bookmarkEnd w:id="72"/>
    <w:bookmarkStart w:name="z94" w:id="73"/>
    <w:p>
      <w:pPr>
        <w:spacing w:after="0"/>
        <w:ind w:left="0"/>
        <w:jc w:val="both"/>
      </w:pPr>
      <w:r>
        <w:rPr>
          <w:rFonts w:ascii="Times New Roman"/>
          <w:b w:val="false"/>
          <w:i w:val="false"/>
          <w:color w:val="000000"/>
          <w:sz w:val="28"/>
        </w:rPr>
        <w:t>
      "54.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73"/>
    <w:bookmarkStart w:name="z95" w:id="74"/>
    <w:p>
      <w:pPr>
        <w:spacing w:after="0"/>
        <w:ind w:left="0"/>
        <w:jc w:val="both"/>
      </w:pPr>
      <w:r>
        <w:rPr>
          <w:rFonts w:ascii="Times New Roman"/>
          <w:b w:val="false"/>
          <w:i w:val="false"/>
          <w:color w:val="000000"/>
          <w:sz w:val="28"/>
        </w:rPr>
        <w:t>
      55. Индивидуальный тариф на услугу по поддержанию готовности электрической мощности, вновь вводимых в эксплуатацию энергопроизводящих организаций, подлежит ежегодной индексации по формуле:</w:t>
      </w:r>
    </w:p>
    <w:bookmarkEnd w:id="74"/>
    <w:bookmarkStart w:name="z9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403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03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проиндексированный индивидуальный тариф на услугу по поддержанию готовности электрической мощности;</w:t>
      </w:r>
    </w:p>
    <w:bookmarkEnd w:id="76"/>
    <w:bookmarkStart w:name="z98" w:id="7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индивидуальный тариф на услугу по поддержанию готовности электрической мощности в периоде t включающая в себя возврат капитальных затрат и нормы рентабельности на инвестированный капитал;</w:t>
      </w:r>
    </w:p>
    <w:bookmarkEnd w:id="77"/>
    <w:bookmarkStart w:name="z99" w:id="78"/>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t+1</w:t>
      </w:r>
      <w:r>
        <w:rPr>
          <w:rFonts w:ascii="Times New Roman"/>
          <w:b w:val="false"/>
          <w:i w:val="false"/>
          <w:color w:val="000000"/>
          <w:sz w:val="28"/>
        </w:rPr>
        <w:t xml:space="preserve"> – текущий курс тенге к иностранной валюте на 1 октября года проведения индексации, определяемый по данным Национального Банка Республики Казахстан;</w:t>
      </w:r>
    </w:p>
    <w:bookmarkEnd w:id="78"/>
    <w:bookmarkStart w:name="z100" w:id="79"/>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w:t>
      </w:r>
      <w:r>
        <w:rPr>
          <w:rFonts w:ascii="Times New Roman"/>
          <w:b w:val="false"/>
          <w:i w:val="false"/>
          <w:color w:val="000000"/>
          <w:sz w:val="28"/>
        </w:rPr>
        <w:t xml:space="preserve">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w:t>
      </w:r>
    </w:p>
    <w:bookmarkEnd w:id="79"/>
    <w:bookmarkStart w:name="z101" w:id="80"/>
    <w:p>
      <w:pPr>
        <w:spacing w:after="0"/>
        <w:ind w:left="0"/>
        <w:jc w:val="both"/>
      </w:pPr>
      <w:r>
        <w:rPr>
          <w:rFonts w:ascii="Times New Roman"/>
          <w:b w:val="false"/>
          <w:i w:val="false"/>
          <w:color w:val="000000"/>
          <w:sz w:val="28"/>
        </w:rPr>
        <w:t>
      Индивидуальный тариф на услугу по поддержанию готовности электрической мощности, вновь вводимых в эксплуатацию энергопроизводящих организаций, индексируется уполномоченным органом один раз в год на 1 октября и направляется единому закупщику не позднее 15 октября соответствующего года.";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03" w:id="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под № 10612) внести следующие изменения и дополнения: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05" w:id="8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82"/>
    <w:bookmarkStart w:name="z10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8" w:id="84"/>
    <w:p>
      <w:pPr>
        <w:spacing w:after="0"/>
        <w:ind w:left="0"/>
        <w:jc w:val="both"/>
      </w:pPr>
      <w:r>
        <w:rPr>
          <w:rFonts w:ascii="Times New Roman"/>
          <w:b w:val="false"/>
          <w:i w:val="false"/>
          <w:color w:val="000000"/>
          <w:sz w:val="28"/>
        </w:rPr>
        <w:t xml:space="preserve">
      "1. Настоящие Правила организации и функционирования рынка электрической мощности (далее – Правила) разработаны в соответствии с </w:t>
      </w:r>
      <w:r>
        <w:rPr>
          <w:rFonts w:ascii="Times New Roman"/>
          <w:b w:val="false"/>
          <w:i w:val="false"/>
          <w:color w:val="000000"/>
          <w:sz w:val="28"/>
        </w:rPr>
        <w:t>подпунктом 305)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функционирования рынка электрической мощности.";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пункта 2 изложить в новой редакции:</w:t>
      </w:r>
    </w:p>
    <w:bookmarkStart w:name="z110" w:id="85"/>
    <w:p>
      <w:pPr>
        <w:spacing w:after="0"/>
        <w:ind w:left="0"/>
        <w:jc w:val="both"/>
      </w:pPr>
      <w:r>
        <w:rPr>
          <w:rFonts w:ascii="Times New Roman"/>
          <w:b w:val="false"/>
          <w:i w:val="false"/>
          <w:color w:val="000000"/>
          <w:sz w:val="28"/>
        </w:rPr>
        <w:t xml:space="preserve">
      "28) реестр групп лиц – формируемый уполномоченным органом и размещаемый на официальном интернет-ресурсе уполномоченного органа перечень энергопроизводящих организаций и потребителей, входящих в одну группу лиц, при условии наличия контроля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Закона Республики Казахстан "Об электроэнергетике" (далее – Закон);";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12" w:id="86"/>
    <w:p>
      <w:pPr>
        <w:spacing w:after="0"/>
        <w:ind w:left="0"/>
        <w:jc w:val="both"/>
      </w:pPr>
      <w:r>
        <w:rPr>
          <w:rFonts w:ascii="Times New Roman"/>
          <w:b w:val="false"/>
          <w:i w:val="false"/>
          <w:color w:val="000000"/>
          <w:sz w:val="28"/>
        </w:rPr>
        <w:t>
      "10. Системный оператор ежегодно до пятого ноября в письменном виде информирует оператора рынка централизованной торговли и единого закупщика об ожидаемой в декабре месяце предстоящего календарного года пропускной способности линий электропередачи, связывающих Северную и Южную зоны ЕЭС РК, а также об ожидаемой в декабре месяце предстоящего календарного года пропускной способности линий электропередачи, связывающих Западно-Казахстанскую и Атыраускую области Западной зоны ЕЭС РК с Мангистауской областью Западной зоны ЕЭС РК.";</w:t>
      </w:r>
    </w:p>
    <w:bookmarkEnd w:id="86"/>
    <w:bookmarkStart w:name="z113" w:id="87"/>
    <w:p>
      <w:pPr>
        <w:spacing w:after="0"/>
        <w:ind w:left="0"/>
        <w:jc w:val="both"/>
      </w:pPr>
      <w:r>
        <w:rPr>
          <w:rFonts w:ascii="Times New Roman"/>
          <w:b w:val="false"/>
          <w:i w:val="false"/>
          <w:color w:val="000000"/>
          <w:sz w:val="28"/>
        </w:rPr>
        <w:t>
      дополнить пунктом 10-1 следующего содержания:</w:t>
      </w:r>
    </w:p>
    <w:bookmarkEnd w:id="87"/>
    <w:bookmarkStart w:name="z114" w:id="88"/>
    <w:p>
      <w:pPr>
        <w:spacing w:after="0"/>
        <w:ind w:left="0"/>
        <w:jc w:val="both"/>
      </w:pPr>
      <w:r>
        <w:rPr>
          <w:rFonts w:ascii="Times New Roman"/>
          <w:b w:val="false"/>
          <w:i w:val="false"/>
          <w:color w:val="000000"/>
          <w:sz w:val="28"/>
        </w:rPr>
        <w:t>
      "10-1. Системный оператор, ежемесячно не позднее одного календарного дня после утверждения фактического баланса производства-потребления электрической энергии на оптовом рынке за расчетный период (календарный месяц) определяет и направляет единому закупщику информацию о значении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 указанным в договоре, заключенном с единым закупщиком в соответствии с подпунктом 7) пункта 11 настоящих Правил (далее – Значение превышения), по форме, согласно приложению 10 к настоящим Правилам.</w:t>
      </w:r>
    </w:p>
    <w:bookmarkEnd w:id="88"/>
    <w:bookmarkStart w:name="z115" w:id="89"/>
    <w:p>
      <w:pPr>
        <w:spacing w:after="0"/>
        <w:ind w:left="0"/>
        <w:jc w:val="both"/>
      </w:pPr>
      <w:r>
        <w:rPr>
          <w:rFonts w:ascii="Times New Roman"/>
          <w:b w:val="false"/>
          <w:i w:val="false"/>
          <w:color w:val="000000"/>
          <w:sz w:val="28"/>
        </w:rPr>
        <w:t>
      При этом, определение Значения превышения осуществляется только для энергопроизводящих организаций, которые реализовали на централизованных торгах не весь заявленный объем.</w:t>
      </w:r>
    </w:p>
    <w:bookmarkEnd w:id="89"/>
    <w:bookmarkStart w:name="z116" w:id="90"/>
    <w:p>
      <w:pPr>
        <w:spacing w:after="0"/>
        <w:ind w:left="0"/>
        <w:jc w:val="both"/>
      </w:pPr>
      <w:r>
        <w:rPr>
          <w:rFonts w:ascii="Times New Roman"/>
          <w:b w:val="false"/>
          <w:i w:val="false"/>
          <w:color w:val="000000"/>
          <w:sz w:val="28"/>
        </w:rPr>
        <w:t>
      Значение превышения определяется по формуле:</w:t>
      </w:r>
    </w:p>
    <w:bookmarkEnd w:id="90"/>
    <w:bookmarkStart w:name="z117" w:id="91"/>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оп</w:t>
      </w:r>
      <w:r>
        <w:rPr>
          <w:rFonts w:ascii="Times New Roman"/>
          <w:b w:val="false"/>
          <w:i w:val="false"/>
          <w:color w:val="000000"/>
          <w:sz w:val="28"/>
        </w:rPr>
        <w:t xml:space="preserve"> = Р</w:t>
      </w:r>
      <w:r>
        <w:rPr>
          <w:rFonts w:ascii="Times New Roman"/>
          <w:b w:val="false"/>
          <w:i w:val="false"/>
          <w:color w:val="000000"/>
          <w:vertAlign w:val="subscript"/>
        </w:rPr>
        <w:t>КП</w:t>
      </w:r>
      <w:r>
        <w:rPr>
          <w:rFonts w:ascii="Times New Roman"/>
          <w:b w:val="false"/>
          <w:i w:val="false"/>
          <w:color w:val="000000"/>
          <w:sz w:val="28"/>
        </w:rPr>
        <w:t xml:space="preserve"> (Р</w:t>
      </w:r>
      <w:r>
        <w:rPr>
          <w:rFonts w:ascii="Times New Roman"/>
          <w:b w:val="false"/>
          <w:i w:val="false"/>
          <w:color w:val="000000"/>
          <w:vertAlign w:val="subscript"/>
        </w:rPr>
        <w:t>сум.</w:t>
      </w:r>
      <w:r>
        <w:rPr>
          <w:rFonts w:ascii="Times New Roman"/>
          <w:b w:val="false"/>
          <w:i w:val="false"/>
          <w:color w:val="000000"/>
          <w:sz w:val="28"/>
        </w:rPr>
        <w:t xml:space="preserve"> + Р</w:t>
      </w:r>
      <w:r>
        <w:rPr>
          <w:rFonts w:ascii="Times New Roman"/>
          <w:b w:val="false"/>
          <w:i w:val="false"/>
          <w:color w:val="000000"/>
          <w:vertAlign w:val="subscript"/>
        </w:rPr>
        <w:t>обесп</w:t>
      </w:r>
      <w:r>
        <w:rPr>
          <w:rFonts w:ascii="Times New Roman"/>
          <w:b w:val="false"/>
          <w:i w:val="false"/>
          <w:color w:val="000000"/>
          <w:sz w:val="28"/>
        </w:rPr>
        <w:t xml:space="preserve"> + Р</w:t>
      </w:r>
      <w:r>
        <w:rPr>
          <w:rFonts w:ascii="Times New Roman"/>
          <w:b w:val="false"/>
          <w:i w:val="false"/>
          <w:color w:val="000000"/>
          <w:vertAlign w:val="subscript"/>
        </w:rPr>
        <w:t>КП.Имп.з</w:t>
      </w:r>
      <w:r>
        <w:rPr>
          <w:rFonts w:ascii="Times New Roman"/>
          <w:b w:val="false"/>
          <w:i w:val="false"/>
          <w:color w:val="000000"/>
          <w:sz w:val="28"/>
        </w:rPr>
        <w:t>), где</w:t>
      </w:r>
    </w:p>
    <w:bookmarkEnd w:id="91"/>
    <w:bookmarkStart w:name="z118" w:id="9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w:t>
      </w:r>
      <w:r>
        <w:rPr>
          <w:rFonts w:ascii="Times New Roman"/>
          <w:b w:val="false"/>
          <w:i w:val="false"/>
          <w:color w:val="000000"/>
          <w:sz w:val="28"/>
        </w:rPr>
        <w:t xml:space="preserve"> – фактическое среднее значение отпуска в сеть энергопроизводящей организации за все контрольные периоды расчетного месяца, МВт, округляется до десятых; </w:t>
      </w:r>
    </w:p>
    <w:bookmarkEnd w:id="92"/>
    <w:bookmarkStart w:name="z119" w:id="9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сум.</w:t>
      </w:r>
      <w:r>
        <w:rPr>
          <w:rFonts w:ascii="Times New Roman"/>
          <w:b w:val="false"/>
          <w:i w:val="false"/>
          <w:color w:val="000000"/>
          <w:sz w:val="28"/>
        </w:rPr>
        <w:t xml:space="preserve"> – суммарная электрическая мощность отпуска в сеть энергопроизводящей организации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93"/>
    <w:bookmarkStart w:name="z120" w:id="9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обесп</w:t>
      </w:r>
      <w:r>
        <w:rPr>
          <w:rFonts w:ascii="Times New Roman"/>
          <w:b w:val="false"/>
          <w:i w:val="false"/>
          <w:color w:val="000000"/>
          <w:sz w:val="28"/>
        </w:rPr>
        <w:t xml:space="preserve"> – договорной объем услуги по обеспечению электрической мощностью, в соответствии с информацией, представляемой единым закупщиком системному оператору в соответствии с пунктом 16 настоящих Правил, МВт, округляется до десятых;</w:t>
      </w:r>
    </w:p>
    <w:bookmarkEnd w:id="94"/>
    <w:bookmarkStart w:name="z121" w:id="9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КП.Имп.з</w:t>
      </w:r>
      <w:r>
        <w:rPr>
          <w:rFonts w:ascii="Times New Roman"/>
          <w:b w:val="false"/>
          <w:i w:val="false"/>
          <w:color w:val="000000"/>
          <w:sz w:val="28"/>
        </w:rPr>
        <w:t xml:space="preserve"> – фактическое среднее значение внепланового перетока электрической мощности из ЕЭС РК в ЕЭС РФ в базовой зоне балансирования, в которой находится энергопроизводящая организация, за все контрольные периоды расчетного месяца, МВт, округляется до десятых.</w:t>
      </w:r>
    </w:p>
    <w:bookmarkEnd w:id="95"/>
    <w:bookmarkStart w:name="z122" w:id="96"/>
    <w:p>
      <w:pPr>
        <w:spacing w:after="0"/>
        <w:ind w:left="0"/>
        <w:jc w:val="both"/>
      </w:pPr>
      <w:r>
        <w:rPr>
          <w:rFonts w:ascii="Times New Roman"/>
          <w:b w:val="false"/>
          <w:i w:val="false"/>
          <w:color w:val="000000"/>
          <w:sz w:val="28"/>
        </w:rPr>
        <w:t>
      При отрицательном значении Доп энергопроизводящей организации, данное значение приравнивается к нулю.";</w:t>
      </w:r>
    </w:p>
    <w:bookmarkEnd w:id="96"/>
    <w:bookmarkStart w:name="z123"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97"/>
    <w:bookmarkStart w:name="z124" w:id="98"/>
    <w:p>
      <w:pPr>
        <w:spacing w:after="0"/>
        <w:ind w:left="0"/>
        <w:jc w:val="both"/>
      </w:pPr>
      <w:r>
        <w:rPr>
          <w:rFonts w:ascii="Times New Roman"/>
          <w:b w:val="false"/>
          <w:i w:val="false"/>
          <w:color w:val="000000"/>
          <w:sz w:val="28"/>
        </w:rPr>
        <w:t>
      дополнить подпунктом 2-1) следующего содержания:</w:t>
      </w:r>
    </w:p>
    <w:bookmarkEnd w:id="98"/>
    <w:bookmarkStart w:name="z125" w:id="99"/>
    <w:p>
      <w:pPr>
        <w:spacing w:after="0"/>
        <w:ind w:left="0"/>
        <w:jc w:val="both"/>
      </w:pPr>
      <w:r>
        <w:rPr>
          <w:rFonts w:ascii="Times New Roman"/>
          <w:b w:val="false"/>
          <w:i w:val="false"/>
          <w:color w:val="000000"/>
          <w:sz w:val="28"/>
        </w:rPr>
        <w:t>
      "2-1)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End w:id="99"/>
    <w:bookmarkStart w:name="z126" w:id="100"/>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100"/>
    <w:bookmarkStart w:name="z127" w:id="101"/>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101"/>
    <w:bookmarkStart w:name="z128" w:id="102"/>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новой редакции:</w:t>
      </w:r>
    </w:p>
    <w:bookmarkStart w:name="z130" w:id="103"/>
    <w:p>
      <w:pPr>
        <w:spacing w:after="0"/>
        <w:ind w:left="0"/>
        <w:jc w:val="both"/>
      </w:pPr>
      <w:r>
        <w:rPr>
          <w:rFonts w:ascii="Times New Roman"/>
          <w:b w:val="false"/>
          <w:i w:val="false"/>
          <w:color w:val="000000"/>
          <w:sz w:val="28"/>
        </w:rPr>
        <w:t>
      "7) ежегодно до двадцать пятого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(далее - Объемы торгов), равен разности объема прогнозного спроса на электрическую мощность на предстоящий календарный год, определяемого в соответствии с пунктом 48 настоящих Правил, и объемов услуги по поддержанию готовности электрической мощности, определяемых в соответствии с подпунктами 1), 2), 2-1), 3), 4), 5) и 6) настоящего пункта.</w:t>
      </w:r>
    </w:p>
    <w:bookmarkEnd w:id="103"/>
    <w:bookmarkStart w:name="z131" w:id="104"/>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Объемов торгов в случаях, когда суммарный объем услуги по поддержанию готовности электрической мощности допущенных к торгам энергопроизводящих организаций меньше Объемов торгов.";</w:t>
      </w:r>
    </w:p>
    <w:bookmarkEnd w:id="104"/>
    <w:bookmarkStart w:name="z132" w:id="105"/>
    <w:p>
      <w:pPr>
        <w:spacing w:after="0"/>
        <w:ind w:left="0"/>
        <w:jc w:val="both"/>
      </w:pPr>
      <w:r>
        <w:rPr>
          <w:rFonts w:ascii="Times New Roman"/>
          <w:b w:val="false"/>
          <w:i w:val="false"/>
          <w:color w:val="000000"/>
          <w:sz w:val="28"/>
        </w:rPr>
        <w:t>
      дополнить пунктом 11-1 следующего содержания:</w:t>
      </w:r>
    </w:p>
    <w:bookmarkEnd w:id="105"/>
    <w:bookmarkStart w:name="z133" w:id="106"/>
    <w:p>
      <w:pPr>
        <w:spacing w:after="0"/>
        <w:ind w:left="0"/>
        <w:jc w:val="both"/>
      </w:pPr>
      <w:r>
        <w:rPr>
          <w:rFonts w:ascii="Times New Roman"/>
          <w:b w:val="false"/>
          <w:i w:val="false"/>
          <w:color w:val="000000"/>
          <w:sz w:val="28"/>
        </w:rPr>
        <w:t>
      "11-1. При образовании у единого закупщика дополнительного дохода, возникшего за счет увеличения договорных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(далее – увеличение объема по обеспечению), единый закупщик осуществляет дополнительную покупку услуги по поддержанию готовности электрической мощности.</w:t>
      </w:r>
    </w:p>
    <w:bookmarkEnd w:id="106"/>
    <w:bookmarkStart w:name="z134" w:id="107"/>
    <w:p>
      <w:pPr>
        <w:spacing w:after="0"/>
        <w:ind w:left="0"/>
        <w:jc w:val="both"/>
      </w:pPr>
      <w:r>
        <w:rPr>
          <w:rFonts w:ascii="Times New Roman"/>
          <w:b w:val="false"/>
          <w:i w:val="false"/>
          <w:color w:val="000000"/>
          <w:sz w:val="28"/>
        </w:rPr>
        <w:t>
      Дополнительную покупку услуги по поддержанию готовности электрической мощности единый закупщик осуществляет у энергопроизводящих организаций, определяемых в соответствии с пунктом 10-1 настоящих Правил, по цене не превышающей цену, указанную в договоре, заключенном в соответствии с подпунктом 7) пункта 11 настоящих Правил.</w:t>
      </w:r>
    </w:p>
    <w:bookmarkEnd w:id="107"/>
    <w:bookmarkStart w:name="z135" w:id="108"/>
    <w:p>
      <w:pPr>
        <w:spacing w:after="0"/>
        <w:ind w:left="0"/>
        <w:jc w:val="both"/>
      </w:pPr>
      <w:r>
        <w:rPr>
          <w:rFonts w:ascii="Times New Roman"/>
          <w:b w:val="false"/>
          <w:i w:val="false"/>
          <w:color w:val="000000"/>
          <w:sz w:val="28"/>
        </w:rPr>
        <w:t>
      При этом, объем дополнительной покупки услуги по поддержанию готовности электрической мощности не превышает величину положительной разницы между договорным объемом услуги по обеспечению готовности электрической мощности к несению нагрузки за соответствующий расчетный период (календарный месяц) и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w:t>
      </w:r>
    </w:p>
    <w:bookmarkEnd w:id="108"/>
    <w:bookmarkStart w:name="z136" w:id="109"/>
    <w:p>
      <w:pPr>
        <w:spacing w:after="0"/>
        <w:ind w:left="0"/>
        <w:jc w:val="both"/>
      </w:pPr>
      <w:r>
        <w:rPr>
          <w:rFonts w:ascii="Times New Roman"/>
          <w:b w:val="false"/>
          <w:i w:val="false"/>
          <w:color w:val="000000"/>
          <w:sz w:val="28"/>
        </w:rPr>
        <w:t>
      При определении системным оператором Значения превышения, в соответствии с пунктом 10-1 настоящих Правил, более чем одной энергопроизводящей организации, единый закупщик осуществляет покупку дополнительного объема пропорционально их доли превышения фактически оказанного объема услуги по поддержанию готовности, определяемого по формуле, указанной в пункте 43 настоящих Правил.</w:t>
      </w:r>
    </w:p>
    <w:bookmarkEnd w:id="109"/>
    <w:bookmarkStart w:name="z137" w:id="110"/>
    <w:p>
      <w:pPr>
        <w:spacing w:after="0"/>
        <w:ind w:left="0"/>
        <w:jc w:val="both"/>
      </w:pPr>
      <w:r>
        <w:rPr>
          <w:rFonts w:ascii="Times New Roman"/>
          <w:b w:val="false"/>
          <w:i w:val="false"/>
          <w:color w:val="000000"/>
          <w:sz w:val="28"/>
        </w:rPr>
        <w:t>
      При возникновении обстоятельств, независящих от единого закупщика, связанных с уменьшением договорных объемов услуги по обеспечению электрической мощности к несению нагрузки за соответствующий расчетный период (календарный месяц), в соответствии с которыми ранее осуществлялась дополнительная покупка услуги по поддержанию готовности, то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подлежит соответствующей корректировке.";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39" w:id="111"/>
    <w:p>
      <w:pPr>
        <w:spacing w:after="0"/>
        <w:ind w:left="0"/>
        <w:jc w:val="both"/>
      </w:pPr>
      <w:r>
        <w:rPr>
          <w:rFonts w:ascii="Times New Roman"/>
          <w:b w:val="false"/>
          <w:i w:val="false"/>
          <w:color w:val="000000"/>
          <w:sz w:val="28"/>
        </w:rPr>
        <w:t xml:space="preserve">
      "12. Указанный в подпункте 3)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 согласно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за № 16098).</w:t>
      </w:r>
    </w:p>
    <w:bookmarkEnd w:id="111"/>
    <w:bookmarkStart w:name="z140" w:id="112"/>
    <w:p>
      <w:pPr>
        <w:spacing w:after="0"/>
        <w:ind w:left="0"/>
        <w:jc w:val="both"/>
      </w:pPr>
      <w:r>
        <w:rPr>
          <w:rFonts w:ascii="Times New Roman"/>
          <w:b w:val="false"/>
          <w:i w:val="false"/>
          <w:color w:val="000000"/>
          <w:sz w:val="28"/>
        </w:rPr>
        <w:t>
      Указанный в подпункте 5) пункта 11 настоящих Правил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устанавливается в соответствии с порядком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утверждаемым уполномоченным органом в соответствии с подпунктом 321-1) пункта 15 Положения.</w:t>
      </w:r>
    </w:p>
    <w:bookmarkEnd w:id="112"/>
    <w:bookmarkStart w:name="z141" w:id="113"/>
    <w:p>
      <w:pPr>
        <w:spacing w:after="0"/>
        <w:ind w:left="0"/>
        <w:jc w:val="both"/>
      </w:pPr>
      <w:r>
        <w:rPr>
          <w:rFonts w:ascii="Times New Roman"/>
          <w:b w:val="false"/>
          <w:i w:val="false"/>
          <w:color w:val="000000"/>
          <w:sz w:val="28"/>
        </w:rPr>
        <w:t xml:space="preserve">
      Указанный в подпункте 6) пункта 11 настоящих Правил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действующими энергопроизводящими организациями, в состав которых входят теплоэлектроцентрали, определяется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28 изложить в новой редакции:</w:t>
      </w:r>
    </w:p>
    <w:bookmarkStart w:name="z143" w:id="114"/>
    <w:p>
      <w:pPr>
        <w:spacing w:after="0"/>
        <w:ind w:left="0"/>
        <w:jc w:val="both"/>
      </w:pPr>
      <w:r>
        <w:rPr>
          <w:rFonts w:ascii="Times New Roman"/>
          <w:b w:val="false"/>
          <w:i w:val="false"/>
          <w:color w:val="000000"/>
          <w:sz w:val="28"/>
        </w:rPr>
        <w:t>
      "3) ежедневную подачу системному оператору заявок на участие в балансировании на повышение и на понижение на балансирующем рынке электрической энергии, за исключением даты прохождения очередной или внеочередной аттестации энергопроизводящей организации, в том числе отдельно по каждой генерирующей установке электрической станции.</w:t>
      </w:r>
    </w:p>
    <w:bookmarkEnd w:id="114"/>
    <w:bookmarkStart w:name="z144" w:id="115"/>
    <w:p>
      <w:pPr>
        <w:spacing w:after="0"/>
        <w:ind w:left="0"/>
        <w:jc w:val="both"/>
      </w:pPr>
      <w:r>
        <w:rPr>
          <w:rFonts w:ascii="Times New Roman"/>
          <w:b w:val="false"/>
          <w:i w:val="false"/>
          <w:color w:val="000000"/>
          <w:sz w:val="28"/>
        </w:rPr>
        <w:t>
      При этом не требуется подача заявок на участие в балансировании на понижение или повышение при объеме равному 0;";</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новой редакции:</w:t>
      </w:r>
    </w:p>
    <w:bookmarkStart w:name="z146" w:id="116"/>
    <w:p>
      <w:pPr>
        <w:spacing w:after="0"/>
        <w:ind w:left="0"/>
        <w:jc w:val="both"/>
      </w:pPr>
      <w:r>
        <w:rPr>
          <w:rFonts w:ascii="Times New Roman"/>
          <w:b w:val="false"/>
          <w:i w:val="false"/>
          <w:color w:val="000000"/>
          <w:sz w:val="28"/>
        </w:rPr>
        <w:t>
      "34. Системный оператор проводит внеочередные аттестации электрических станций энергопроизводящей организации, если коэффициент k4 по итогам расчетного периода составит менее 0,5 или по инициативе энергопроизводящей организации в соответствии с Правилами проведения аттестации.";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подпунктом 4-1) следующего содержания:</w:t>
      </w:r>
    </w:p>
    <w:bookmarkStart w:name="z148" w:id="117"/>
    <w:p>
      <w:pPr>
        <w:spacing w:after="0"/>
        <w:ind w:left="0"/>
        <w:jc w:val="both"/>
      </w:pPr>
      <w:r>
        <w:rPr>
          <w:rFonts w:ascii="Times New Roman"/>
          <w:b w:val="false"/>
          <w:i w:val="false"/>
          <w:color w:val="000000"/>
          <w:sz w:val="28"/>
        </w:rPr>
        <w:t>
      "4-1) при превышении объема снижения над объемом услуги, указанном в подпункте 1) настоящего пункта, снижается объем услуги по поддержанию готовности электрической мощности, указанный в договоре о покупке услуги по поддержанию готовности электрической мощности, заключаемом в соответствии с подпунктом 2-1) пункта 11 настоящих Правил;";</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новой редакции:</w:t>
      </w:r>
    </w:p>
    <w:bookmarkStart w:name="z150" w:id="118"/>
    <w:p>
      <w:pPr>
        <w:spacing w:after="0"/>
        <w:ind w:left="0"/>
        <w:jc w:val="both"/>
      </w:pPr>
      <w:r>
        <w:rPr>
          <w:rFonts w:ascii="Times New Roman"/>
          <w:b w:val="false"/>
          <w:i w:val="false"/>
          <w:color w:val="000000"/>
          <w:sz w:val="28"/>
        </w:rPr>
        <w:t>
      "42. Активированная системным оператором Заявка на повышение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повышение, и отрицательного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18"/>
    <w:bookmarkStart w:name="z151" w:id="119"/>
    <w:p>
      <w:pPr>
        <w:spacing w:after="0"/>
        <w:ind w:left="0"/>
        <w:jc w:val="both"/>
      </w:pPr>
      <w:r>
        <w:rPr>
          <w:rFonts w:ascii="Times New Roman"/>
          <w:b w:val="false"/>
          <w:i w:val="false"/>
          <w:color w:val="000000"/>
          <w:sz w:val="28"/>
        </w:rPr>
        <w:t>
      Активированная системным оператором Заявка на понижение энергопроизводящей организации считается не выполненной, при величине положительной разницы объема балансирования, указанного в заявке на момент активации заявки на понижение, и положительного дисбаланса, совершенного энергопроизводящей организацией в процессе исполнения данной заявки, более 10 % от объема балансирования, указанного в заявке, либо при отсутствии подтверждения возможности исполнения заявки в полученном уведомлении в системе балансирующего рынка в порядке, установленном Правилами функционирования балансирующего рынка.</w:t>
      </w:r>
    </w:p>
    <w:bookmarkEnd w:id="119"/>
    <w:bookmarkStart w:name="z152" w:id="120"/>
    <w:p>
      <w:pPr>
        <w:spacing w:after="0"/>
        <w:ind w:left="0"/>
        <w:jc w:val="both"/>
      </w:pPr>
      <w:r>
        <w:rPr>
          <w:rFonts w:ascii="Times New Roman"/>
          <w:b w:val="false"/>
          <w:i w:val="false"/>
          <w:color w:val="000000"/>
          <w:sz w:val="28"/>
        </w:rPr>
        <w:t>
      43. Фактически оказанный энергопроизводящей организацией за расчетный период (календарный месяц) объем услуги по поддержанию готовности электрической мощности (далее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рассчитывается с точностью до десятых по следующим формулам:</w:t>
      </w:r>
    </w:p>
    <w:bookmarkEnd w:id="120"/>
    <w:bookmarkStart w:name="z153" w:id="121"/>
    <w:p>
      <w:pPr>
        <w:spacing w:after="0"/>
        <w:ind w:left="0"/>
        <w:jc w:val="both"/>
      </w:pPr>
      <w:r>
        <w:rPr>
          <w:rFonts w:ascii="Times New Roman"/>
          <w:b w:val="false"/>
          <w:i w:val="false"/>
          <w:color w:val="000000"/>
          <w:sz w:val="28"/>
        </w:rPr>
        <w:t>
      для энергопроизводящих организаций, не входящих в группу лиц, включенную в реестр групп лиц:</w:t>
      </w:r>
    </w:p>
    <w:bookmarkEnd w:id="121"/>
    <w:bookmarkStart w:name="z154" w:id="122"/>
    <w:p>
      <w:pPr>
        <w:spacing w:after="0"/>
        <w:ind w:left="0"/>
        <w:jc w:val="both"/>
      </w:pPr>
      <w:r>
        <w:rPr>
          <w:rFonts w:ascii="Times New Roman"/>
          <w:b w:val="false"/>
          <w:i w:val="false"/>
          <w:color w:val="000000"/>
          <w:sz w:val="28"/>
        </w:rPr>
        <w:t>
      ФП = ДП*k1*k2*min(k3; k4)*k8*k9*k10+min (Доп; (Р</w:t>
      </w:r>
      <w:r>
        <w:rPr>
          <w:rFonts w:ascii="Times New Roman"/>
          <w:b w:val="false"/>
          <w:i w:val="false"/>
          <w:color w:val="000000"/>
          <w:vertAlign w:val="subscript"/>
        </w:rPr>
        <w:t>доп</w:t>
      </w:r>
      <w:r>
        <w:rPr>
          <w:rFonts w:ascii="Times New Roman"/>
          <w:b w:val="false"/>
          <w:i w:val="false"/>
          <w:color w:val="000000"/>
          <w:sz w:val="28"/>
        </w:rPr>
        <w:t>*Ω)), где:</w:t>
      </w:r>
    </w:p>
    <w:bookmarkEnd w:id="122"/>
    <w:bookmarkStart w:name="z155" w:id="123"/>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23"/>
    <w:bookmarkStart w:name="z156" w:id="124"/>
    <w:p>
      <w:pPr>
        <w:spacing w:after="0"/>
        <w:ind w:left="0"/>
        <w:jc w:val="both"/>
      </w:pPr>
      <w:r>
        <w:rPr>
          <w:rFonts w:ascii="Times New Roman"/>
          <w:b w:val="false"/>
          <w:i w:val="false"/>
          <w:color w:val="000000"/>
          <w:sz w:val="28"/>
        </w:rPr>
        <w:t>
      ДП – договорной объем услуги по поддержанию, в МВт;</w:t>
      </w:r>
    </w:p>
    <w:bookmarkEnd w:id="124"/>
    <w:bookmarkStart w:name="z157" w:id="125"/>
    <w:p>
      <w:pPr>
        <w:spacing w:after="0"/>
        <w:ind w:left="0"/>
        <w:jc w:val="both"/>
      </w:pPr>
      <w:r>
        <w:rPr>
          <w:rFonts w:ascii="Times New Roman"/>
          <w:b w:val="false"/>
          <w:i w:val="false"/>
          <w:color w:val="000000"/>
          <w:sz w:val="28"/>
        </w:rPr>
        <w:t>
      k1, k2, k3, k4,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25"/>
    <w:bookmarkStart w:name="z158" w:id="126"/>
    <w:p>
      <w:pPr>
        <w:spacing w:after="0"/>
        <w:ind w:left="0"/>
        <w:jc w:val="both"/>
      </w:pPr>
      <w:r>
        <w:rPr>
          <w:rFonts w:ascii="Times New Roman"/>
          <w:b w:val="false"/>
          <w:i w:val="false"/>
          <w:color w:val="000000"/>
          <w:sz w:val="28"/>
        </w:rPr>
        <w:t>
      min (k3; k4) – минимальный из коэффициентов k3 и k4 по итогам расчетного периода (календарный месяц);</w:t>
      </w:r>
    </w:p>
    <w:bookmarkEnd w:id="126"/>
    <w:bookmarkStart w:name="z159" w:id="127"/>
    <w:p>
      <w:pPr>
        <w:spacing w:after="0"/>
        <w:ind w:left="0"/>
        <w:jc w:val="both"/>
      </w:pPr>
      <w:r>
        <w:rPr>
          <w:rFonts w:ascii="Times New Roman"/>
          <w:b w:val="false"/>
          <w:i w:val="false"/>
          <w:color w:val="000000"/>
          <w:sz w:val="28"/>
        </w:rPr>
        <w:t>
      k10 – безразмерный коэффициент, определяемый единым закупщиком по итогам расчетного периода (календарного месяца) согласно приложению 2 к настоящим Правилам, для энергопроизводящих организаций, заключивших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которые реализовали на централизованных торгах не весь заявленный объем;</w:t>
      </w:r>
    </w:p>
    <w:bookmarkEnd w:id="127"/>
    <w:bookmarkStart w:name="z160" w:id="128"/>
    <w:p>
      <w:pPr>
        <w:spacing w:after="0"/>
        <w:ind w:left="0"/>
        <w:jc w:val="both"/>
      </w:pPr>
      <w:r>
        <w:rPr>
          <w:rFonts w:ascii="Times New Roman"/>
          <w:b w:val="false"/>
          <w:i w:val="false"/>
          <w:color w:val="000000"/>
          <w:sz w:val="28"/>
        </w:rPr>
        <w:t>
      Доп – значение превышения энергопроизводящей организации, определяемое в соответствии с пунктом 10-1 настоящих Правил, МВт, округляется до сотых;</w:t>
      </w:r>
    </w:p>
    <w:bookmarkEnd w:id="128"/>
    <w:bookmarkStart w:name="z161" w:id="129"/>
    <w:p>
      <w:pPr>
        <w:spacing w:after="0"/>
        <w:ind w:left="0"/>
        <w:jc w:val="both"/>
      </w:pPr>
      <w:r>
        <w:rPr>
          <w:rFonts w:ascii="Times New Roman"/>
          <w:b w:val="false"/>
          <w:i w:val="false"/>
          <w:color w:val="000000"/>
          <w:sz w:val="28"/>
        </w:rPr>
        <w:t>
      Рдоп – значение увеличения объема по обеспечению за соответствующий расчетный период (календарный месяц), МВт, округляется до сотых;</w:t>
      </w:r>
    </w:p>
    <w:bookmarkEnd w:id="129"/>
    <w:bookmarkStart w:name="z162"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доля значения превышения i-той энергопроизводящей организации, рассчитывается с точностью до сотых по следующей формуле:</w:t>
      </w:r>
    </w:p>
    <w:bookmarkEnd w:id="130"/>
    <w:bookmarkStart w:name="z163"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229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32"/>
    <w:p>
      <w:pPr>
        <w:spacing w:after="0"/>
        <w:ind w:left="0"/>
        <w:jc w:val="both"/>
      </w:pPr>
      <w:r>
        <w:rPr>
          <w:rFonts w:ascii="Times New Roman"/>
          <w:b w:val="false"/>
          <w:i w:val="false"/>
          <w:color w:val="000000"/>
          <w:sz w:val="28"/>
        </w:rPr>
        <w:t>
      k – порядковый номер, изменяющийся от 1 до z;</w:t>
      </w:r>
    </w:p>
    <w:bookmarkEnd w:id="132"/>
    <w:bookmarkStart w:name="z165" w:id="133"/>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133"/>
    <w:bookmarkStart w:name="z166" w:id="134"/>
    <w:p>
      <w:pPr>
        <w:spacing w:after="0"/>
        <w:ind w:left="0"/>
        <w:jc w:val="both"/>
      </w:pPr>
      <w:r>
        <w:rPr>
          <w:rFonts w:ascii="Times New Roman"/>
          <w:b w:val="false"/>
          <w:i w:val="false"/>
          <w:color w:val="000000"/>
          <w:sz w:val="28"/>
        </w:rPr>
        <w:t>
      для энергопроизводящих организаций, входящих в группу лиц, включенную в реестр групп лиц:</w:t>
      </w:r>
    </w:p>
    <w:bookmarkEnd w:id="134"/>
    <w:bookmarkStart w:name="z167" w:id="135"/>
    <w:p>
      <w:pPr>
        <w:spacing w:after="0"/>
        <w:ind w:left="0"/>
        <w:jc w:val="both"/>
      </w:pPr>
      <w:r>
        <w:rPr>
          <w:rFonts w:ascii="Times New Roman"/>
          <w:b w:val="false"/>
          <w:i w:val="false"/>
          <w:color w:val="000000"/>
          <w:sz w:val="28"/>
        </w:rPr>
        <w:t>
      ФП = ДП - (ДП + ДПг) * (1 - k2 * min (k3; k4) * k6 * k8 * k9), где:</w:t>
      </w:r>
    </w:p>
    <w:bookmarkEnd w:id="135"/>
    <w:bookmarkStart w:name="z168" w:id="136"/>
    <w:p>
      <w:pPr>
        <w:spacing w:after="0"/>
        <w:ind w:left="0"/>
        <w:jc w:val="both"/>
      </w:pPr>
      <w:r>
        <w:rPr>
          <w:rFonts w:ascii="Times New Roman"/>
          <w:b w:val="false"/>
          <w:i w:val="false"/>
          <w:color w:val="000000"/>
          <w:sz w:val="28"/>
        </w:rPr>
        <w:t>
      ФП –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в МВт;</w:t>
      </w:r>
    </w:p>
    <w:bookmarkEnd w:id="136"/>
    <w:bookmarkStart w:name="z169" w:id="137"/>
    <w:p>
      <w:pPr>
        <w:spacing w:after="0"/>
        <w:ind w:left="0"/>
        <w:jc w:val="both"/>
      </w:pPr>
      <w:r>
        <w:rPr>
          <w:rFonts w:ascii="Times New Roman"/>
          <w:b w:val="false"/>
          <w:i w:val="false"/>
          <w:color w:val="000000"/>
          <w:sz w:val="28"/>
        </w:rPr>
        <w:t>
      ДП – договорной объем услуги по поддержанию, в МВт;</w:t>
      </w:r>
    </w:p>
    <w:bookmarkEnd w:id="137"/>
    <w:bookmarkStart w:name="z170" w:id="138"/>
    <w:p>
      <w:pPr>
        <w:spacing w:after="0"/>
        <w:ind w:left="0"/>
        <w:jc w:val="both"/>
      </w:pPr>
      <w:r>
        <w:rPr>
          <w:rFonts w:ascii="Times New Roman"/>
          <w:b w:val="false"/>
          <w:i w:val="false"/>
          <w:color w:val="000000"/>
          <w:sz w:val="28"/>
        </w:rPr>
        <w:t>
      ДПг – договорной объем услуги по обеспечению электрической мощностью, в МВт;</w:t>
      </w:r>
    </w:p>
    <w:bookmarkEnd w:id="138"/>
    <w:bookmarkStart w:name="z171" w:id="139"/>
    <w:p>
      <w:pPr>
        <w:spacing w:after="0"/>
        <w:ind w:left="0"/>
        <w:jc w:val="both"/>
      </w:pPr>
      <w:r>
        <w:rPr>
          <w:rFonts w:ascii="Times New Roman"/>
          <w:b w:val="false"/>
          <w:i w:val="false"/>
          <w:color w:val="000000"/>
          <w:sz w:val="28"/>
        </w:rPr>
        <w:t>
      1 – коэффициент выражающий договорной объем;</w:t>
      </w:r>
    </w:p>
    <w:bookmarkEnd w:id="139"/>
    <w:bookmarkStart w:name="z172" w:id="140"/>
    <w:p>
      <w:pPr>
        <w:spacing w:after="0"/>
        <w:ind w:left="0"/>
        <w:jc w:val="both"/>
      </w:pPr>
      <w:r>
        <w:rPr>
          <w:rFonts w:ascii="Times New Roman"/>
          <w:b w:val="false"/>
          <w:i w:val="false"/>
          <w:color w:val="000000"/>
          <w:sz w:val="28"/>
        </w:rPr>
        <w:t>
      k2, k3, k4, k6, k8, k9 – безразмерные коэффициенты, определяемые системным оператором по итогам расчетного периода (календарного месяца) согласно приложению 2 к настоящим Правилам для каждой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w:t>
      </w:r>
    </w:p>
    <w:bookmarkEnd w:id="140"/>
    <w:bookmarkStart w:name="z173" w:id="141"/>
    <w:p>
      <w:pPr>
        <w:spacing w:after="0"/>
        <w:ind w:left="0"/>
        <w:jc w:val="both"/>
      </w:pPr>
      <w:r>
        <w:rPr>
          <w:rFonts w:ascii="Times New Roman"/>
          <w:b w:val="false"/>
          <w:i w:val="false"/>
          <w:color w:val="000000"/>
          <w:sz w:val="28"/>
        </w:rPr>
        <w:t xml:space="preserve">
      min (k3; k4) – минимальный из коэффициентов k3 и k4 по итогам расчетного периода (календарный месяц). </w:t>
      </w:r>
    </w:p>
    <w:bookmarkEnd w:id="141"/>
    <w:bookmarkStart w:name="z174" w:id="142"/>
    <w:p>
      <w:pPr>
        <w:spacing w:after="0"/>
        <w:ind w:left="0"/>
        <w:jc w:val="both"/>
      </w:pPr>
      <w:r>
        <w:rPr>
          <w:rFonts w:ascii="Times New Roman"/>
          <w:b w:val="false"/>
          <w:i w:val="false"/>
          <w:color w:val="000000"/>
          <w:sz w:val="28"/>
        </w:rPr>
        <w:t>
      Значения коэффициентов k1, k2, k3, k4, k6, k8, k9 предоставляются системным оператором:</w:t>
      </w:r>
    </w:p>
    <w:bookmarkEnd w:id="142"/>
    <w:bookmarkStart w:name="z175" w:id="143"/>
    <w:p>
      <w:pPr>
        <w:spacing w:after="0"/>
        <w:ind w:left="0"/>
        <w:jc w:val="both"/>
      </w:pPr>
      <w:r>
        <w:rPr>
          <w:rFonts w:ascii="Times New Roman"/>
          <w:b w:val="false"/>
          <w:i w:val="false"/>
          <w:color w:val="000000"/>
          <w:sz w:val="28"/>
        </w:rPr>
        <w:t>
      1) единому закупщику в течение 15 (пятнадцати) рабочих дней со дня завершения соответствующего расчетного периода (календарного месяца) в виде соответствующего акта по форме, согласно приложению 3 к настоящим Правилам вместе с подтверждающими расчетами;</w:t>
      </w:r>
    </w:p>
    <w:bookmarkEnd w:id="143"/>
    <w:bookmarkStart w:name="z176" w:id="144"/>
    <w:p>
      <w:pPr>
        <w:spacing w:after="0"/>
        <w:ind w:left="0"/>
        <w:jc w:val="both"/>
      </w:pPr>
      <w:r>
        <w:rPr>
          <w:rFonts w:ascii="Times New Roman"/>
          <w:b w:val="false"/>
          <w:i w:val="false"/>
          <w:color w:val="000000"/>
          <w:sz w:val="28"/>
        </w:rPr>
        <w:t>
      2) энергопроизводящей организации, заключившей с единым закупщиком договор (договоры) на покупку услуги по поддержанию готовности электрической мощности или заключившей договор (договоры) на оказание услуги по обеспечению электрической мощностью, в виде информации о соответствующих ей значениях коэффициентов k1; k2, k3, k4, k6, k8, k9 вместе с подтверждающими расчетами, на основании соответствующего запроса данной энергопроизводящей организации.</w:t>
      </w:r>
    </w:p>
    <w:bookmarkEnd w:id="144"/>
    <w:bookmarkStart w:name="z177" w:id="145"/>
    <w:p>
      <w:pPr>
        <w:spacing w:after="0"/>
        <w:ind w:left="0"/>
        <w:jc w:val="both"/>
      </w:pPr>
      <w:r>
        <w:rPr>
          <w:rFonts w:ascii="Times New Roman"/>
          <w:b w:val="false"/>
          <w:i w:val="false"/>
          <w:color w:val="000000"/>
          <w:sz w:val="28"/>
        </w:rPr>
        <w:t>
      Значение коэффициента k10 предоставляются единым закупщиком на основании соответствующего запроса энергопроизводящей организации, заключившей с единым закупщиком договор на покупку услуги по поддержанию готовности электрической мощности в соответствии с подпунктом 7) пункта 11 настоящих Правил и которая реализовала на централизованных торгах не весь заявленный объем, в течении 5 рабочих дней после предоставления информации системным оператором согласно частью двацать четвертой настоящего пункта, в виде информации с подтверждающими расчетами.</w:t>
      </w:r>
    </w:p>
    <w:bookmarkEnd w:id="145"/>
    <w:bookmarkStart w:name="z178" w:id="146"/>
    <w:p>
      <w:pPr>
        <w:spacing w:after="0"/>
        <w:ind w:left="0"/>
        <w:jc w:val="both"/>
      </w:pPr>
      <w:r>
        <w:rPr>
          <w:rFonts w:ascii="Times New Roman"/>
          <w:b w:val="false"/>
          <w:i w:val="false"/>
          <w:color w:val="000000"/>
          <w:sz w:val="28"/>
        </w:rPr>
        <w:t>
      При необходимости, фактический объем услуги по поддержанию по всем действующим договорам о покупке услуги по поддержанию готовности электрической мощности энергопроизводящей организации корректируется в соответствии с пунктом 62 настоящих Правил, а также при изменениях системным оператором значений безразмерных коэффициентов какой-либо энергопроизводящей организации.";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дополнить подпунктом 4-1) следующего содержания:</w:t>
      </w:r>
    </w:p>
    <w:bookmarkStart w:name="z180" w:id="147"/>
    <w:p>
      <w:pPr>
        <w:spacing w:after="0"/>
        <w:ind w:left="0"/>
        <w:jc w:val="both"/>
      </w:pPr>
      <w:r>
        <w:rPr>
          <w:rFonts w:ascii="Times New Roman"/>
          <w:b w:val="false"/>
          <w:i w:val="false"/>
          <w:color w:val="000000"/>
          <w:sz w:val="28"/>
        </w:rPr>
        <w:t>
      "4-1) от договорного объема, заключенного в соответствии с подпунктом 2-1) пункта 11 настоящих Правил;";</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новой редакции:</w:t>
      </w:r>
    </w:p>
    <w:bookmarkStart w:name="z182" w:id="148"/>
    <w:p>
      <w:pPr>
        <w:spacing w:after="0"/>
        <w:ind w:left="0"/>
        <w:jc w:val="both"/>
      </w:pPr>
      <w:r>
        <w:rPr>
          <w:rFonts w:ascii="Times New Roman"/>
          <w:b w:val="false"/>
          <w:i w:val="false"/>
          <w:color w:val="000000"/>
          <w:sz w:val="28"/>
        </w:rPr>
        <w:t>
      "46. Информация о фактических объемах услуги по поддержанию по действующим договорам о покупке услуги по поддержанию готовности электрической мощности энергопроизводящей организации, подлежащих оплате единым закупщиком, предоставляется единым закупщиком энергопроизводящей организации в течение двадцати рабочих дней со дня завершения соответствующего расчетного периода (календарного месяца).</w:t>
      </w:r>
    </w:p>
    <w:bookmarkEnd w:id="148"/>
    <w:bookmarkStart w:name="z183" w:id="149"/>
    <w:p>
      <w:pPr>
        <w:spacing w:after="0"/>
        <w:ind w:left="0"/>
        <w:jc w:val="both"/>
      </w:pPr>
      <w:r>
        <w:rPr>
          <w:rFonts w:ascii="Times New Roman"/>
          <w:b w:val="false"/>
          <w:i w:val="false"/>
          <w:color w:val="000000"/>
          <w:sz w:val="28"/>
        </w:rPr>
        <w:t xml:space="preserve">
      47. Энергоснабжающие, энергопередающие организации и потребители, являющиеся субъектами оптового рынка электрической энергии, включенные в перечень потребителей рынка мощности, и (или) включенные в разработанный системным оператором прогнозный спрос на электрическую мощность на предстоящий год, заключают договор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Закона.";</w:t>
      </w:r>
    </w:p>
    <w:bookmarkEnd w:id="149"/>
    <w:bookmarkStart w:name="z184" w:id="15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52</w:t>
      </w:r>
      <w:r>
        <w:rPr>
          <w:rFonts w:ascii="Times New Roman"/>
          <w:b w:val="false"/>
          <w:i w:val="false"/>
          <w:color w:val="000000"/>
          <w:sz w:val="28"/>
        </w:rPr>
        <w:t xml:space="preserve"> исключить;</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дополнить подпунктом 5) следующего содержания:</w:t>
      </w:r>
    </w:p>
    <w:bookmarkStart w:name="z186" w:id="151"/>
    <w:p>
      <w:pPr>
        <w:spacing w:after="0"/>
        <w:ind w:left="0"/>
        <w:jc w:val="both"/>
      </w:pPr>
      <w:r>
        <w:rPr>
          <w:rFonts w:ascii="Times New Roman"/>
          <w:b w:val="false"/>
          <w:i w:val="false"/>
          <w:color w:val="000000"/>
          <w:sz w:val="28"/>
        </w:rPr>
        <w:t>
      "5) исключения из перечня потребителей рынка мощности субъекта оптового рынка, включенного в прогнозный спрос электрической мощности на предстоящий и последующий календарные годы, при условии заключения соглашения о передаче максимального значения объема услуги по обеспечению, учтенного в прогнозном спросе электрической мощности на предстоящий и последующий календарные годы, другому потребителю из перечня потребителей рынка мощности.";</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55-1</w:t>
      </w:r>
      <w:r>
        <w:rPr>
          <w:rFonts w:ascii="Times New Roman"/>
          <w:b w:val="false"/>
          <w:i w:val="false"/>
          <w:color w:val="000000"/>
          <w:sz w:val="28"/>
        </w:rPr>
        <w:t xml:space="preserve"> изложить в новой редакции:</w:t>
      </w:r>
    </w:p>
    <w:bookmarkStart w:name="z188" w:id="152"/>
    <w:p>
      <w:pPr>
        <w:spacing w:after="0"/>
        <w:ind w:left="0"/>
        <w:jc w:val="both"/>
      </w:pPr>
      <w:r>
        <w:rPr>
          <w:rFonts w:ascii="Times New Roman"/>
          <w:b w:val="false"/>
          <w:i w:val="false"/>
          <w:color w:val="000000"/>
          <w:sz w:val="28"/>
        </w:rPr>
        <w:t xml:space="preserve">
      "55-1. Изменение договорного объема услуги по обеспечению, указанное в подпункте 3)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договорного объема услуги по обеспечению (установленных на текущий календарный год)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w:t>
      </w:r>
    </w:p>
    <w:bookmarkEnd w:id="152"/>
    <w:bookmarkStart w:name="z189" w:id="153"/>
    <w:p>
      <w:pPr>
        <w:spacing w:after="0"/>
        <w:ind w:left="0"/>
        <w:jc w:val="both"/>
      </w:pPr>
      <w:r>
        <w:rPr>
          <w:rFonts w:ascii="Times New Roman"/>
          <w:b w:val="false"/>
          <w:i w:val="false"/>
          <w:color w:val="000000"/>
          <w:sz w:val="28"/>
        </w:rPr>
        <w:t>
      Заявка на изменение подается в течение календарного года, на который установлен соответствующий договорной объем услуги по обеспечению, не позднее последнего числа расчетного периода (календарного месяца), начиная с которого планируется изменение данного договорного объема услуги по обеспечению.</w:t>
      </w:r>
    </w:p>
    <w:bookmarkEnd w:id="153"/>
    <w:bookmarkStart w:name="z190" w:id="154"/>
    <w:p>
      <w:pPr>
        <w:spacing w:after="0"/>
        <w:ind w:left="0"/>
        <w:jc w:val="both"/>
      </w:pPr>
      <w:r>
        <w:rPr>
          <w:rFonts w:ascii="Times New Roman"/>
          <w:b w:val="false"/>
          <w:i w:val="false"/>
          <w:color w:val="000000"/>
          <w:sz w:val="28"/>
        </w:rPr>
        <w:t xml:space="preserve">
      Изменение максимального значения объема услуги по обеспечению, указанное в подпункте 5) пункта 53 настоящих Правил, осуществляется посредством совместной подачи соответствующими (двумя) потребителями рынка мощности единому закупщику заявки на изменение максимального значения объема услуги по обеспечению (учтенных в прогнозном спросе на предстоящий и последующий календарные годы)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заявка на изменение максимального значения объема). </w:t>
      </w:r>
    </w:p>
    <w:bookmarkEnd w:id="154"/>
    <w:bookmarkStart w:name="z191" w:id="155"/>
    <w:p>
      <w:pPr>
        <w:spacing w:after="0"/>
        <w:ind w:left="0"/>
        <w:jc w:val="both"/>
      </w:pPr>
      <w:r>
        <w:rPr>
          <w:rFonts w:ascii="Times New Roman"/>
          <w:b w:val="false"/>
          <w:i w:val="false"/>
          <w:color w:val="000000"/>
          <w:sz w:val="28"/>
        </w:rPr>
        <w:t>
      Заявка на изменение максимального значения объема подается не позднее двадцать пятого декабря текущего календарного года.</w:t>
      </w:r>
    </w:p>
    <w:bookmarkEnd w:id="155"/>
    <w:bookmarkStart w:name="z192" w:id="156"/>
    <w:p>
      <w:pPr>
        <w:spacing w:after="0"/>
        <w:ind w:left="0"/>
        <w:jc w:val="both"/>
      </w:pPr>
      <w:r>
        <w:rPr>
          <w:rFonts w:ascii="Times New Roman"/>
          <w:b w:val="false"/>
          <w:i w:val="false"/>
          <w:color w:val="000000"/>
          <w:sz w:val="28"/>
        </w:rPr>
        <w:t>
      Если заявка на изменение подана согласно частям первой и второй настоящего пункта, единый закупщик не позднее пятнадцати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соответствующие договора на оказание услуги по обеспечению готовности электрической мощности к несению нагрузки с учетом пункта 54 настоящих Правил, данные изменение вступают в силу с первого числа расчетного периода (календарного месяца), в котором подана указанная заявка на изменение.</w:t>
      </w:r>
    </w:p>
    <w:bookmarkEnd w:id="156"/>
    <w:bookmarkStart w:name="z193" w:id="157"/>
    <w:p>
      <w:pPr>
        <w:spacing w:after="0"/>
        <w:ind w:left="0"/>
        <w:jc w:val="both"/>
      </w:pPr>
      <w:r>
        <w:rPr>
          <w:rFonts w:ascii="Times New Roman"/>
          <w:b w:val="false"/>
          <w:i w:val="false"/>
          <w:color w:val="000000"/>
          <w:sz w:val="28"/>
        </w:rPr>
        <w:t>
      Если заявка на изменение максимального значения объема подана согласно частям третьей и четвертой настоящего пункта, единый закупщик не позднее пяти календарных дней со дня завершения расчетного периода (календарного месяца), в котором была подана соответствующая заявка потребителем рынка мощности, вносит изменение в договор на оказание услуги по обеспечению с принимающим потребителем рынка мощности на предстоящий год с учетом пункта 54 настоящих Правил, данные изменение вступают в силу с первого числа расчетного периода (календарного месяца), следующего за расчетным периодом (календарным месяцем), в котором подана указанная заявка на изменение. При этом договор на оказание услуги по обеспечению готовности электрической мощности к несению нагрузки с передающим потребителем на предстоящий год не заключается.";</w:t>
      </w:r>
    </w:p>
    <w:bookmarkEnd w:id="157"/>
    <w:bookmarkStart w:name="z194"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62</w:t>
      </w:r>
      <w:r>
        <w:rPr>
          <w:rFonts w:ascii="Times New Roman"/>
          <w:b w:val="false"/>
          <w:i w:val="false"/>
          <w:color w:val="000000"/>
          <w:sz w:val="28"/>
        </w:rPr>
        <w:t>:</w:t>
      </w:r>
    </w:p>
    <w:bookmarkEnd w:id="158"/>
    <w:bookmarkStart w:name="z195" w:id="159"/>
    <w:p>
      <w:pPr>
        <w:spacing w:after="0"/>
        <w:ind w:left="0"/>
        <w:jc w:val="both"/>
      </w:pPr>
      <w:r>
        <w:rPr>
          <w:rFonts w:ascii="Times New Roman"/>
          <w:b w:val="false"/>
          <w:i w:val="false"/>
          <w:color w:val="000000"/>
          <w:sz w:val="28"/>
        </w:rPr>
        <w:t>
      подпункт 3) изложить в новой редакции:</w:t>
      </w:r>
    </w:p>
    <w:bookmarkEnd w:id="159"/>
    <w:bookmarkStart w:name="z196" w:id="160"/>
    <w:p>
      <w:pPr>
        <w:spacing w:after="0"/>
        <w:ind w:left="0"/>
        <w:jc w:val="both"/>
      </w:pPr>
      <w:r>
        <w:rPr>
          <w:rFonts w:ascii="Times New Roman"/>
          <w:b w:val="false"/>
          <w:i w:val="false"/>
          <w:color w:val="000000"/>
          <w:sz w:val="28"/>
        </w:rPr>
        <w:t>
      "3) в случае выполнения всех следующих условий: прекращения участия потребителя рынка мощности на оптовом рынке электрической энергии, отсутствия задолженности данного потребителя перед единым закупщиком, подачи данным потребителем заявки на расторжение единому закупщику, соответствующим исключением указанного потребителя из перечня потребителей рынка мощности, размещенном на интернет-ресурсе системного оператора.";</w:t>
      </w:r>
    </w:p>
    <w:bookmarkEnd w:id="160"/>
    <w:bookmarkStart w:name="z197" w:id="161"/>
    <w:p>
      <w:pPr>
        <w:spacing w:after="0"/>
        <w:ind w:left="0"/>
        <w:jc w:val="both"/>
      </w:pPr>
      <w:r>
        <w:rPr>
          <w:rFonts w:ascii="Times New Roman"/>
          <w:b w:val="false"/>
          <w:i w:val="false"/>
          <w:color w:val="000000"/>
          <w:sz w:val="28"/>
        </w:rPr>
        <w:t>
      дополнить подпунктом 4) следующего содержания:</w:t>
      </w:r>
    </w:p>
    <w:bookmarkEnd w:id="161"/>
    <w:bookmarkStart w:name="z198" w:id="162"/>
    <w:p>
      <w:pPr>
        <w:spacing w:after="0"/>
        <w:ind w:left="0"/>
        <w:jc w:val="both"/>
      </w:pPr>
      <w:r>
        <w:rPr>
          <w:rFonts w:ascii="Times New Roman"/>
          <w:b w:val="false"/>
          <w:i w:val="false"/>
          <w:color w:val="000000"/>
          <w:sz w:val="28"/>
        </w:rPr>
        <w:t>
      "4) в случае прекращения участия на оптовом рынке электрической энергии и исключения из перечня потребителей рынка мощности, размещенном на интернет-ресурсе системного оператора энергоснабжающей организации, за исключением уполномоченной организации, определяемой межправительственным соглашением.</w:t>
      </w:r>
    </w:p>
    <w:bookmarkEnd w:id="162"/>
    <w:bookmarkStart w:name="z199" w:id="163"/>
    <w:p>
      <w:pPr>
        <w:spacing w:after="0"/>
        <w:ind w:left="0"/>
        <w:jc w:val="both"/>
      </w:pPr>
      <w:r>
        <w:rPr>
          <w:rFonts w:ascii="Times New Roman"/>
          <w:b w:val="false"/>
          <w:i w:val="false"/>
          <w:color w:val="000000"/>
          <w:sz w:val="28"/>
        </w:rPr>
        <w:t>
      Указанная в подпункте 2) настоящего пункта энергоснабжающая организация увеличивает свой "договорной" объем услуги по обеспечению в объеме, не менее договорного объема услуги по обеспечению указанного в данном подпункте потребителя, прекращающего свое участие на оптовом рынке электрической энергии.</w:t>
      </w:r>
    </w:p>
    <w:bookmarkEnd w:id="163"/>
    <w:bookmarkStart w:name="z200" w:id="164"/>
    <w:p>
      <w:pPr>
        <w:spacing w:after="0"/>
        <w:ind w:left="0"/>
        <w:jc w:val="both"/>
      </w:pPr>
      <w:r>
        <w:rPr>
          <w:rFonts w:ascii="Times New Roman"/>
          <w:b w:val="false"/>
          <w:i w:val="false"/>
          <w:color w:val="000000"/>
          <w:sz w:val="28"/>
        </w:rPr>
        <w:t>
      Заявка на расторжение, указанная в подпункте 2) настоящего пункта, подается потребителем рынка мощности единому закупщику согласно приложению 8 к настоящим Правилам, в срок не позднее двадцатого числа расчетного периода (календарного месяца), в котором энергоснабжающая организация, указанная в подпункте 2) настоящего пункта подала соответствующую заявку на увеличение.</w:t>
      </w:r>
    </w:p>
    <w:bookmarkEnd w:id="164"/>
    <w:bookmarkStart w:name="z201" w:id="165"/>
    <w:p>
      <w:pPr>
        <w:spacing w:after="0"/>
        <w:ind w:left="0"/>
        <w:jc w:val="both"/>
      </w:pPr>
      <w:r>
        <w:rPr>
          <w:rFonts w:ascii="Times New Roman"/>
          <w:b w:val="false"/>
          <w:i w:val="false"/>
          <w:color w:val="000000"/>
          <w:sz w:val="28"/>
        </w:rPr>
        <w:t>
      Заявка на расторжение, указанная в подпункте 3) настоящего пункта, подается потребителем рынка мощности единому закупщику согласно приложению 9 к настоящим Правилам, в срок не позднее двадцатого числа расчетного периода (календарного месяца), в котором потребитель прекращает свое участие на оптовом рынке электрической энергии.</w:t>
      </w:r>
    </w:p>
    <w:bookmarkEnd w:id="165"/>
    <w:bookmarkStart w:name="z202" w:id="166"/>
    <w:p>
      <w:pPr>
        <w:spacing w:after="0"/>
        <w:ind w:left="0"/>
        <w:jc w:val="both"/>
      </w:pPr>
      <w:r>
        <w:rPr>
          <w:rFonts w:ascii="Times New Roman"/>
          <w:b w:val="false"/>
          <w:i w:val="false"/>
          <w:color w:val="000000"/>
          <w:sz w:val="28"/>
        </w:rPr>
        <w:t>
      В качестве отсутствия задолженности потребителя перед единым закупщиком, указанной в подпункте 3) настоящего пункта, принимается отсутствие задолженности по оплате фактических объемов услуги за предыдущие расчетные периоды (календарные месяцы) и оплата договорного объема услуги по обеспечению за текущий расчетный период (календарный месяц), в котором потребитель подал заявку на расторжение, и последующие расчетные периоды (календарные месяцы) текущего (расчетного) года.</w:t>
      </w:r>
    </w:p>
    <w:bookmarkEnd w:id="166"/>
    <w:bookmarkStart w:name="z203" w:id="167"/>
    <w:p>
      <w:pPr>
        <w:spacing w:after="0"/>
        <w:ind w:left="0"/>
        <w:jc w:val="both"/>
      </w:pPr>
      <w:r>
        <w:rPr>
          <w:rFonts w:ascii="Times New Roman"/>
          <w:b w:val="false"/>
          <w:i w:val="false"/>
          <w:color w:val="000000"/>
          <w:sz w:val="28"/>
        </w:rPr>
        <w:t xml:space="preserve">
      Единый закупщик расторгает договор на оказание услуги по обеспечению готовности электрической мощности к несению нагрузки в течение пяти рабочих дней со дня выполнения всех условий, указанных в подпункте 2) (подпункте 3) настоящего пункта. </w:t>
      </w:r>
    </w:p>
    <w:bookmarkEnd w:id="167"/>
    <w:bookmarkStart w:name="z204" w:id="168"/>
    <w:p>
      <w:pPr>
        <w:spacing w:after="0"/>
        <w:ind w:left="0"/>
        <w:jc w:val="both"/>
      </w:pPr>
      <w:r>
        <w:rPr>
          <w:rFonts w:ascii="Times New Roman"/>
          <w:b w:val="false"/>
          <w:i w:val="false"/>
          <w:color w:val="000000"/>
          <w:sz w:val="28"/>
        </w:rPr>
        <w:t>
      При наступлении случая, предусмотренного подпунктом 4) настоящего пункта, договор на оказание услуги по обеспечению готовности прекращает свое действие с первого числа месяца, следующего за месяцем исключения потребителя из перечня потребителей рынка мощности. Договорные обязательства, предусмотренные в договоре, в части взаиморасчетов, возникшие до прекращения действия договора, подлежат исполнению в полном объеме.";</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новой редакции:</w:t>
      </w:r>
    </w:p>
    <w:bookmarkStart w:name="z206" w:id="169"/>
    <w:p>
      <w:pPr>
        <w:spacing w:after="0"/>
        <w:ind w:left="0"/>
        <w:jc w:val="both"/>
      </w:pPr>
      <w:r>
        <w:rPr>
          <w:rFonts w:ascii="Times New Roman"/>
          <w:b w:val="false"/>
          <w:i w:val="false"/>
          <w:color w:val="000000"/>
          <w:sz w:val="28"/>
        </w:rPr>
        <w:t>
      "76. По результатам торгов оператор рынка определяет список ЭПО, чьи заявки на продажу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 и на основании данного списка формирует реестр заключаемых по результатам торгов договоров о покупке услуги по поддержанию готовности электрической мощности, который публикуется на интернет-ресурсе оператора рынка в течение одного часа после закрытия торгов с указанием цен и объема услуги по поддержанию готовности электрической мощности соответствующих заявок на продажу.</w:t>
      </w:r>
    </w:p>
    <w:bookmarkEnd w:id="169"/>
    <w:bookmarkStart w:name="z207" w:id="170"/>
    <w:p>
      <w:pPr>
        <w:spacing w:after="0"/>
        <w:ind w:left="0"/>
        <w:jc w:val="both"/>
      </w:pPr>
      <w:r>
        <w:rPr>
          <w:rFonts w:ascii="Times New Roman"/>
          <w:b w:val="false"/>
          <w:i w:val="false"/>
          <w:color w:val="000000"/>
          <w:sz w:val="28"/>
        </w:rPr>
        <w:t>
      Договоры, указанные в части первой настоящего пункта, заключаются по ценам, указанным в соответствующих заявках на продажу.</w:t>
      </w:r>
    </w:p>
    <w:bookmarkEnd w:id="170"/>
    <w:bookmarkStart w:name="z208" w:id="171"/>
    <w:p>
      <w:pPr>
        <w:spacing w:after="0"/>
        <w:ind w:left="0"/>
        <w:jc w:val="both"/>
      </w:pPr>
      <w:r>
        <w:rPr>
          <w:rFonts w:ascii="Times New Roman"/>
          <w:b w:val="false"/>
          <w:i w:val="false"/>
          <w:color w:val="000000"/>
          <w:sz w:val="28"/>
        </w:rPr>
        <w:t>
      По результатам торгов оператор рынка определяет и направляет системному оператору реестр ЭПО, чьи заявки на продажу не вошли в объемы торгов, приходящиеся на Северную зону ЕЭС РК, Южную зону ЕЭС РК, Западно-Казахстанскую и Атыраускую области Западной зоны ЕЭС РК в совокупности, Мангистаускую область Западной зоны ЕЭС РК.";</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212" w:id="172"/>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End w:id="172"/>
    <w:bookmarkStart w:name="z213" w:id="1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683 "Об утверждении Типового договора о покупке услуги по поддержанию готовности электрической мощности" (зарегистрирован в реестре государственной регистрации нормативных правовых актов под № 12522) внести следующие изменения и дополнения: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215" w:id="174"/>
    <w:p>
      <w:pPr>
        <w:spacing w:after="0"/>
        <w:ind w:left="0"/>
        <w:jc w:val="both"/>
      </w:pPr>
      <w:r>
        <w:rPr>
          <w:rFonts w:ascii="Times New Roman"/>
          <w:b w:val="false"/>
          <w:i w:val="false"/>
          <w:color w:val="000000"/>
          <w:sz w:val="28"/>
        </w:rPr>
        <w:t>
      "Об утверждении типовых договоров о покупке услуги по поддержанию готовности электрической мощности";</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17" w:id="1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19" w:id="176"/>
    <w:p>
      <w:pPr>
        <w:spacing w:after="0"/>
        <w:ind w:left="0"/>
        <w:jc w:val="both"/>
      </w:pPr>
      <w:r>
        <w:rPr>
          <w:rFonts w:ascii="Times New Roman"/>
          <w:b w:val="false"/>
          <w:i w:val="false"/>
          <w:color w:val="000000"/>
          <w:sz w:val="28"/>
        </w:rPr>
        <w:t>
      "1. Утвердить:</w:t>
      </w:r>
    </w:p>
    <w:bookmarkEnd w:id="176"/>
    <w:bookmarkStart w:name="z220" w:id="177"/>
    <w:p>
      <w:pPr>
        <w:spacing w:after="0"/>
        <w:ind w:left="0"/>
        <w:jc w:val="both"/>
      </w:pPr>
      <w:r>
        <w:rPr>
          <w:rFonts w:ascii="Times New Roman"/>
          <w:b w:val="false"/>
          <w:i w:val="false"/>
          <w:color w:val="000000"/>
          <w:sz w:val="28"/>
        </w:rPr>
        <w:t>
      1) Типовой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согласно приложению 1 к настоящему приказу;</w:t>
      </w:r>
    </w:p>
    <w:bookmarkEnd w:id="177"/>
    <w:bookmarkStart w:name="z221" w:id="178"/>
    <w:p>
      <w:pPr>
        <w:spacing w:after="0"/>
        <w:ind w:left="0"/>
        <w:jc w:val="both"/>
      </w:pPr>
      <w:r>
        <w:rPr>
          <w:rFonts w:ascii="Times New Roman"/>
          <w:b w:val="false"/>
          <w:i w:val="false"/>
          <w:color w:val="000000"/>
          <w:sz w:val="28"/>
        </w:rPr>
        <w:t>
      2)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согласно приложению 2 к настоящему приказу;</w:t>
      </w:r>
    </w:p>
    <w:bookmarkEnd w:id="178"/>
    <w:bookmarkStart w:name="z222" w:id="179"/>
    <w:p>
      <w:pPr>
        <w:spacing w:after="0"/>
        <w:ind w:left="0"/>
        <w:jc w:val="both"/>
      </w:pPr>
      <w:r>
        <w:rPr>
          <w:rFonts w:ascii="Times New Roman"/>
          <w:b w:val="false"/>
          <w:i w:val="false"/>
          <w:color w:val="000000"/>
          <w:sz w:val="28"/>
        </w:rPr>
        <w:t>
      3)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согласно приложению 3 к настоящему приказу;</w:t>
      </w:r>
    </w:p>
    <w:bookmarkEnd w:id="179"/>
    <w:bookmarkStart w:name="z223" w:id="180"/>
    <w:p>
      <w:pPr>
        <w:spacing w:after="0"/>
        <w:ind w:left="0"/>
        <w:jc w:val="both"/>
      </w:pPr>
      <w:r>
        <w:rPr>
          <w:rFonts w:ascii="Times New Roman"/>
          <w:b w:val="false"/>
          <w:i w:val="false"/>
          <w:color w:val="000000"/>
          <w:sz w:val="28"/>
        </w:rPr>
        <w:t>
      4)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согласно приложению 4 к настоящему приказу;</w:t>
      </w:r>
    </w:p>
    <w:bookmarkEnd w:id="180"/>
    <w:bookmarkStart w:name="z224" w:id="181"/>
    <w:p>
      <w:pPr>
        <w:spacing w:after="0"/>
        <w:ind w:left="0"/>
        <w:jc w:val="both"/>
      </w:pPr>
      <w:r>
        <w:rPr>
          <w:rFonts w:ascii="Times New Roman"/>
          <w:b w:val="false"/>
          <w:i w:val="false"/>
          <w:color w:val="000000"/>
          <w:sz w:val="28"/>
        </w:rPr>
        <w:t>
      5) Типовой договор о покупке услуги по поддержанию готовности электрической мощности с действующими энергопроизводящими организациями, в состав которых входят теплоэлектроцентрали, согласно приложению 5 к настоящему приказу;</w:t>
      </w:r>
    </w:p>
    <w:bookmarkEnd w:id="181"/>
    <w:bookmarkStart w:name="z225" w:id="182"/>
    <w:p>
      <w:pPr>
        <w:spacing w:after="0"/>
        <w:ind w:left="0"/>
        <w:jc w:val="both"/>
      </w:pPr>
      <w:r>
        <w:rPr>
          <w:rFonts w:ascii="Times New Roman"/>
          <w:b w:val="false"/>
          <w:i w:val="false"/>
          <w:color w:val="000000"/>
          <w:sz w:val="28"/>
        </w:rPr>
        <w:t>
      6) Типовой договор о покупке услуги по поддержанию готовности электрической мощности по результатам централизованных торгов электрической мощностью согласно приложению 6 к настоящему приказу.";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о покупке услуги по поддержанию готовности электрической мощности с победителями тендера на строительство генерирующих установок, вновь вводимых в эксплуатацию,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227" w:id="183"/>
    <w:p>
      <w:pPr>
        <w:spacing w:after="0"/>
        <w:ind w:left="0"/>
        <w:jc w:val="both"/>
      </w:pPr>
      <w:r>
        <w:rPr>
          <w:rFonts w:ascii="Times New Roman"/>
          <w:b w:val="false"/>
          <w:i w:val="false"/>
          <w:color w:val="000000"/>
          <w:sz w:val="28"/>
        </w:rPr>
        <w:t xml:space="preserve">
      дополнить приложениями 2, 3, 4, 5 и 6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перечню.</w:t>
      </w:r>
    </w:p>
    <w:bookmarkEnd w:id="183"/>
    <w:bookmarkStart w:name="z228" w:id="1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684 "Об утверждении Типового договора на оказание услуги по обеспечению готовности электрической мощности к несению нагрузки" (зарегистрирован в реестре государственной регистрации нормативных правовых актов под № 12560) внести следующие изменения:</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30" w:id="1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307)</w:t>
      </w:r>
      <w:r>
        <w:rPr>
          <w:rFonts w:ascii="Times New Roman"/>
          <w:b w:val="false"/>
          <w:i w:val="false"/>
          <w:color w:val="000000"/>
          <w:sz w:val="28"/>
        </w:rPr>
        <w:t xml:space="preserve"> пункта 15 Положения о Министерстве энергетики Республики Казахстан, утвержденным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85"/>
    <w:bookmarkStart w:name="z231"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услуги по обеспечению готовности электрической мощности к несению нагрузки, утвержденном указанным приказом:</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p>
      <w:pPr>
        <w:spacing w:after="0"/>
        <w:ind w:left="0"/>
        <w:jc w:val="both"/>
      </w:pPr>
      <w:bookmarkStart w:name="z233" w:id="187"/>
      <w:r>
        <w:rPr>
          <w:rFonts w:ascii="Times New Roman"/>
          <w:b w:val="false"/>
          <w:i w:val="false"/>
          <w:color w:val="000000"/>
          <w:sz w:val="28"/>
        </w:rPr>
        <w:t>
      "___________________________ "___"__________20__г.</w:t>
      </w:r>
    </w:p>
    <w:bookmarkEnd w:id="187"/>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 действующего на основании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"Победтьель",</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"Поставщик", с другой стороны, в дальнейшем вместе</w:t>
      </w:r>
    </w:p>
    <w:p>
      <w:pPr>
        <w:spacing w:after="0"/>
        <w:ind w:left="0"/>
        <w:jc w:val="both"/>
      </w:pPr>
      <w:r>
        <w:rPr>
          <w:rFonts w:ascii="Times New Roman"/>
          <w:b w:val="false"/>
          <w:i w:val="false"/>
          <w:color w:val="000000"/>
          <w:sz w:val="28"/>
        </w:rPr>
        <w:t>также именуемые "Стороны", а по отдельности "Сторона", заключили настоящий</w:t>
      </w:r>
    </w:p>
    <w:p>
      <w:pPr>
        <w:spacing w:after="0"/>
        <w:ind w:left="0"/>
        <w:jc w:val="both"/>
      </w:pPr>
      <w:r>
        <w:rPr>
          <w:rFonts w:ascii="Times New Roman"/>
          <w:b w:val="false"/>
          <w:i w:val="false"/>
          <w:color w:val="000000"/>
          <w:sz w:val="28"/>
        </w:rPr>
        <w:t>договор на оказание услуги по обеспечению готовности электрической мощности</w:t>
      </w:r>
    </w:p>
    <w:p>
      <w:pPr>
        <w:spacing w:after="0"/>
        <w:ind w:left="0"/>
        <w:jc w:val="both"/>
      </w:pPr>
      <w:r>
        <w:rPr>
          <w:rFonts w:ascii="Times New Roman"/>
          <w:b w:val="false"/>
          <w:i w:val="false"/>
          <w:color w:val="000000"/>
          <w:sz w:val="28"/>
        </w:rPr>
        <w:t>к несению нагрузки (далее – Договор) о нижеследующем.";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35" w:id="188"/>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88"/>
    <w:bookmarkStart w:name="z236" w:id="189"/>
    <w:p>
      <w:pPr>
        <w:spacing w:after="0"/>
        <w:ind w:left="0"/>
        <w:jc w:val="both"/>
      </w:pPr>
      <w:r>
        <w:rPr>
          <w:rFonts w:ascii="Times New Roman"/>
          <w:b w:val="false"/>
          <w:i w:val="false"/>
          <w:color w:val="000000"/>
          <w:sz w:val="28"/>
        </w:rPr>
        <w:t>
      1) контрольный период – отрезок времени календарного дня с 17:00 до 23:00 часов местного времени (с понедельника по пятницу, за исключением праздничных дней);</w:t>
      </w:r>
    </w:p>
    <w:bookmarkEnd w:id="189"/>
    <w:bookmarkStart w:name="z237" w:id="190"/>
    <w:p>
      <w:pPr>
        <w:spacing w:after="0"/>
        <w:ind w:left="0"/>
        <w:jc w:val="both"/>
      </w:pPr>
      <w:r>
        <w:rPr>
          <w:rFonts w:ascii="Times New Roman"/>
          <w:b w:val="false"/>
          <w:i w:val="false"/>
          <w:color w:val="000000"/>
          <w:sz w:val="28"/>
        </w:rPr>
        <w:t xml:space="preserve">
      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190"/>
    <w:bookmarkStart w:name="z238" w:id="191"/>
    <w:p>
      <w:pPr>
        <w:spacing w:after="0"/>
        <w:ind w:left="0"/>
        <w:jc w:val="both"/>
      </w:pPr>
      <w:r>
        <w:rPr>
          <w:rFonts w:ascii="Times New Roman"/>
          <w:b w:val="false"/>
          <w:i w:val="false"/>
          <w:color w:val="000000"/>
          <w:sz w:val="28"/>
        </w:rPr>
        <w:t>
      3)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обеспечению готовности электрической мощности к несению нагрузки;</w:t>
      </w:r>
    </w:p>
    <w:bookmarkEnd w:id="191"/>
    <w:bookmarkStart w:name="z239" w:id="192"/>
    <w:p>
      <w:pPr>
        <w:spacing w:after="0"/>
        <w:ind w:left="0"/>
        <w:jc w:val="both"/>
      </w:pPr>
      <w:r>
        <w:rPr>
          <w:rFonts w:ascii="Times New Roman"/>
          <w:b w:val="false"/>
          <w:i w:val="false"/>
          <w:color w:val="000000"/>
          <w:sz w:val="28"/>
        </w:rPr>
        <w:t>
      4)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92"/>
    <w:bookmarkStart w:name="z240" w:id="193"/>
    <w:p>
      <w:pPr>
        <w:spacing w:after="0"/>
        <w:ind w:left="0"/>
        <w:jc w:val="both"/>
      </w:pPr>
      <w:r>
        <w:rPr>
          <w:rFonts w:ascii="Times New Roman"/>
          <w:b w:val="false"/>
          <w:i w:val="false"/>
          <w:color w:val="000000"/>
          <w:sz w:val="28"/>
        </w:rPr>
        <w:t>
      5) региональный профиль нагрузки – определенный системным оператором алгоритм расчета почасовых значений потребления (сальдо-перетока) электрической энергии потребителей рынка мощности;</w:t>
      </w:r>
    </w:p>
    <w:bookmarkEnd w:id="193"/>
    <w:bookmarkStart w:name="z241" w:id="194"/>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94"/>
    <w:bookmarkStart w:name="z242" w:id="195"/>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области электроэнергетики;</w:t>
      </w:r>
    </w:p>
    <w:bookmarkEnd w:id="195"/>
    <w:bookmarkStart w:name="z243" w:id="196"/>
    <w:p>
      <w:pPr>
        <w:spacing w:after="0"/>
        <w:ind w:left="0"/>
        <w:jc w:val="both"/>
      </w:pPr>
      <w:r>
        <w:rPr>
          <w:rFonts w:ascii="Times New Roman"/>
          <w:b w:val="false"/>
          <w:i w:val="false"/>
          <w:color w:val="000000"/>
          <w:sz w:val="28"/>
        </w:rPr>
        <w:t>
      8) прогнозный спрос на электрическую мощность – разработанный системным оператором документ, определяющий прогнозные величины максимального в году потребления электрической мощности субъектов оптового рынка электрической энергии и необходимые резервы электрической мощности единой электроэнергетической системы Казахстана;</w:t>
      </w:r>
    </w:p>
    <w:bookmarkEnd w:id="196"/>
    <w:bookmarkStart w:name="z244" w:id="197"/>
    <w:p>
      <w:pPr>
        <w:spacing w:after="0"/>
        <w:ind w:left="0"/>
        <w:jc w:val="both"/>
      </w:pPr>
      <w:r>
        <w:rPr>
          <w:rFonts w:ascii="Times New Roman"/>
          <w:b w:val="false"/>
          <w:i w:val="false"/>
          <w:color w:val="000000"/>
          <w:sz w:val="28"/>
        </w:rPr>
        <w:t>
      9)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197"/>
    <w:bookmarkStart w:name="z245" w:id="198"/>
    <w:p>
      <w:pPr>
        <w:spacing w:after="0"/>
        <w:ind w:left="0"/>
        <w:jc w:val="both"/>
      </w:pPr>
      <w:r>
        <w:rPr>
          <w:rFonts w:ascii="Times New Roman"/>
          <w:b w:val="false"/>
          <w:i w:val="false"/>
          <w:color w:val="000000"/>
          <w:sz w:val="28"/>
        </w:rPr>
        <w:t>
      Иные понятия и определения, используемые в настоящем Договоре, применяются в соответствии с законодательством Республики Казахстан в области электроэнергетики.";</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47" w:id="199"/>
    <w:p>
      <w:pPr>
        <w:spacing w:after="0"/>
        <w:ind w:left="0"/>
        <w:jc w:val="both"/>
      </w:pPr>
      <w:r>
        <w:rPr>
          <w:rFonts w:ascii="Times New Roman"/>
          <w:b w:val="false"/>
          <w:i w:val="false"/>
          <w:color w:val="000000"/>
          <w:sz w:val="28"/>
        </w:rPr>
        <w:t>
      "2. Настоящий Договор заключается с 1 числа расчетного периода (календарного месяца) до конца календарного года.";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bookmarkStart w:name="z249" w:id="200"/>
      <w:r>
        <w:rPr>
          <w:rFonts w:ascii="Times New Roman"/>
          <w:b w:val="false"/>
          <w:i w:val="false"/>
          <w:color w:val="000000"/>
          <w:sz w:val="28"/>
        </w:rPr>
        <w:t>
      "4. Технические условия и характеристики оказания услуг:</w:t>
      </w:r>
    </w:p>
    <w:bookmarkEnd w:id="20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 которые должны соответствовать требованиям</w:t>
      </w:r>
    </w:p>
    <w:p>
      <w:pPr>
        <w:spacing w:after="0"/>
        <w:ind w:left="0"/>
        <w:jc w:val="both"/>
      </w:pPr>
      <w:r>
        <w:rPr>
          <w:rFonts w:ascii="Times New Roman"/>
          <w:b w:val="false"/>
          <w:i w:val="false"/>
          <w:color w:val="000000"/>
          <w:sz w:val="28"/>
        </w:rPr>
        <w:t>нормативных технических документов, при необходимости оформляются</w:t>
      </w:r>
    </w:p>
    <w:p>
      <w:pPr>
        <w:spacing w:after="0"/>
        <w:ind w:left="0"/>
        <w:jc w:val="both"/>
      </w:pPr>
      <w:r>
        <w:rPr>
          <w:rFonts w:ascii="Times New Roman"/>
          <w:b w:val="false"/>
          <w:i w:val="false"/>
          <w:color w:val="000000"/>
          <w:sz w:val="28"/>
        </w:rPr>
        <w:t>приложения к настоящему Договору).";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51" w:id="201"/>
    <w:p>
      <w:pPr>
        <w:spacing w:after="0"/>
        <w:ind w:left="0"/>
        <w:jc w:val="both"/>
      </w:pPr>
      <w:r>
        <w:rPr>
          <w:rFonts w:ascii="Times New Roman"/>
          <w:b w:val="false"/>
          <w:i w:val="false"/>
          <w:color w:val="000000"/>
          <w:sz w:val="28"/>
        </w:rPr>
        <w:t xml:space="preserve">
      "6. Объем услуги по обеспечению, который обязан по настоящему Договору потреблять Потребитель (далее – договорной объем), для соответствующего календарного года определяется согласно Правилам организации и функционирования рынка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01"/>
    <w:bookmarkStart w:name="z252" w:id="202"/>
    <w:p>
      <w:pPr>
        <w:spacing w:after="0"/>
        <w:ind w:left="0"/>
        <w:jc w:val="both"/>
      </w:pPr>
      <w:r>
        <w:rPr>
          <w:rFonts w:ascii="Times New Roman"/>
          <w:b w:val="false"/>
          <w:i w:val="false"/>
          <w:color w:val="000000"/>
          <w:sz w:val="28"/>
        </w:rPr>
        <w:t>
      Изменение договорного объема в течение соответствующего календарного года осуществляется согласно Правилам рынка мощности.</w:t>
      </w:r>
    </w:p>
    <w:bookmarkEnd w:id="202"/>
    <w:bookmarkStart w:name="z253" w:id="203"/>
    <w:p>
      <w:pPr>
        <w:spacing w:after="0"/>
        <w:ind w:left="0"/>
        <w:jc w:val="both"/>
      </w:pPr>
      <w:r>
        <w:rPr>
          <w:rFonts w:ascii="Times New Roman"/>
          <w:b w:val="false"/>
          <w:i w:val="false"/>
          <w:color w:val="000000"/>
          <w:sz w:val="28"/>
        </w:rPr>
        <w:t>
      Договорной объем на 20__ год составляет ______ МВт*месяц ежемесячно в течении срока оказания услуг по Договору.";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55" w:id="204"/>
    <w:p>
      <w:pPr>
        <w:spacing w:after="0"/>
        <w:ind w:left="0"/>
        <w:jc w:val="both"/>
      </w:pPr>
      <w:r>
        <w:rPr>
          <w:rFonts w:ascii="Times New Roman"/>
          <w:b w:val="false"/>
          <w:i w:val="false"/>
          <w:color w:val="000000"/>
          <w:sz w:val="28"/>
        </w:rPr>
        <w:t>
      "8. Потребитель обязан:</w:t>
      </w:r>
    </w:p>
    <w:bookmarkEnd w:id="204"/>
    <w:bookmarkStart w:name="z256" w:id="205"/>
    <w:p>
      <w:pPr>
        <w:spacing w:after="0"/>
        <w:ind w:left="0"/>
        <w:jc w:val="both"/>
      </w:pPr>
      <w:r>
        <w:rPr>
          <w:rFonts w:ascii="Times New Roman"/>
          <w:b w:val="false"/>
          <w:i w:val="false"/>
          <w:color w:val="000000"/>
          <w:sz w:val="28"/>
        </w:rPr>
        <w:t>
      1) своевременно оплачивать услугу по обеспечению Поставщика согласно настоящему Договору;</w:t>
      </w:r>
    </w:p>
    <w:bookmarkEnd w:id="205"/>
    <w:bookmarkStart w:name="z257" w:id="206"/>
    <w:p>
      <w:pPr>
        <w:spacing w:after="0"/>
        <w:ind w:left="0"/>
        <w:jc w:val="both"/>
      </w:pPr>
      <w:r>
        <w:rPr>
          <w:rFonts w:ascii="Times New Roman"/>
          <w:b w:val="false"/>
          <w:i w:val="false"/>
          <w:color w:val="000000"/>
          <w:sz w:val="28"/>
        </w:rPr>
        <w:t>
      2) направлять системному оператору прогнозные заявки на потребление согласно Правилам рынка мощности;</w:t>
      </w:r>
    </w:p>
    <w:bookmarkEnd w:id="206"/>
    <w:bookmarkStart w:name="z258" w:id="207"/>
    <w:p>
      <w:pPr>
        <w:spacing w:after="0"/>
        <w:ind w:left="0"/>
        <w:jc w:val="both"/>
      </w:pPr>
      <w:r>
        <w:rPr>
          <w:rFonts w:ascii="Times New Roman"/>
          <w:b w:val="false"/>
          <w:i w:val="false"/>
          <w:color w:val="000000"/>
          <w:sz w:val="28"/>
        </w:rPr>
        <w:t>
      3) ежедневно передавать системному оператору информацию о фактических почасовых объемах электрической энергии, потребленной за прошедшие сутки при наличии автоматизированной системы коммерческого учета электрической энергии (далее – АСКУЭ), а также информацию о фактических почасовых объемах электрической энергии, отпущенной в сеть электрической станцией, входящей в состав Потребителя и не являющейся отдельным юридическим лицом, за прошедшие сутки;</w:t>
      </w:r>
    </w:p>
    <w:bookmarkEnd w:id="207"/>
    <w:bookmarkStart w:name="z259" w:id="208"/>
    <w:p>
      <w:pPr>
        <w:spacing w:after="0"/>
        <w:ind w:left="0"/>
        <w:jc w:val="both"/>
      </w:pPr>
      <w:r>
        <w:rPr>
          <w:rFonts w:ascii="Times New Roman"/>
          <w:b w:val="false"/>
          <w:i w:val="false"/>
          <w:color w:val="000000"/>
          <w:sz w:val="28"/>
        </w:rPr>
        <w:t>
      4) ежемесячно, при наличии АСКУЭ, фиксировать фактическую максимальную величину электрической мощности потребления за расчетный период;</w:t>
      </w:r>
    </w:p>
    <w:bookmarkEnd w:id="208"/>
    <w:bookmarkStart w:name="z260" w:id="209"/>
    <w:p>
      <w:pPr>
        <w:spacing w:after="0"/>
        <w:ind w:left="0"/>
        <w:jc w:val="both"/>
      </w:pPr>
      <w:r>
        <w:rPr>
          <w:rFonts w:ascii="Times New Roman"/>
          <w:b w:val="false"/>
          <w:i w:val="false"/>
          <w:color w:val="000000"/>
          <w:sz w:val="28"/>
        </w:rPr>
        <w:t>
      5) ежемесячно фиксировать и передавать системному оператору информацию о фактическом объеме потребления электрической энергии за расчетный период, в том числе о фактическом объеме потребления электрической энергии на розничном рынке электрической энергии, о фактических почасовых значениях выработки электрической энергии электрических станций, входящих в состав Потребителя, их отпуска в сеть и собственного потребления электрической энергии за расчетный период;</w:t>
      </w:r>
    </w:p>
    <w:bookmarkEnd w:id="209"/>
    <w:bookmarkStart w:name="z261" w:id="210"/>
    <w:p>
      <w:pPr>
        <w:spacing w:after="0"/>
        <w:ind w:left="0"/>
        <w:jc w:val="both"/>
      </w:pPr>
      <w:r>
        <w:rPr>
          <w:rFonts w:ascii="Times New Roman"/>
          <w:b w:val="false"/>
          <w:i w:val="false"/>
          <w:color w:val="000000"/>
          <w:sz w:val="28"/>
        </w:rPr>
        <w:t>
      6) обеспечить наличие и работоспособность измерительных комплексов коммерческого учета электроэнергии с подключением к АСКУЭ системного оператора;</w:t>
      </w:r>
    </w:p>
    <w:bookmarkEnd w:id="210"/>
    <w:bookmarkStart w:name="z262" w:id="211"/>
    <w:p>
      <w:pPr>
        <w:spacing w:after="0"/>
        <w:ind w:left="0"/>
        <w:jc w:val="both"/>
      </w:pPr>
      <w:r>
        <w:rPr>
          <w:rFonts w:ascii="Times New Roman"/>
          <w:b w:val="false"/>
          <w:i w:val="false"/>
          <w:color w:val="000000"/>
          <w:sz w:val="28"/>
        </w:rPr>
        <w:t>
      7)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211"/>
    <w:bookmarkStart w:name="z263" w:id="212"/>
    <w:p>
      <w:pPr>
        <w:spacing w:after="0"/>
        <w:ind w:left="0"/>
        <w:jc w:val="both"/>
      </w:pPr>
      <w:r>
        <w:rPr>
          <w:rFonts w:ascii="Times New Roman"/>
          <w:b w:val="false"/>
          <w:i w:val="false"/>
          <w:color w:val="000000"/>
          <w:sz w:val="28"/>
        </w:rPr>
        <w:t>
      8) незамедлительно уведомлять Поставщика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 а также о ликвидации в соответствии с законодательством Республики Казахстан с уведомлением Поставщика за 30 дней до принятия соответствующего решения;</w:t>
      </w:r>
    </w:p>
    <w:bookmarkEnd w:id="212"/>
    <w:bookmarkStart w:name="z264" w:id="213"/>
    <w:p>
      <w:pPr>
        <w:spacing w:after="0"/>
        <w:ind w:left="0"/>
        <w:jc w:val="both"/>
      </w:pPr>
      <w:r>
        <w:rPr>
          <w:rFonts w:ascii="Times New Roman"/>
          <w:b w:val="false"/>
          <w:i w:val="false"/>
          <w:color w:val="000000"/>
          <w:sz w:val="28"/>
        </w:rPr>
        <w:t>
      9) ежедневно до 08.00 часов (по времени города Астаны) вносить в систему балансирующего рынка электрической энергии заявку на покупку электроэнергии и подписывать ее электронной цифровой подписью;</w:t>
      </w:r>
    </w:p>
    <w:bookmarkEnd w:id="213"/>
    <w:bookmarkStart w:name="z265" w:id="214"/>
    <w:p>
      <w:pPr>
        <w:spacing w:after="0"/>
        <w:ind w:left="0"/>
        <w:jc w:val="both"/>
      </w:pPr>
      <w:r>
        <w:rPr>
          <w:rFonts w:ascii="Times New Roman"/>
          <w:b w:val="false"/>
          <w:i w:val="false"/>
          <w:color w:val="000000"/>
          <w:sz w:val="28"/>
        </w:rPr>
        <w:t>
      10) осуществлять иные функции (действия), предусмотренные Правилами рынка мощности.";</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p>
    <w:bookmarkStart w:name="z267" w:id="215"/>
    <w:p>
      <w:pPr>
        <w:spacing w:after="0"/>
        <w:ind w:left="0"/>
        <w:jc w:val="both"/>
      </w:pPr>
      <w:r>
        <w:rPr>
          <w:rFonts w:ascii="Times New Roman"/>
          <w:b w:val="false"/>
          <w:i w:val="false"/>
          <w:color w:val="000000"/>
          <w:sz w:val="28"/>
        </w:rPr>
        <w:t>
      "16. Счет-фактура представляется Поставщиком Потребителю в срок не позднее пятнадцати календарных дней со дня завершения соответствующего расчетного периода.</w:t>
      </w:r>
    </w:p>
    <w:bookmarkEnd w:id="215"/>
    <w:bookmarkStart w:name="z268" w:id="216"/>
    <w:p>
      <w:pPr>
        <w:spacing w:after="0"/>
        <w:ind w:left="0"/>
        <w:jc w:val="both"/>
      </w:pPr>
      <w:r>
        <w:rPr>
          <w:rFonts w:ascii="Times New Roman"/>
          <w:b w:val="false"/>
          <w:i w:val="false"/>
          <w:color w:val="000000"/>
          <w:sz w:val="28"/>
        </w:rPr>
        <w:t>
      17.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региональному профилю нагрузки.";</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270" w:id="217"/>
    <w:p>
      <w:pPr>
        <w:spacing w:after="0"/>
        <w:ind w:left="0"/>
        <w:jc w:val="both"/>
      </w:pPr>
      <w:r>
        <w:rPr>
          <w:rFonts w:ascii="Times New Roman"/>
          <w:b w:val="false"/>
          <w:i w:val="false"/>
          <w:color w:val="000000"/>
          <w:sz w:val="28"/>
        </w:rPr>
        <w:t>
      "31. Настоящий Договор вступает в силу с 1 числа расчетного периода (календарного месяца) и действует до полного исполнения Сторонами обязательств по настоящему Договору.".</w:t>
      </w:r>
    </w:p>
    <w:bookmarkEnd w:id="217"/>
    <w:bookmarkStart w:name="z271" w:id="2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685 "Об утверждении Правил расчета и размещения на интернет-ресурсе единым закупщиком цены на услугу по обеспечению готовности электрической мощности к несению нагрузки" (зарегистрирован в Реестре государственной регистрации нормативных правовых актов под № 12474) внести следующие изменения: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73" w:id="2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19"/>
    <w:bookmarkStart w:name="z274"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размещения на интернет-ресурсе единым закупщиком цены на услугу по обеспечению готовности электрической мощности к несению нагрузки, утвержденных указанным приказом:</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76" w:id="221"/>
    <w:p>
      <w:pPr>
        <w:spacing w:after="0"/>
        <w:ind w:left="0"/>
        <w:jc w:val="both"/>
      </w:pPr>
      <w:r>
        <w:rPr>
          <w:rFonts w:ascii="Times New Roman"/>
          <w:b w:val="false"/>
          <w:i w:val="false"/>
          <w:color w:val="000000"/>
          <w:sz w:val="28"/>
        </w:rPr>
        <w:t xml:space="preserve">
      "1. Настоящие Правила расчета и размещения на интернет-ресурсе единым закупщиком цены на услугу по обеспечению готовности электрической мощности к несению нагрузки (далее – Правила) разработаны соответствии с </w:t>
      </w:r>
      <w:r>
        <w:rPr>
          <w:rFonts w:ascii="Times New Roman"/>
          <w:b w:val="false"/>
          <w:i w:val="false"/>
          <w:color w:val="000000"/>
          <w:sz w:val="28"/>
        </w:rPr>
        <w:t>подпунктом 329)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расчета и размещения на интернет-ресурсе единым закупщиком цены на услугу по обеспечению готовности электрической мощности к несению нагрузки.";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новой редакции:</w:t>
      </w:r>
    </w:p>
    <w:bookmarkStart w:name="z278" w:id="222"/>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22"/>
    <w:bookmarkStart w:name="z279" w:id="22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686 "Об утверждении Правил проведения аттестации электрической мощности генерирующих установок" (зарегистрирован Реестре государственной регистрации нормативных правовых актов под № 12489) внести следующие изменения:</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281" w:id="2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24"/>
    <w:bookmarkStart w:name="z282"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аттестации электрической мощности генерирующих установок, утвержденных указанным приказом:</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84" w:id="226"/>
    <w:p>
      <w:pPr>
        <w:spacing w:after="0"/>
        <w:ind w:left="0"/>
        <w:jc w:val="both"/>
      </w:pPr>
      <w:r>
        <w:rPr>
          <w:rFonts w:ascii="Times New Roman"/>
          <w:b w:val="false"/>
          <w:i w:val="false"/>
          <w:color w:val="000000"/>
          <w:sz w:val="28"/>
        </w:rPr>
        <w:t xml:space="preserve">
      "1. Настоящие Правила проведения аттестации электрической мощности генерирующих установок (далее – Правила) разработаны в соответствии с </w:t>
      </w:r>
      <w:r>
        <w:rPr>
          <w:rFonts w:ascii="Times New Roman"/>
          <w:b w:val="false"/>
          <w:i w:val="false"/>
          <w:color w:val="000000"/>
          <w:sz w:val="28"/>
        </w:rPr>
        <w:t>подпунктом 326)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проведения аттестации электрической мощности генерирующих установок.";</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новой редакции:</w:t>
      </w:r>
    </w:p>
    <w:bookmarkStart w:name="z286" w:id="227"/>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w:t>
      </w:r>
    </w:p>
    <w:bookmarkStart w:name="z288" w:id="228"/>
    <w:p>
      <w:pPr>
        <w:spacing w:after="0"/>
        <w:ind w:left="0"/>
        <w:jc w:val="both"/>
      </w:pPr>
      <w:r>
        <w:rPr>
          <w:rFonts w:ascii="Times New Roman"/>
          <w:b w:val="false"/>
          <w:i w:val="false"/>
          <w:color w:val="000000"/>
          <w:sz w:val="28"/>
        </w:rPr>
        <w:t xml:space="preserve">
      "6. Не позднее чем за 2 календарных дня до планируемой даты проведения аттестации, указанной в заявке энергопроизводящей организации системный оператор определяет и направляет энергопроизводящей организации письмом на официальном бланке профиль плановой электрической мощности генерации электрической станции энергопроизводящей организации, либо отдельно по каждой генерирующей установке электрической станции на день прохождения аттестации, определенный на основании данных, указанных в заявке энергопроизводящей организации, требований к минимальным скоростям увеличения и уменьшения электрической мощности генерации электрической станции, а также профиля потребления электрической мощности базовой зоны единой электроэнергетической системы Республики Казахстан, в которой находится данная электрическая станция энергопроизводящей организации за последние прошедшие операционные сутки. </w:t>
      </w:r>
    </w:p>
    <w:bookmarkEnd w:id="228"/>
    <w:bookmarkStart w:name="z289" w:id="229"/>
    <w:p>
      <w:pPr>
        <w:spacing w:after="0"/>
        <w:ind w:left="0"/>
        <w:jc w:val="both"/>
      </w:pPr>
      <w:r>
        <w:rPr>
          <w:rFonts w:ascii="Times New Roman"/>
          <w:b w:val="false"/>
          <w:i w:val="false"/>
          <w:color w:val="000000"/>
          <w:sz w:val="28"/>
        </w:rPr>
        <w:t>
      В данном письме системный оператор также указывает период фиксации минимума и период фиксации максимума, а также время начала фиксации скорости увеличения и уменьшения электрической мощности генерации.</w:t>
      </w:r>
    </w:p>
    <w:bookmarkEnd w:id="229"/>
    <w:bookmarkStart w:name="z290" w:id="230"/>
    <w:p>
      <w:pPr>
        <w:spacing w:after="0"/>
        <w:ind w:left="0"/>
        <w:jc w:val="both"/>
      </w:pPr>
      <w:r>
        <w:rPr>
          <w:rFonts w:ascii="Times New Roman"/>
          <w:b w:val="false"/>
          <w:i w:val="false"/>
          <w:color w:val="000000"/>
          <w:sz w:val="28"/>
        </w:rPr>
        <w:t>
      6-1. Энергопроизводящая организация обеспечивает соблюдение электрической станцией либо отдельно по каждой генерирующей установке электрической станцией, проходящей аттестацию,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w:t>
      </w:r>
    </w:p>
    <w:bookmarkEnd w:id="230"/>
    <w:bookmarkStart w:name="z291" w:id="231"/>
    <w:p>
      <w:pPr>
        <w:spacing w:after="0"/>
        <w:ind w:left="0"/>
        <w:jc w:val="both"/>
      </w:pPr>
      <w:r>
        <w:rPr>
          <w:rFonts w:ascii="Times New Roman"/>
          <w:b w:val="false"/>
          <w:i w:val="false"/>
          <w:color w:val="000000"/>
          <w:sz w:val="28"/>
        </w:rPr>
        <w:t>
      При осуществлении энергопроизводящей организацией проходящей аттестацию электрической мощности по одной или нескольких генерирующих установок, продажи электрической энергии единому закупщику, единый закупщик приобретает электрическую энергию у данной энергопроизводящей организации в объеме, необходимом для соблюдения профиля электрической мощности генерации по одной или нескольким генерирующим установкам электрической станции заданного системным оператором, вне централизованных торгов электрической энергией.</w:t>
      </w:r>
    </w:p>
    <w:bookmarkEnd w:id="231"/>
    <w:bookmarkStart w:name="z292" w:id="232"/>
    <w:p>
      <w:pPr>
        <w:spacing w:after="0"/>
        <w:ind w:left="0"/>
        <w:jc w:val="both"/>
      </w:pPr>
      <w:r>
        <w:rPr>
          <w:rFonts w:ascii="Times New Roman"/>
          <w:b w:val="false"/>
          <w:i w:val="false"/>
          <w:color w:val="000000"/>
          <w:sz w:val="28"/>
        </w:rPr>
        <w:t>
      Электрическая станция энергопроизводящей организации, осуществляющая автоматическое регулирование частоты и мощности, на время аттестации переводится на оперативное управление системного оператора.</w:t>
      </w:r>
    </w:p>
    <w:bookmarkEnd w:id="232"/>
    <w:bookmarkStart w:name="z293" w:id="233"/>
    <w:p>
      <w:pPr>
        <w:spacing w:after="0"/>
        <w:ind w:left="0"/>
        <w:jc w:val="both"/>
      </w:pPr>
      <w:r>
        <w:rPr>
          <w:rFonts w:ascii="Times New Roman"/>
          <w:b w:val="false"/>
          <w:i w:val="false"/>
          <w:color w:val="000000"/>
          <w:sz w:val="28"/>
        </w:rPr>
        <w:t>
      7. В случае невозможности проведения одновременной аттестации электрической мощности всех генерирующих установок электрической станции энергопроизводящей организации из-за условий обеспечения надежности электроснабжения, либо в случае наличия в составе данной электрической станции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а также по причинам, не зависящим от электрической станции, возможно проведение системным оператором аттестации отдельно по каждой генерирующей установке электрической станции с последующим выведением результатов аттестации: суммарной аттестованной электрической мощности электрической станции, в том числе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а также вводимых в эксплуатацию в рамках строительства вновь вводимых в эксплуатацию генерирующих установок с маневренным режимом генерации, а также вводимых в эксплуатацию в рамках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средних аттестованных скоростей увеличения и уменьшения электрической мощности.";</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295" w:id="234"/>
    <w:p>
      <w:pPr>
        <w:spacing w:after="0"/>
        <w:ind w:left="0"/>
        <w:jc w:val="both"/>
      </w:pPr>
      <w:r>
        <w:rPr>
          <w:rFonts w:ascii="Times New Roman"/>
          <w:b w:val="false"/>
          <w:i w:val="false"/>
          <w:color w:val="000000"/>
          <w:sz w:val="28"/>
        </w:rPr>
        <w:t xml:space="preserve">
      "9. При необеспечении энергопроизводящей организацией соблюдения электрической станцией, либо отдельно по каждой генерирующей установке электрической станции проходящей аттестацию, заданного системным оператором профиля электрической мощности генерации в день прохождения аттестации электрической мощности генерирующих установок, либо аттестованная электрическая мощность электрической станции энергопроизводящей организации, определенная по данным автоматизированной системы коммерческого учета электрической энергии составит меньше значения заявленного ею в заявке поданной системному оператору, либо аттестованная скорость увеличения (уменьшения) электрической мощности электрической станции энергопроизводящей организации оказалась меньше соответствующего ее типу минимального значения средней скорости увеличения (уменьшения) электрической мощности,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аттестация считается не пройденной.</w:t>
      </w:r>
    </w:p>
    <w:bookmarkEnd w:id="234"/>
    <w:bookmarkStart w:name="z296" w:id="235"/>
    <w:p>
      <w:pPr>
        <w:spacing w:after="0"/>
        <w:ind w:left="0"/>
        <w:jc w:val="both"/>
      </w:pPr>
      <w:r>
        <w:rPr>
          <w:rFonts w:ascii="Times New Roman"/>
          <w:b w:val="false"/>
          <w:i w:val="false"/>
          <w:color w:val="000000"/>
          <w:sz w:val="28"/>
        </w:rPr>
        <w:t>
      При этом, в случае если в составе электростанции отсутствуют действующие генерирующие установки, технологически предназначенные для работы исключительно на тепловом потреблении, то аттестованная электрическая мощность электрической станции приравнивается к нулю, а в случае их наличия в составе электростанции – к плановому максимальному в предстоящем году значению минимальной электрической мощности отпуска в сеть данных генерирующих установок (при заданном уровне их тепловой нагрузки), согласно пункту 2 настоящих Правил.";</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98" w:id="236"/>
    <w:p>
      <w:pPr>
        <w:spacing w:after="0"/>
        <w:ind w:left="0"/>
        <w:jc w:val="both"/>
      </w:pPr>
      <w:r>
        <w:rPr>
          <w:rFonts w:ascii="Times New Roman"/>
          <w:b w:val="false"/>
          <w:i w:val="false"/>
          <w:color w:val="000000"/>
          <w:sz w:val="28"/>
        </w:rPr>
        <w:t>
      "13. Внеочередная аттестация электрической мощности генерирующих установок проводится системным оператором в следующих случаях:</w:t>
      </w:r>
    </w:p>
    <w:bookmarkEnd w:id="236"/>
    <w:bookmarkStart w:name="z299" w:id="237"/>
    <w:p>
      <w:pPr>
        <w:spacing w:after="0"/>
        <w:ind w:left="0"/>
        <w:jc w:val="both"/>
      </w:pPr>
      <w:r>
        <w:rPr>
          <w:rFonts w:ascii="Times New Roman"/>
          <w:b w:val="false"/>
          <w:i w:val="false"/>
          <w:color w:val="000000"/>
          <w:sz w:val="28"/>
        </w:rPr>
        <w:t>
      1) при коэффициенте k4 по итогам расчетного периода менее 0,5;</w:t>
      </w:r>
    </w:p>
    <w:bookmarkEnd w:id="237"/>
    <w:bookmarkStart w:name="z300" w:id="238"/>
    <w:p>
      <w:pPr>
        <w:spacing w:after="0"/>
        <w:ind w:left="0"/>
        <w:jc w:val="both"/>
      </w:pPr>
      <w:r>
        <w:rPr>
          <w:rFonts w:ascii="Times New Roman"/>
          <w:b w:val="false"/>
          <w:i w:val="false"/>
          <w:color w:val="000000"/>
          <w:sz w:val="28"/>
        </w:rPr>
        <w:t>
      2) по инициативе энергопроизводящей организации (далее – инициатива).</w:t>
      </w:r>
    </w:p>
    <w:bookmarkEnd w:id="238"/>
    <w:bookmarkStart w:name="z301" w:id="239"/>
    <w:p>
      <w:pPr>
        <w:spacing w:after="0"/>
        <w:ind w:left="0"/>
        <w:jc w:val="both"/>
      </w:pPr>
      <w:r>
        <w:rPr>
          <w:rFonts w:ascii="Times New Roman"/>
          <w:b w:val="false"/>
          <w:i w:val="false"/>
          <w:color w:val="000000"/>
          <w:sz w:val="28"/>
        </w:rPr>
        <w:t>
      Инициатива реализуется в случаях изменения установленной электрической мощности электрических станций энергопроизводящей организации посредством подачи данной энергопроизводящей организацией системному оператору на своем официальном бланке заявки по каждой входящей в ее состав электрической станции, с использованием которой она планирует оказывать услугу по поддержанию готовности электрической мощности.</w:t>
      </w:r>
    </w:p>
    <w:bookmarkEnd w:id="239"/>
    <w:bookmarkStart w:name="z302" w:id="240"/>
    <w:p>
      <w:pPr>
        <w:spacing w:after="0"/>
        <w:ind w:left="0"/>
        <w:jc w:val="both"/>
      </w:pPr>
      <w:r>
        <w:rPr>
          <w:rFonts w:ascii="Times New Roman"/>
          <w:b w:val="false"/>
          <w:i w:val="false"/>
          <w:color w:val="000000"/>
          <w:sz w:val="28"/>
        </w:rPr>
        <w:t>
      Системный оператор проводит внеочередную аттестацию электрических станций энергопроизводящей организации в течение пяти рабочих дней со дня получения заявки на проведение внеочередной аттестации по инициативе энергопроизводящей организации. При этом дата и время проведения внеочередной аттестации может быть скорректирована системным оператором с учетом режимной ситуации в единой электроэнергетической системе Республики Казахстан и параллельно работающих энергосистемах.</w:t>
      </w:r>
    </w:p>
    <w:bookmarkEnd w:id="240"/>
    <w:bookmarkStart w:name="z303" w:id="241"/>
    <w:p>
      <w:pPr>
        <w:spacing w:after="0"/>
        <w:ind w:left="0"/>
        <w:jc w:val="both"/>
      </w:pPr>
      <w:r>
        <w:rPr>
          <w:rFonts w:ascii="Times New Roman"/>
          <w:b w:val="false"/>
          <w:i w:val="false"/>
          <w:color w:val="000000"/>
          <w:sz w:val="28"/>
        </w:rPr>
        <w:t>
      Внеочередные аттестации проводятся в соответствии с пунктами 6, 6-1, 6-2, 6-3, 7, 8 и 9 настоящих Правил.".</w:t>
      </w:r>
    </w:p>
    <w:bookmarkEnd w:id="241"/>
    <w:bookmarkStart w:name="z304" w:id="24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от 3 декабря 2015 года № 688 "Об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(зарегистрирован в реестре государственной регистрации нормативных правовых актов под № 12510) внести следующие изменения:</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06" w:id="2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43"/>
    <w:bookmarkStart w:name="z307"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утвержденных указанным приказом: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09" w:id="245"/>
    <w:p>
      <w:pPr>
        <w:spacing w:after="0"/>
        <w:ind w:left="0"/>
        <w:jc w:val="both"/>
      </w:pPr>
      <w:r>
        <w:rPr>
          <w:rFonts w:ascii="Times New Roman"/>
          <w:b w:val="false"/>
          <w:i w:val="false"/>
          <w:color w:val="000000"/>
          <w:sz w:val="28"/>
        </w:rPr>
        <w:t xml:space="preserve">
      "1. Настоящие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(далее – Правила) разработаны в соответствии с </w:t>
      </w:r>
      <w:r>
        <w:rPr>
          <w:rFonts w:ascii="Times New Roman"/>
          <w:b w:val="false"/>
          <w:i w:val="false"/>
          <w:color w:val="000000"/>
          <w:sz w:val="28"/>
        </w:rPr>
        <w:t>подпунктом 328)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новой редакции:</w:t>
      </w:r>
    </w:p>
    <w:bookmarkStart w:name="z311" w:id="246"/>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246"/>
    <w:bookmarkStart w:name="z312" w:id="247"/>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обор</w:t>
      </w:r>
      <w:r>
        <w:rPr>
          <w:rFonts w:ascii="Times New Roman"/>
          <w:b w:val="false"/>
          <w:i w:val="false"/>
          <w:color w:val="000000"/>
          <w:sz w:val="28"/>
        </w:rPr>
        <w:t xml:space="preserve"> + Q</w:t>
      </w:r>
      <w:r>
        <w:rPr>
          <w:rFonts w:ascii="Times New Roman"/>
          <w:b w:val="false"/>
          <w:i w:val="false"/>
          <w:color w:val="000000"/>
          <w:vertAlign w:val="subscript"/>
        </w:rPr>
        <w:t>подп</w:t>
      </w:r>
      <w:r>
        <w:rPr>
          <w:rFonts w:ascii="Times New Roman"/>
          <w:b w:val="false"/>
          <w:i w:val="false"/>
          <w:color w:val="000000"/>
          <w:sz w:val="28"/>
        </w:rPr>
        <w:t xml:space="preserve"> + Q</w:t>
      </w:r>
      <w:r>
        <w:rPr>
          <w:rFonts w:ascii="Times New Roman"/>
          <w:b w:val="false"/>
          <w:i w:val="false"/>
          <w:color w:val="000000"/>
          <w:vertAlign w:val="subscript"/>
        </w:rPr>
        <w:t>опр</w:t>
      </w:r>
      <w:r>
        <w:rPr>
          <w:rFonts w:ascii="Times New Roman"/>
          <w:b w:val="false"/>
          <w:i w:val="false"/>
          <w:color w:val="000000"/>
          <w:sz w:val="28"/>
        </w:rPr>
        <w:t xml:space="preserve"> + Q</w:t>
      </w:r>
      <w:r>
        <w:rPr>
          <w:rFonts w:ascii="Times New Roman"/>
          <w:b w:val="false"/>
          <w:i w:val="false"/>
          <w:color w:val="000000"/>
          <w:vertAlign w:val="subscript"/>
        </w:rPr>
        <w:t>СН</w:t>
      </w:r>
      <w:r>
        <w:rPr>
          <w:rFonts w:ascii="Times New Roman"/>
          <w:b w:val="false"/>
          <w:i w:val="false"/>
          <w:color w:val="000000"/>
          <w:sz w:val="28"/>
        </w:rPr>
        <w:t xml:space="preserve"> + Q</w:t>
      </w:r>
      <w:r>
        <w:rPr>
          <w:rFonts w:ascii="Times New Roman"/>
          <w:b w:val="false"/>
          <w:i w:val="false"/>
          <w:color w:val="000000"/>
          <w:vertAlign w:val="subscript"/>
        </w:rPr>
        <w:t>пар</w:t>
      </w:r>
      <w:r>
        <w:rPr>
          <w:rFonts w:ascii="Times New Roman"/>
          <w:b w:val="false"/>
          <w:i w:val="false"/>
          <w:color w:val="000000"/>
          <w:sz w:val="28"/>
        </w:rPr>
        <w:t xml:space="preserve"> – Q</w:t>
      </w:r>
      <w:r>
        <w:rPr>
          <w:rFonts w:ascii="Times New Roman"/>
          <w:b w:val="false"/>
          <w:i w:val="false"/>
          <w:color w:val="000000"/>
          <w:vertAlign w:val="subscript"/>
        </w:rPr>
        <w:t>ПВК</w:t>
      </w:r>
      <w:r>
        <w:rPr>
          <w:rFonts w:ascii="Times New Roman"/>
          <w:b w:val="false"/>
          <w:i w:val="false"/>
          <w:color w:val="000000"/>
          <w:sz w:val="28"/>
        </w:rPr>
        <w:t xml:space="preserve"> – Q</w:t>
      </w:r>
      <w:r>
        <w:rPr>
          <w:rFonts w:ascii="Times New Roman"/>
          <w:b w:val="false"/>
          <w:i w:val="false"/>
          <w:color w:val="000000"/>
          <w:vertAlign w:val="subscript"/>
        </w:rPr>
        <w:t>роу</w:t>
      </w:r>
      <w:r>
        <w:rPr>
          <w:rFonts w:ascii="Times New Roman"/>
          <w:b w:val="false"/>
          <w:i w:val="false"/>
          <w:color w:val="000000"/>
          <w:sz w:val="28"/>
        </w:rPr>
        <w:t xml:space="preserve"> где:</w:t>
      </w:r>
    </w:p>
    <w:bookmarkEnd w:id="247"/>
    <w:bookmarkStart w:name="z313" w:id="248"/>
    <w:p>
      <w:pPr>
        <w:spacing w:after="0"/>
        <w:ind w:left="0"/>
        <w:jc w:val="both"/>
      </w:pPr>
      <w:r>
        <w:rPr>
          <w:rFonts w:ascii="Times New Roman"/>
          <w:b w:val="false"/>
          <w:i w:val="false"/>
          <w:color w:val="000000"/>
          <w:sz w:val="28"/>
        </w:rPr>
        <w:t>
      Q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p>
    <w:bookmarkEnd w:id="248"/>
    <w:bookmarkStart w:name="z314" w:id="249"/>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обор</w:t>
      </w: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оборотной водой, в Гкал/ч;</w:t>
      </w:r>
    </w:p>
    <w:bookmarkEnd w:id="249"/>
    <w:bookmarkStart w:name="z315" w:id="25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подп</w:t>
      </w: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p>
    <w:bookmarkEnd w:id="250"/>
    <w:bookmarkStart w:name="z316" w:id="25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опр</w:t>
      </w:r>
      <w:r>
        <w:rPr>
          <w:rFonts w:ascii="Times New Roman"/>
          <w:b w:val="false"/>
          <w:i w:val="false"/>
          <w:color w:val="000000"/>
          <w:sz w:val="28"/>
        </w:rPr>
        <w:t xml:space="preserve"> – максимальное за соответствующий год заданное значение необходимости мощности отпуска тепла станции ЭПО для опреснения исходной (морской) воды для нужд ЭПО и региона, в Гкал/ч;</w:t>
      </w:r>
    </w:p>
    <w:bookmarkEnd w:id="251"/>
    <w:bookmarkStart w:name="z317" w:id="252"/>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СН</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на собственные нужды, в Гкал/ч;</w:t>
      </w:r>
    </w:p>
    <w:bookmarkEnd w:id="252"/>
    <w:bookmarkStart w:name="z318" w:id="25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пар</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с отпуском пара потребителям, в Гкал/ч;</w:t>
      </w:r>
    </w:p>
    <w:bookmarkEnd w:id="253"/>
    <w:bookmarkStart w:name="z319" w:id="25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самую холодную пятидневку прошедшего осенне-зимнего периода тепловая мощность пиковых водогрейных котлов станции ЭПО, которые были задействованы в обеспечении теплоснабжением потребителей в течение указанной пятидневки, в Гкал/ч;</w:t>
      </w:r>
    </w:p>
    <w:bookmarkEnd w:id="254"/>
    <w:bookmarkStart w:name="z320" w:id="255"/>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роу</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322" w:id="2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ноября 2017 года № 416 "Об утверждении Правил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(зарегистрирован в реестре государственной регистрации нормативных правовых актов под № 16098) внести следующие изменения и дополнение:</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24" w:id="25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57"/>
    <w:bookmarkStart w:name="z325"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утвержденных указанным приказом:</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27" w:id="259"/>
    <w:p>
      <w:pPr>
        <w:spacing w:after="0"/>
        <w:ind w:left="0"/>
        <w:jc w:val="both"/>
      </w:pPr>
      <w:r>
        <w:rPr>
          <w:rFonts w:ascii="Times New Roman"/>
          <w:b w:val="false"/>
          <w:i w:val="false"/>
          <w:color w:val="000000"/>
          <w:sz w:val="28"/>
        </w:rPr>
        <w:t xml:space="preserve">
      "1. Настоящие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330)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259"/>
    <w:bookmarkStart w:name="z328" w:id="2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15-4 Закона Республики Казахстан "Об электроэнергетике" (далее – Закон)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260"/>
    <w:bookmarkStart w:name="z329" w:id="261"/>
    <w:p>
      <w:pPr>
        <w:spacing w:after="0"/>
        <w:ind w:left="0"/>
        <w:jc w:val="both"/>
      </w:pPr>
      <w:r>
        <w:rPr>
          <w:rFonts w:ascii="Times New Roman"/>
          <w:b w:val="false"/>
          <w:i w:val="false"/>
          <w:color w:val="000000"/>
          <w:sz w:val="28"/>
        </w:rPr>
        <w:t>
      Затраты на вспомогательное оборудование включаются в индивидуальный тариф на услугу по поддержанию готовности электрической мощности в рамках инвестиционного соглашения на модернизацию, расширение, реконструкцию и (или) обновление только с затратами основного генерирующего оборудования и не превышают тридцати процентов от стоимости основного генерирующего оборудования.";</w:t>
      </w:r>
    </w:p>
    <w:bookmarkEnd w:id="261"/>
    <w:bookmarkStart w:name="z330"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332" w:id="263"/>
    <w:p>
      <w:pPr>
        <w:spacing w:after="0"/>
        <w:ind w:left="0"/>
        <w:jc w:val="both"/>
      </w:pPr>
      <w:r>
        <w:rPr>
          <w:rFonts w:ascii="Times New Roman"/>
          <w:b w:val="false"/>
          <w:i w:val="false"/>
          <w:color w:val="000000"/>
          <w:sz w:val="28"/>
        </w:rPr>
        <w:t>
      "2) инвестиционная программа модернизации, расширения, реконструкции и (или) обновления – программа модернизации, расширения, реконструкции и (или) обновления, мероприятия которой охватывают основное генерирующее оборудование, а также вспомогательное оборудование одной действующей (существующей) электрической станции действующей энергопроизводящей организации;";</w:t>
      </w:r>
    </w:p>
    <w:bookmarkEnd w:id="263"/>
    <w:bookmarkStart w:name="z333" w:id="264"/>
    <w:p>
      <w:pPr>
        <w:spacing w:after="0"/>
        <w:ind w:left="0"/>
        <w:jc w:val="both"/>
      </w:pPr>
      <w:r>
        <w:rPr>
          <w:rFonts w:ascii="Times New Roman"/>
          <w:b w:val="false"/>
          <w:i w:val="false"/>
          <w:color w:val="000000"/>
          <w:sz w:val="28"/>
        </w:rPr>
        <w:t>
      дополнить подпунктом 12) следующего содержания:</w:t>
      </w:r>
    </w:p>
    <w:bookmarkEnd w:id="264"/>
    <w:bookmarkStart w:name="z334" w:id="265"/>
    <w:p>
      <w:pPr>
        <w:spacing w:after="0"/>
        <w:ind w:left="0"/>
        <w:jc w:val="both"/>
      </w:pPr>
      <w:r>
        <w:rPr>
          <w:rFonts w:ascii="Times New Roman"/>
          <w:b w:val="false"/>
          <w:i w:val="false"/>
          <w:color w:val="000000"/>
          <w:sz w:val="28"/>
        </w:rPr>
        <w:t>
      "12) вспомогательное оборудование – оборудование и (или) мероприятие, устанавливаемое или реализуемое в рамках инвестиционной программы модернизации, расширения, реконструкции и (или) обновления соответствующее перечню и требованиям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согласно приложению 5 к настоящим Правилам.";</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bookmarkStart w:name="z338" w:id="266"/>
    <w:p>
      <w:pPr>
        <w:spacing w:after="0"/>
        <w:ind w:left="0"/>
        <w:jc w:val="both"/>
      </w:pPr>
      <w:r>
        <w:rPr>
          <w:rFonts w:ascii="Times New Roman"/>
          <w:b w:val="false"/>
          <w:i w:val="false"/>
          <w:color w:val="000000"/>
          <w:sz w:val="28"/>
        </w:rPr>
        <w:t xml:space="preserve">
      дополнить приложением 5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перечню.</w:t>
      </w:r>
    </w:p>
    <w:bookmarkEnd w:id="266"/>
    <w:bookmarkStart w:name="z339" w:id="2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декабря 2018 года № 511 "Об утверждении типового договора на создание электрической мощности с субъектами оптового рынка, включенными в Реестр групп лиц" (зарегистрирован в реестре государственной регистрации нормативных правовых актов под № 17977) внести следующее изменение: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41" w:id="2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68"/>
    <w:bookmarkStart w:name="z342" w:id="2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14 декабря 2018 года № 512 "Об утверждении Типового договора о покупке услуги по поддержанию готовности электрической мощности с субъектами оптового рынка, включенными в Реестр групп лиц" (зарегистрирован в реестре государственной регистрации нормативных правовых актов под № 17976) внести следующие изменения и дополнение:</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44" w:id="27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70"/>
    <w:bookmarkStart w:name="z345"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покупке услуги по поддержанию готовности электрической мощности с субъектами оптового рынка, включенными в Реестр групп лиц, утвержденном указанным приказом:</w:t>
      </w:r>
    </w:p>
    <w:bookmarkEnd w:id="271"/>
    <w:bookmarkStart w:name="z346"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новой редакции:</w:t>
      </w:r>
    </w:p>
    <w:bookmarkStart w:name="z348" w:id="273"/>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новой редакции:</w:t>
      </w:r>
    </w:p>
    <w:bookmarkStart w:name="z352" w:id="274"/>
    <w:p>
      <w:pPr>
        <w:spacing w:after="0"/>
        <w:ind w:left="0"/>
        <w:jc w:val="both"/>
      </w:pPr>
      <w:r>
        <w:rPr>
          <w:rFonts w:ascii="Times New Roman"/>
          <w:b w:val="false"/>
          <w:i w:val="false"/>
          <w:color w:val="000000"/>
          <w:sz w:val="28"/>
        </w:rPr>
        <w:t>
      "10)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новой редакции:</w:t>
      </w:r>
    </w:p>
    <w:bookmarkStart w:name="z354" w:id="275"/>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275"/>
    <w:bookmarkStart w:name="z355" w:id="276"/>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276"/>
    <w:bookmarkStart w:name="z356" w:id="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358" w:id="278"/>
    <w:p>
      <w:pPr>
        <w:spacing w:after="0"/>
        <w:ind w:left="0"/>
        <w:jc w:val="both"/>
      </w:pPr>
      <w:r>
        <w:rPr>
          <w:rFonts w:ascii="Times New Roman"/>
          <w:b w:val="false"/>
          <w:i w:val="false"/>
          <w:color w:val="000000"/>
          <w:sz w:val="28"/>
        </w:rPr>
        <w:t>
      дополнить подпунктом 3-1) следующего содержания:</w:t>
      </w:r>
    </w:p>
    <w:bookmarkEnd w:id="278"/>
    <w:bookmarkStart w:name="z359" w:id="279"/>
    <w:p>
      <w:pPr>
        <w:spacing w:after="0"/>
        <w:ind w:left="0"/>
        <w:jc w:val="both"/>
      </w:pPr>
      <w:r>
        <w:rPr>
          <w:rFonts w:ascii="Times New Roman"/>
          <w:b w:val="false"/>
          <w:i w:val="false"/>
          <w:color w:val="000000"/>
          <w:sz w:val="28"/>
        </w:rPr>
        <w:t>
      "3-1) осуществлять исполнение заявок на участие в балансировании на повышение и на понижение на балансирующем рынке электрической энергии;";</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361" w:id="280"/>
    <w:p>
      <w:pPr>
        <w:spacing w:after="0"/>
        <w:ind w:left="0"/>
        <w:jc w:val="both"/>
      </w:pPr>
      <w:r>
        <w:rPr>
          <w:rFonts w:ascii="Times New Roman"/>
          <w:b w:val="false"/>
          <w:i w:val="false"/>
          <w:color w:val="000000"/>
          <w:sz w:val="28"/>
        </w:rPr>
        <w:t xml:space="preserve">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p>
    <w:bookmarkStart w:name="z363" w:id="281"/>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81"/>
    <w:bookmarkStart w:name="z364" w:id="282"/>
    <w:p>
      <w:pPr>
        <w:spacing w:after="0"/>
        <w:ind w:left="0"/>
        <w:jc w:val="both"/>
      </w:pPr>
      <w:r>
        <w:rPr>
          <w:rFonts w:ascii="Times New Roman"/>
          <w:b w:val="false"/>
          <w:i w:val="false"/>
          <w:color w:val="000000"/>
          <w:sz w:val="28"/>
        </w:rPr>
        <w:t>
      17) ежемесячное, до последнего числа месяца предшествующего расчетному,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(календарного месяца) и согласовывать данную информацию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Правил рынка мощности,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66" w:id="283"/>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283"/>
    <w:bookmarkStart w:name="z367" w:id="284"/>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284"/>
    <w:bookmarkStart w:name="z368" w:id="285"/>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285"/>
    <w:bookmarkStart w:name="z369" w:id="286"/>
    <w:p>
      <w:pPr>
        <w:spacing w:after="0"/>
        <w:ind w:left="0"/>
        <w:jc w:val="both"/>
      </w:pPr>
      <w:r>
        <w:rPr>
          <w:rFonts w:ascii="Times New Roman"/>
          <w:b w:val="false"/>
          <w:i w:val="false"/>
          <w:color w:val="000000"/>
          <w:sz w:val="28"/>
        </w:rPr>
        <w:t>
      При несогласии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371" w:id="287"/>
    <w:p>
      <w:pPr>
        <w:spacing w:after="0"/>
        <w:ind w:left="0"/>
        <w:jc w:val="both"/>
      </w:pPr>
      <w:r>
        <w:rPr>
          <w:rFonts w:ascii="Times New Roman"/>
          <w:b w:val="false"/>
          <w:i w:val="false"/>
          <w:color w:val="000000"/>
          <w:sz w:val="28"/>
        </w:rPr>
        <w:t xml:space="preserve">
      "26. Если споры и разногласия, вытекающие из настоящего Договора, не могут быть разрешены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287"/>
    <w:bookmarkStart w:name="z372" w:id="28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19 декабря 2018 года № 515 "Об утверждении Правил участия потребителей, включенных в Реестр групп лиц, в создании электрической мощности для покрытия прогнозируемого дефицита" (зарегистрирован в реестре государственной регистрации нормативных правовых актов под № 18004) внести следующие изменения и дополнения:</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74" w:id="28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89"/>
    <w:bookmarkStart w:name="z375"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участия потребителей, включенных в Реестр групп лиц, в создании электрической мощности для покрытия прогнозируемого дефицита, утвержденных указанным приказом:</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77" w:id="291"/>
    <w:p>
      <w:pPr>
        <w:spacing w:after="0"/>
        <w:ind w:left="0"/>
        <w:jc w:val="both"/>
      </w:pPr>
      <w:r>
        <w:rPr>
          <w:rFonts w:ascii="Times New Roman"/>
          <w:b w:val="false"/>
          <w:i w:val="false"/>
          <w:color w:val="000000"/>
          <w:sz w:val="28"/>
        </w:rPr>
        <w:t xml:space="preserve">
      "1. Настоящие Правила участия потребителей, включенных в Реестр групп лиц, в создании электрической мощности для покрытия прогнозируемого дефицита (далее – Правила) разработаны в соответствии с </w:t>
      </w:r>
      <w:r>
        <w:rPr>
          <w:rFonts w:ascii="Times New Roman"/>
          <w:b w:val="false"/>
          <w:i w:val="false"/>
          <w:color w:val="000000"/>
          <w:sz w:val="28"/>
        </w:rPr>
        <w:t>подпунктом 312)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участия потребителей, включенных в Реестр групп лиц, в создании электрической мощности для покрытия прогнозируемого дефицита.";</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379" w:id="292"/>
    <w:p>
      <w:pPr>
        <w:spacing w:after="0"/>
        <w:ind w:left="0"/>
        <w:jc w:val="both"/>
      </w:pPr>
      <w:r>
        <w:rPr>
          <w:rFonts w:ascii="Times New Roman"/>
          <w:b w:val="false"/>
          <w:i w:val="false"/>
          <w:color w:val="000000"/>
          <w:sz w:val="28"/>
        </w:rPr>
        <w:t xml:space="preserve">
      "1)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292"/>
    <w:bookmarkStart w:name="z380" w:id="293"/>
    <w:p>
      <w:pPr>
        <w:spacing w:after="0"/>
        <w:ind w:left="0"/>
        <w:jc w:val="both"/>
      </w:pPr>
      <w:r>
        <w:rPr>
          <w:rFonts w:ascii="Times New Roman"/>
          <w:b w:val="false"/>
          <w:i w:val="false"/>
          <w:color w:val="000000"/>
          <w:sz w:val="28"/>
        </w:rPr>
        <w:t>
      дополнить пунктом 24 следующего содержания:</w:t>
      </w:r>
    </w:p>
    <w:bookmarkEnd w:id="293"/>
    <w:bookmarkStart w:name="z381" w:id="294"/>
    <w:p>
      <w:pPr>
        <w:spacing w:after="0"/>
        <w:ind w:left="0"/>
        <w:jc w:val="both"/>
      </w:pPr>
      <w:r>
        <w:rPr>
          <w:rFonts w:ascii="Times New Roman"/>
          <w:b w:val="false"/>
          <w:i w:val="false"/>
          <w:color w:val="000000"/>
          <w:sz w:val="28"/>
        </w:rPr>
        <w:t xml:space="preserve">
      "24. При строительстве вновь вводимых в эксплуатацию генерирующих установок с маневренным режимом генерации, использующих для выработки электрической энергии гидродинамическую энергию воды и (или) газ, диапазон регулирования определяется согласно Правилам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энергетики Республики Казахстан от 30 апреля 2021 года № 161 (зарегистрирован в Реестре государственной регистрации нормативных правовых актов за № 22727).</w:t>
      </w:r>
    </w:p>
    <w:bookmarkEnd w:id="294"/>
    <w:bookmarkStart w:name="z382" w:id="295"/>
    <w:p>
      <w:pPr>
        <w:spacing w:after="0"/>
        <w:ind w:left="0"/>
        <w:jc w:val="both"/>
      </w:pPr>
      <w:r>
        <w:rPr>
          <w:rFonts w:ascii="Times New Roman"/>
          <w:b w:val="false"/>
          <w:i w:val="false"/>
          <w:color w:val="000000"/>
          <w:sz w:val="28"/>
        </w:rPr>
        <w:t>
      При строительстве вновь вводимых в эксплуатацию генерирующих установок с маневренным режимом генерации, использующих для выработки электрической энергии уголь и (или) вторичные энергетические ресурсы, диапазон регулирования определяется согласно приложению 2 к настоящим Правилам.";</w:t>
      </w:r>
    </w:p>
    <w:bookmarkEnd w:id="295"/>
    <w:bookmarkStart w:name="z383" w:id="296"/>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17</w:t>
      </w:r>
      <w:r>
        <w:rPr>
          <w:rFonts w:ascii="Times New Roman"/>
          <w:b w:val="false"/>
          <w:i w:val="false"/>
          <w:color w:val="000000"/>
          <w:sz w:val="28"/>
        </w:rPr>
        <w:t xml:space="preserve"> настоящего перечня.</w:t>
      </w:r>
    </w:p>
    <w:bookmarkEnd w:id="296"/>
    <w:bookmarkStart w:name="z384" w:id="29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30 апреля 2021 года № 161 "Об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 (зарегистрирован в Реестре государственной регистрации нормативных правовых актов под № 22727) внести следующие изменения и дополнение:</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86" w:id="29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98"/>
    <w:bookmarkStart w:name="z387"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утвержденных указанным приказом:</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89" w:id="300"/>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 (далее – Правила) разработаны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300"/>
    <w:bookmarkStart w:name="z390" w:id="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01"/>
    <w:bookmarkStart w:name="z391" w:id="302"/>
    <w:p>
      <w:pPr>
        <w:spacing w:after="0"/>
        <w:ind w:left="0"/>
        <w:jc w:val="both"/>
      </w:pPr>
      <w:r>
        <w:rPr>
          <w:rFonts w:ascii="Times New Roman"/>
          <w:b w:val="false"/>
          <w:i w:val="false"/>
          <w:color w:val="000000"/>
          <w:sz w:val="28"/>
        </w:rPr>
        <w:t>
      подпункт 5) изложить в новой редакции:</w:t>
      </w:r>
    </w:p>
    <w:bookmarkEnd w:id="302"/>
    <w:bookmarkStart w:name="z392" w:id="303"/>
    <w:p>
      <w:pPr>
        <w:spacing w:after="0"/>
        <w:ind w:left="0"/>
        <w:jc w:val="both"/>
      </w:pPr>
      <w:r>
        <w:rPr>
          <w:rFonts w:ascii="Times New Roman"/>
          <w:b w:val="false"/>
          <w:i w:val="false"/>
          <w:color w:val="000000"/>
          <w:sz w:val="28"/>
        </w:rPr>
        <w:t xml:space="preserve">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новой редакции:</w:t>
      </w:r>
    </w:p>
    <w:bookmarkStart w:name="z394" w:id="304"/>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304"/>
    <w:bookmarkStart w:name="z395" w:id="305"/>
    <w:p>
      <w:pPr>
        <w:spacing w:after="0"/>
        <w:ind w:left="0"/>
        <w:jc w:val="both"/>
      </w:pPr>
      <w:r>
        <w:rPr>
          <w:rFonts w:ascii="Times New Roman"/>
          <w:b w:val="false"/>
          <w:i w:val="false"/>
          <w:color w:val="000000"/>
          <w:sz w:val="28"/>
        </w:rPr>
        <w:t xml:space="preserve">
      подпункты 10)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w:t>
      </w:r>
    </w:p>
    <w:bookmarkEnd w:id="305"/>
    <w:bookmarkStart w:name="z396" w:id="306"/>
    <w:p>
      <w:pPr>
        <w:spacing w:after="0"/>
        <w:ind w:left="0"/>
        <w:jc w:val="both"/>
      </w:pPr>
      <w:r>
        <w:rPr>
          <w:rFonts w:ascii="Times New Roman"/>
          <w:b w:val="false"/>
          <w:i w:val="false"/>
          <w:color w:val="000000"/>
          <w:sz w:val="28"/>
        </w:rPr>
        <w:t xml:space="preserve">
      "10)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w:t>
      </w:r>
      <w:r>
        <w:rPr>
          <w:rFonts w:ascii="Times New Roman"/>
          <w:b w:val="false"/>
          <w:i w:val="false"/>
          <w:color w:val="000000"/>
          <w:sz w:val="28"/>
        </w:rPr>
        <w:t>Законом</w:t>
      </w:r>
      <w:r>
        <w:rPr>
          <w:rFonts w:ascii="Times New Roman"/>
          <w:b w:val="false"/>
          <w:i w:val="false"/>
          <w:color w:val="000000"/>
          <w:sz w:val="28"/>
        </w:rPr>
        <w:t>, организацию и проведение аукционных торгов;</w:t>
      </w:r>
    </w:p>
    <w:bookmarkEnd w:id="306"/>
    <w:bookmarkStart w:name="z397" w:id="307"/>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подпункта 1 изложить в новой редакции:</w:t>
      </w:r>
    </w:p>
    <w:bookmarkStart w:name="z399" w:id="308"/>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308"/>
    <w:bookmarkStart w:name="z400" w:id="309"/>
    <w:p>
      <w:pPr>
        <w:spacing w:after="0"/>
        <w:ind w:left="0"/>
        <w:jc w:val="both"/>
      </w:pPr>
      <w:r>
        <w:rPr>
          <w:rFonts w:ascii="Times New Roman"/>
          <w:b w:val="false"/>
          <w:i w:val="false"/>
          <w:color w:val="000000"/>
          <w:sz w:val="28"/>
        </w:rPr>
        <w:t>
      Иные термины и определения, использованные в настоящих Правилах, применяются в соответствии с законодательством Республики Казахстан.";</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402" w:id="310"/>
    <w:p>
      <w:pPr>
        <w:spacing w:after="0"/>
        <w:ind w:left="0"/>
        <w:jc w:val="both"/>
      </w:pPr>
      <w:r>
        <w:rPr>
          <w:rFonts w:ascii="Times New Roman"/>
          <w:b w:val="false"/>
          <w:i w:val="false"/>
          <w:color w:val="000000"/>
          <w:sz w:val="28"/>
        </w:rPr>
        <w:t xml:space="preserve">
      "11. На основании дефицита объемов регулировочной мощности, необходимых вводов в эксплуатацию вновь вводимых в эксплуатацию генерирующих установок с маневренным режимом генерации, сроков их ввода и их предварительного распределения между видами аукционных торгов, а также предварительной информации МИО о земельных участках уполномоченный орган определяет распределение объемов вновь вводимых в эксплуатацию генерирующих установок с маневренным режимом генерации, планируемых к реализации в рамках Первого вида аукционных торгов соответствующего года, между данными земельными участками и сроки ввода в эксплуатацию данных объемов с последующим их включением в план размещения генерирующих установок с маневренным режимом генерации (далее – план размещения) в соответствии с </w:t>
      </w:r>
      <w:r>
        <w:rPr>
          <w:rFonts w:ascii="Times New Roman"/>
          <w:b w:val="false"/>
          <w:i w:val="false"/>
          <w:color w:val="000000"/>
          <w:sz w:val="28"/>
        </w:rPr>
        <w:t>подпунктом 360)</w:t>
      </w:r>
      <w:r>
        <w:rPr>
          <w:rFonts w:ascii="Times New Roman"/>
          <w:b w:val="false"/>
          <w:i w:val="false"/>
          <w:color w:val="000000"/>
          <w:sz w:val="28"/>
        </w:rPr>
        <w:t xml:space="preserve"> пункта 15 Положения.</w:t>
      </w:r>
    </w:p>
    <w:bookmarkEnd w:id="310"/>
    <w:bookmarkStart w:name="z403" w:id="311"/>
    <w:p>
      <w:pPr>
        <w:spacing w:after="0"/>
        <w:ind w:left="0"/>
        <w:jc w:val="both"/>
      </w:pPr>
      <w:r>
        <w:rPr>
          <w:rFonts w:ascii="Times New Roman"/>
          <w:b w:val="false"/>
          <w:i w:val="false"/>
          <w:color w:val="000000"/>
          <w:sz w:val="28"/>
        </w:rPr>
        <w:t>
      При этом окончательные объемы вновь вводимых в эксплуатацию генерирующих установок с маневренным режимом генерации, планируемые к введению на каждом из земельных участков, и окончательные сроки ввода данных объемов определяются в рамках соответствующих предварительных ТЭО, подготовленных единым закупщиком.</w:t>
      </w:r>
    </w:p>
    <w:bookmarkEnd w:id="311"/>
    <w:bookmarkStart w:name="z404" w:id="312"/>
    <w:p>
      <w:pPr>
        <w:spacing w:after="0"/>
        <w:ind w:left="0"/>
        <w:jc w:val="both"/>
      </w:pPr>
      <w:r>
        <w:rPr>
          <w:rFonts w:ascii="Times New Roman"/>
          <w:b w:val="false"/>
          <w:i w:val="false"/>
          <w:color w:val="000000"/>
          <w:sz w:val="28"/>
        </w:rPr>
        <w:t>
      На основании результатов предварительных ТЭО информация плана размещения подлежит актуализации (далее – Актуализированный план размещения).";</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новой редакции:</w:t>
      </w:r>
    </w:p>
    <w:bookmarkStart w:name="z406" w:id="313"/>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как произведение удельного значения финансового обеспечения исполнения условий договора покупки электрической мощности (в тенге/МВт) и объема услуги по поддержанию готовности электрической мощности (в МВт), указанного в Графике.</w:t>
      </w:r>
    </w:p>
    <w:bookmarkEnd w:id="313"/>
    <w:bookmarkStart w:name="z407" w:id="314"/>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тендера</w:t>
            </w:r>
            <w:r>
              <w:br/>
            </w:r>
            <w:r>
              <w:rPr>
                <w:rFonts w:ascii="Times New Roman"/>
                <w:b w:val="false"/>
                <w:i w:val="false"/>
                <w:color w:val="000000"/>
                <w:sz w:val="20"/>
              </w:rPr>
              <w:t>на строительство генерирующих</w:t>
            </w:r>
            <w:r>
              <w:br/>
            </w:r>
            <w:r>
              <w:rPr>
                <w:rFonts w:ascii="Times New Roman"/>
                <w:b w:val="false"/>
                <w:i w:val="false"/>
                <w:color w:val="000000"/>
                <w:sz w:val="20"/>
              </w:rPr>
              <w:t>установок, вновь вводимых</w:t>
            </w:r>
            <w:r>
              <w:br/>
            </w:r>
            <w:r>
              <w:rPr>
                <w:rFonts w:ascii="Times New Roman"/>
                <w:b w:val="false"/>
                <w:i w:val="false"/>
                <w:color w:val="000000"/>
                <w:sz w:val="20"/>
              </w:rPr>
              <w:t>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 w:id="315"/>
    <w:p>
      <w:pPr>
        <w:spacing w:after="0"/>
        <w:ind w:left="0"/>
        <w:jc w:val="left"/>
      </w:pPr>
      <w:r>
        <w:rPr>
          <w:rFonts w:ascii="Times New Roman"/>
          <w:b/>
          <w:i w:val="false"/>
          <w:color w:val="000000"/>
        </w:rPr>
        <w:t xml:space="preserve"> Заявление</w:t>
      </w:r>
    </w:p>
    <w:bookmarkEnd w:id="315"/>
    <w:p>
      <w:pPr>
        <w:spacing w:after="0"/>
        <w:ind w:left="0"/>
        <w:jc w:val="both"/>
      </w:pPr>
      <w:bookmarkStart w:name="z412" w:id="316"/>
      <w:r>
        <w:rPr>
          <w:rFonts w:ascii="Times New Roman"/>
          <w:b w:val="false"/>
          <w:i w:val="false"/>
          <w:color w:val="000000"/>
          <w:sz w:val="28"/>
        </w:rPr>
        <w:t>
      Настоящим, _____________________________________________________</w:t>
      </w:r>
    </w:p>
    <w:bookmarkEnd w:id="316"/>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заявляет о своем намерении принять участие в тендере на строительство</w:t>
      </w:r>
    </w:p>
    <w:p>
      <w:pPr>
        <w:spacing w:after="0"/>
        <w:ind w:left="0"/>
        <w:jc w:val="both"/>
      </w:pPr>
      <w:r>
        <w:rPr>
          <w:rFonts w:ascii="Times New Roman"/>
          <w:b w:val="false"/>
          <w:i w:val="false"/>
          <w:color w:val="000000"/>
          <w:sz w:val="28"/>
        </w:rPr>
        <w:t>генерирующих установок, вновь вводимых в эксплуатацию (далее – тендер),</w:t>
      </w:r>
    </w:p>
    <w:p>
      <w:pPr>
        <w:spacing w:after="0"/>
        <w:ind w:left="0"/>
        <w:jc w:val="both"/>
      </w:pPr>
      <w:r>
        <w:rPr>
          <w:rFonts w:ascii="Times New Roman"/>
          <w:b w:val="false"/>
          <w:i w:val="false"/>
          <w:color w:val="000000"/>
          <w:sz w:val="28"/>
        </w:rPr>
        <w:t>указанном в объявлении Министерства энергетики Республики Казахстан</w:t>
      </w:r>
    </w:p>
    <w:p>
      <w:pPr>
        <w:spacing w:after="0"/>
        <w:ind w:left="0"/>
        <w:jc w:val="both"/>
      </w:pPr>
      <w:r>
        <w:rPr>
          <w:rFonts w:ascii="Times New Roman"/>
          <w:b w:val="false"/>
          <w:i w:val="false"/>
          <w:color w:val="000000"/>
          <w:sz w:val="28"/>
        </w:rPr>
        <w:t>от "___" _______ 20___года.</w:t>
      </w:r>
    </w:p>
    <w:p>
      <w:pPr>
        <w:spacing w:after="0"/>
        <w:ind w:left="0"/>
        <w:jc w:val="both"/>
      </w:pPr>
      <w:r>
        <w:rPr>
          <w:rFonts w:ascii="Times New Roman"/>
          <w:b w:val="false"/>
          <w:i w:val="false"/>
          <w:color w:val="000000"/>
          <w:sz w:val="28"/>
        </w:rPr>
        <w:t>Ознакомившись с:</w:t>
      </w:r>
    </w:p>
    <w:p>
      <w:pPr>
        <w:spacing w:after="0"/>
        <w:ind w:left="0"/>
        <w:jc w:val="both"/>
      </w:pPr>
      <w:r>
        <w:rPr>
          <w:rFonts w:ascii="Times New Roman"/>
          <w:b w:val="false"/>
          <w:i w:val="false"/>
          <w:color w:val="000000"/>
          <w:sz w:val="28"/>
        </w:rPr>
        <w:t>1) вышеуказанным объявлением о проведении тендера на строительство</w:t>
      </w:r>
    </w:p>
    <w:p>
      <w:pPr>
        <w:spacing w:after="0"/>
        <w:ind w:left="0"/>
        <w:jc w:val="both"/>
      </w:pPr>
      <w:r>
        <w:rPr>
          <w:rFonts w:ascii="Times New Roman"/>
          <w:b w:val="false"/>
          <w:i w:val="false"/>
          <w:color w:val="000000"/>
          <w:sz w:val="28"/>
        </w:rPr>
        <w:t>генерирующих установок, вновь вводимых в эксплуатацию;</w:t>
      </w:r>
    </w:p>
    <w:p>
      <w:pPr>
        <w:spacing w:after="0"/>
        <w:ind w:left="0"/>
        <w:jc w:val="both"/>
      </w:pPr>
      <w:r>
        <w:rPr>
          <w:rFonts w:ascii="Times New Roman"/>
          <w:b w:val="false"/>
          <w:i w:val="false"/>
          <w:color w:val="000000"/>
          <w:sz w:val="28"/>
        </w:rPr>
        <w:t>2) Правилами проведения тендера на строительство генерирующих установок,</w:t>
      </w:r>
    </w:p>
    <w:p>
      <w:pPr>
        <w:spacing w:after="0"/>
        <w:ind w:left="0"/>
        <w:jc w:val="both"/>
      </w:pPr>
      <w:r>
        <w:rPr>
          <w:rFonts w:ascii="Times New Roman"/>
          <w:b w:val="false"/>
          <w:i w:val="false"/>
          <w:color w:val="000000"/>
          <w:sz w:val="28"/>
        </w:rPr>
        <w:t xml:space="preserve">вновь вводимых в эксплуатацию,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w:t>
      </w:r>
    </w:p>
    <w:p>
      <w:pPr>
        <w:spacing w:after="0"/>
        <w:ind w:left="0"/>
        <w:jc w:val="both"/>
      </w:pPr>
      <w:r>
        <w:rPr>
          <w:rFonts w:ascii="Times New Roman"/>
          <w:b w:val="false"/>
          <w:i w:val="false"/>
          <w:color w:val="000000"/>
          <w:sz w:val="28"/>
        </w:rPr>
        <w:t>Республики Казахстан от 20 февраля 2015 года № 110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10535);</w:t>
      </w:r>
    </w:p>
    <w:p>
      <w:pPr>
        <w:spacing w:after="0"/>
        <w:ind w:left="0"/>
        <w:jc w:val="both"/>
      </w:pPr>
      <w:r>
        <w:rPr>
          <w:rFonts w:ascii="Times New Roman"/>
          <w:b w:val="false"/>
          <w:i w:val="false"/>
          <w:color w:val="000000"/>
          <w:sz w:val="28"/>
        </w:rPr>
        <w:t>3) тендерной документацией на строительство генерирующих установок, вновь</w:t>
      </w:r>
    </w:p>
    <w:p>
      <w:pPr>
        <w:spacing w:after="0"/>
        <w:ind w:left="0"/>
        <w:jc w:val="both"/>
      </w:pPr>
      <w:r>
        <w:rPr>
          <w:rFonts w:ascii="Times New Roman"/>
          <w:b w:val="false"/>
          <w:i w:val="false"/>
          <w:color w:val="000000"/>
          <w:sz w:val="28"/>
        </w:rPr>
        <w:t>вводимых в эксплуатацию;</w:t>
      </w:r>
    </w:p>
    <w:p>
      <w:pPr>
        <w:spacing w:after="0"/>
        <w:ind w:left="0"/>
        <w:jc w:val="both"/>
      </w:pPr>
      <w:r>
        <w:rPr>
          <w:rFonts w:ascii="Times New Roman"/>
          <w:b w:val="false"/>
          <w:i w:val="false"/>
          <w:color w:val="000000"/>
          <w:sz w:val="28"/>
        </w:rPr>
        <w:t xml:space="preserve">4)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 также</w:t>
      </w:r>
    </w:p>
    <w:p>
      <w:pPr>
        <w:spacing w:after="0"/>
        <w:ind w:left="0"/>
        <w:jc w:val="both"/>
      </w:pPr>
      <w:r>
        <w:rPr>
          <w:rFonts w:ascii="Times New Roman"/>
          <w:b w:val="false"/>
          <w:i w:val="false"/>
          <w:color w:val="000000"/>
          <w:sz w:val="28"/>
        </w:rPr>
        <w:t>Правил организации и функционирования рынка электрической мощности,</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w:t>
      </w:r>
    </w:p>
    <w:p>
      <w:pPr>
        <w:spacing w:after="0"/>
        <w:ind w:left="0"/>
        <w:jc w:val="both"/>
      </w:pPr>
      <w:r>
        <w:rPr>
          <w:rFonts w:ascii="Times New Roman"/>
          <w:b w:val="false"/>
          <w:i w:val="false"/>
          <w:color w:val="000000"/>
          <w:sz w:val="28"/>
        </w:rPr>
        <w:t>2015 года № 152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10612), вносим следующее предложение</w:t>
      </w:r>
    </w:p>
    <w:p>
      <w:pPr>
        <w:spacing w:after="0"/>
        <w:ind w:left="0"/>
        <w:jc w:val="both"/>
      </w:pPr>
      <w:r>
        <w:rPr>
          <w:rFonts w:ascii="Times New Roman"/>
          <w:b w:val="false"/>
          <w:i w:val="false"/>
          <w:color w:val="000000"/>
          <w:sz w:val="28"/>
        </w:rPr>
        <w:t>на тендер:</w:t>
      </w:r>
    </w:p>
    <w:p>
      <w:pPr>
        <w:spacing w:after="0"/>
        <w:ind w:left="0"/>
        <w:jc w:val="both"/>
      </w:pPr>
      <w:r>
        <w:rPr>
          <w:rFonts w:ascii="Times New Roman"/>
          <w:b w:val="false"/>
          <w:i w:val="false"/>
          <w:color w:val="000000"/>
          <w:sz w:val="28"/>
        </w:rPr>
        <w:t>Мы готовы построить новую генерирующую установку (ранее не находившуюся</w:t>
      </w:r>
    </w:p>
    <w:p>
      <w:pPr>
        <w:spacing w:after="0"/>
        <w:ind w:left="0"/>
        <w:jc w:val="both"/>
      </w:pPr>
      <w:r>
        <w:rPr>
          <w:rFonts w:ascii="Times New Roman"/>
          <w:b w:val="false"/>
          <w:i w:val="false"/>
          <w:color w:val="000000"/>
          <w:sz w:val="28"/>
        </w:rPr>
        <w:t>в эксплуатации) согласно требуемых технических, качественных, эксплуатационных</w:t>
      </w:r>
    </w:p>
    <w:p>
      <w:pPr>
        <w:spacing w:after="0"/>
        <w:ind w:left="0"/>
        <w:jc w:val="both"/>
      </w:pPr>
      <w:r>
        <w:rPr>
          <w:rFonts w:ascii="Times New Roman"/>
          <w:b w:val="false"/>
          <w:i w:val="false"/>
          <w:color w:val="000000"/>
          <w:sz w:val="28"/>
        </w:rPr>
        <w:t xml:space="preserve">и экологических характеристик, определяемых </w:t>
      </w:r>
      <w:r>
        <w:rPr>
          <w:rFonts w:ascii="Times New Roman"/>
          <w:b w:val="false"/>
          <w:i w:val="false"/>
          <w:color w:val="000000"/>
          <w:sz w:val="28"/>
        </w:rPr>
        <w:t>Экологическим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Республики Казахстан, генерирующих установок, вновь вводимых в эксплуатацию,</w:t>
      </w:r>
    </w:p>
    <w:p>
      <w:pPr>
        <w:spacing w:after="0"/>
        <w:ind w:left="0"/>
        <w:jc w:val="both"/>
      </w:pPr>
      <w:r>
        <w:rPr>
          <w:rFonts w:ascii="Times New Roman"/>
          <w:b w:val="false"/>
          <w:i w:val="false"/>
          <w:color w:val="000000"/>
          <w:sz w:val="28"/>
        </w:rPr>
        <w:t>при цене на услугу по поддержанию готовности электрической мощности в размере*</w:t>
      </w:r>
    </w:p>
    <w:p>
      <w:pPr>
        <w:spacing w:after="0"/>
        <w:ind w:left="0"/>
        <w:jc w:val="both"/>
      </w:pPr>
      <w:r>
        <w:rPr>
          <w:rFonts w:ascii="Times New Roman"/>
          <w:b w:val="false"/>
          <w:i w:val="false"/>
          <w:color w:val="000000"/>
          <w:sz w:val="28"/>
        </w:rPr>
        <w:t>__________ тысяч тенге за 1 мегаватт в месяц и объеме услуги по поддержанию</w:t>
      </w:r>
    </w:p>
    <w:p>
      <w:pPr>
        <w:spacing w:after="0"/>
        <w:ind w:left="0"/>
        <w:jc w:val="both"/>
      </w:pPr>
      <w:r>
        <w:rPr>
          <w:rFonts w:ascii="Times New Roman"/>
          <w:b w:val="false"/>
          <w:i w:val="false"/>
          <w:color w:val="000000"/>
          <w:sz w:val="28"/>
        </w:rPr>
        <w:t>готовности электрической мощности отпуска в сеть _______ мегаватт в месяц.</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 xml:space="preserve">1) копии учредительных документов, на ___ листах; </w:t>
      </w:r>
    </w:p>
    <w:p>
      <w:pPr>
        <w:spacing w:after="0"/>
        <w:ind w:left="0"/>
        <w:jc w:val="both"/>
      </w:pPr>
      <w:r>
        <w:rPr>
          <w:rFonts w:ascii="Times New Roman"/>
          <w:b w:val="false"/>
          <w:i w:val="false"/>
          <w:color w:val="000000"/>
          <w:sz w:val="28"/>
        </w:rPr>
        <w:t>2) оригиналы или нотариально засвидетельствованные копии документов,</w:t>
      </w:r>
    </w:p>
    <w:p>
      <w:pPr>
        <w:spacing w:after="0"/>
        <w:ind w:left="0"/>
        <w:jc w:val="both"/>
      </w:pPr>
      <w:r>
        <w:rPr>
          <w:rFonts w:ascii="Times New Roman"/>
          <w:b w:val="false"/>
          <w:i w:val="false"/>
          <w:color w:val="000000"/>
          <w:sz w:val="28"/>
        </w:rPr>
        <w:t>подтверждающих наличие финансовых и материальных ресурсов, достаточных</w:t>
      </w:r>
    </w:p>
    <w:p>
      <w:pPr>
        <w:spacing w:after="0"/>
        <w:ind w:left="0"/>
        <w:jc w:val="both"/>
      </w:pPr>
      <w:r>
        <w:rPr>
          <w:rFonts w:ascii="Times New Roman"/>
          <w:b w:val="false"/>
          <w:i w:val="false"/>
          <w:color w:val="000000"/>
          <w:sz w:val="28"/>
        </w:rPr>
        <w:t>для строительства генерирующих установок, вновь вводимых в эксплуатацию,</w:t>
      </w:r>
    </w:p>
    <w:p>
      <w:pPr>
        <w:spacing w:after="0"/>
        <w:ind w:left="0"/>
        <w:jc w:val="both"/>
      </w:pPr>
      <w:r>
        <w:rPr>
          <w:rFonts w:ascii="Times New Roman"/>
          <w:b w:val="false"/>
          <w:i w:val="false"/>
          <w:color w:val="000000"/>
          <w:sz w:val="28"/>
        </w:rPr>
        <w:t>в размере**_______________________, на ___ листах.</w:t>
      </w:r>
    </w:p>
    <w:p>
      <w:pPr>
        <w:spacing w:after="0"/>
        <w:ind w:left="0"/>
        <w:jc w:val="both"/>
      </w:pPr>
      <w:r>
        <w:rPr>
          <w:rFonts w:ascii="Times New Roman"/>
          <w:b w:val="false"/>
          <w:i w:val="false"/>
          <w:color w:val="000000"/>
          <w:sz w:val="28"/>
        </w:rPr>
        <w:t>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руководителя) (подпись)</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цена на услугу по поддержанию готовности электрической мощности, указываемая</w:t>
      </w:r>
    </w:p>
    <w:p>
      <w:pPr>
        <w:spacing w:after="0"/>
        <w:ind w:left="0"/>
        <w:jc w:val="both"/>
      </w:pPr>
      <w:r>
        <w:rPr>
          <w:rFonts w:ascii="Times New Roman"/>
          <w:b w:val="false"/>
          <w:i w:val="false"/>
          <w:color w:val="000000"/>
          <w:sz w:val="28"/>
        </w:rPr>
        <w:t>в заявке на участие в тендере, указывается с точностью до целых в значении,</w:t>
      </w:r>
    </w:p>
    <w:p>
      <w:pPr>
        <w:spacing w:after="0"/>
        <w:ind w:left="0"/>
        <w:jc w:val="both"/>
      </w:pPr>
      <w:r>
        <w:rPr>
          <w:rFonts w:ascii="Times New Roman"/>
          <w:b w:val="false"/>
          <w:i w:val="false"/>
          <w:color w:val="000000"/>
          <w:sz w:val="28"/>
        </w:rPr>
        <w:t>не превышающем индивидуальный тариф на услугу по поддержанию готовности</w:t>
      </w:r>
    </w:p>
    <w:p>
      <w:pPr>
        <w:spacing w:after="0"/>
        <w:ind w:left="0"/>
        <w:jc w:val="both"/>
      </w:pPr>
      <w:r>
        <w:rPr>
          <w:rFonts w:ascii="Times New Roman"/>
          <w:b w:val="false"/>
          <w:i w:val="false"/>
          <w:color w:val="000000"/>
          <w:sz w:val="28"/>
        </w:rPr>
        <w:t>электрической мощности, указанного в тендерной документации;</w:t>
      </w:r>
    </w:p>
    <w:p>
      <w:pPr>
        <w:spacing w:after="0"/>
        <w:ind w:left="0"/>
        <w:jc w:val="both"/>
      </w:pPr>
      <w:r>
        <w:rPr>
          <w:rFonts w:ascii="Times New Roman"/>
          <w:b w:val="false"/>
          <w:i w:val="false"/>
          <w:color w:val="000000"/>
          <w:sz w:val="28"/>
        </w:rPr>
        <w:t>** достаточным объемом финансовых и материальных ресурсов для строительства</w:t>
      </w:r>
    </w:p>
    <w:p>
      <w:pPr>
        <w:spacing w:after="0"/>
        <w:ind w:left="0"/>
        <w:jc w:val="both"/>
      </w:pPr>
      <w:r>
        <w:rPr>
          <w:rFonts w:ascii="Times New Roman"/>
          <w:b w:val="false"/>
          <w:i w:val="false"/>
          <w:color w:val="000000"/>
          <w:sz w:val="28"/>
        </w:rPr>
        <w:t>генерирующих установок, вновь вводимых в эксплуатацию, является значение,</w:t>
      </w:r>
    </w:p>
    <w:p>
      <w:pPr>
        <w:spacing w:after="0"/>
        <w:ind w:left="0"/>
        <w:jc w:val="both"/>
      </w:pPr>
      <w:r>
        <w:rPr>
          <w:rFonts w:ascii="Times New Roman"/>
          <w:b w:val="false"/>
          <w:i w:val="false"/>
          <w:color w:val="000000"/>
          <w:sz w:val="28"/>
        </w:rPr>
        <w:t>указанное в тендерной документации.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bl>
    <w:bookmarkStart w:name="z415" w:id="317"/>
    <w:p>
      <w:pPr>
        <w:spacing w:after="0"/>
        <w:ind w:left="0"/>
        <w:jc w:val="left"/>
      </w:pPr>
      <w:r>
        <w:rPr>
          <w:rFonts w:ascii="Times New Roman"/>
          <w:b/>
          <w:i w:val="false"/>
          <w:color w:val="000000"/>
        </w:rPr>
        <w:t xml:space="preserve"> Определение коэффициентов k1, k2, k3, k4, k6, k8, k9, k10</w:t>
      </w:r>
    </w:p>
    <w:bookmarkEnd w:id="317"/>
    <w:bookmarkStart w:name="z416" w:id="318"/>
    <w:p>
      <w:pPr>
        <w:spacing w:after="0"/>
        <w:ind w:left="0"/>
        <w:jc w:val="both"/>
      </w:pPr>
      <w:r>
        <w:rPr>
          <w:rFonts w:ascii="Times New Roman"/>
          <w:b w:val="false"/>
          <w:i w:val="false"/>
          <w:color w:val="000000"/>
          <w:sz w:val="28"/>
        </w:rPr>
        <w:t>
      1. Определение коэффициента k1.</w:t>
      </w:r>
    </w:p>
    <w:bookmarkEnd w:id="318"/>
    <w:bookmarkStart w:name="z417" w:id="319"/>
    <w:p>
      <w:pPr>
        <w:spacing w:after="0"/>
        <w:ind w:left="0"/>
        <w:jc w:val="both"/>
      </w:pPr>
      <w:r>
        <w:rPr>
          <w:rFonts w:ascii="Times New Roman"/>
          <w:b w:val="false"/>
          <w:i w:val="false"/>
          <w:color w:val="000000"/>
          <w:sz w:val="28"/>
        </w:rPr>
        <w:t>
      Коэффициент k1 определяется по формуле:</w:t>
      </w:r>
    </w:p>
    <w:bookmarkEnd w:id="319"/>
    <w:bookmarkStart w:name="z418"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28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321"/>
    <w:p>
      <w:pPr>
        <w:spacing w:after="0"/>
        <w:ind w:left="0"/>
        <w:jc w:val="both"/>
      </w:pPr>
      <w:r>
        <w:rPr>
          <w:rFonts w:ascii="Times New Roman"/>
          <w:b w:val="false"/>
          <w:i w:val="false"/>
          <w:color w:val="000000"/>
          <w:sz w:val="28"/>
        </w:rPr>
        <w:t>
      ДП – договорной объем услуги по поддержанию, в МВт;</w:t>
      </w:r>
    </w:p>
    <w:bookmarkEnd w:id="321"/>
    <w:bookmarkStart w:name="z420" w:id="322"/>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организацией, в МВт;</w:t>
      </w:r>
    </w:p>
    <w:bookmarkEnd w:id="322"/>
    <w:bookmarkStart w:name="z421" w:id="323"/>
    <w:p>
      <w:pPr>
        <w:spacing w:after="0"/>
        <w:ind w:left="0"/>
        <w:jc w:val="both"/>
      </w:pPr>
      <w:r>
        <w:rPr>
          <w:rFonts w:ascii="Times New Roman"/>
          <w:b w:val="false"/>
          <w:i w:val="false"/>
          <w:color w:val="000000"/>
          <w:sz w:val="28"/>
        </w:rPr>
        <w:t>
      n – безразмерный коэффициент, зависящий от D;</w:t>
      </w:r>
    </w:p>
    <w:bookmarkEnd w:id="323"/>
    <w:bookmarkStart w:name="z422" w:id="324"/>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324"/>
    <w:bookmarkStart w:name="z423" w:id="325"/>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325"/>
    <w:bookmarkStart w:name="z424" w:id="326"/>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326"/>
    <w:bookmarkStart w:name="z425" w:id="327"/>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327"/>
    <w:bookmarkStart w:name="z426" w:id="328"/>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328"/>
    <w:bookmarkStart w:name="z427" w:id="329"/>
    <w:p>
      <w:pPr>
        <w:spacing w:after="0"/>
        <w:ind w:left="0"/>
        <w:jc w:val="both"/>
      </w:pPr>
      <w:r>
        <w:rPr>
          <w:rFonts w:ascii="Times New Roman"/>
          <w:b w:val="false"/>
          <w:i w:val="false"/>
          <w:color w:val="000000"/>
          <w:sz w:val="28"/>
        </w:rPr>
        <w:t>
      При этом, в случае отрицательного значения коэффициента k1, его значение принимается равным нулю.</w:t>
      </w:r>
    </w:p>
    <w:bookmarkEnd w:id="329"/>
    <w:bookmarkStart w:name="z428" w:id="330"/>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электрической мощности поставок субъектам розничного рынка и электрической мощности экспорта энергопроизводящей организации, определяются по данным автоматизированной системы коммерческого учета электрической энергии (далее –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330"/>
    <w:bookmarkStart w:name="z429" w:id="331"/>
    <w:p>
      <w:pPr>
        <w:spacing w:after="0"/>
        <w:ind w:left="0"/>
        <w:jc w:val="both"/>
      </w:pPr>
      <w:r>
        <w:rPr>
          <w:rFonts w:ascii="Times New Roman"/>
          <w:b w:val="false"/>
          <w:i w:val="false"/>
          <w:color w:val="000000"/>
          <w:sz w:val="28"/>
        </w:rPr>
        <w:t>
      2. Определение коэффициента k2.</w:t>
      </w:r>
    </w:p>
    <w:bookmarkEnd w:id="331"/>
    <w:bookmarkStart w:name="z430" w:id="332"/>
    <w:p>
      <w:pPr>
        <w:spacing w:after="0"/>
        <w:ind w:left="0"/>
        <w:jc w:val="both"/>
      </w:pPr>
      <w:r>
        <w:rPr>
          <w:rFonts w:ascii="Times New Roman"/>
          <w:b w:val="false"/>
          <w:i w:val="false"/>
          <w:color w:val="000000"/>
          <w:sz w:val="28"/>
        </w:rPr>
        <w:t>
      Коэффициент k2:</w:t>
      </w:r>
    </w:p>
    <w:bookmarkEnd w:id="332"/>
    <w:bookmarkStart w:name="z431" w:id="333"/>
    <w:p>
      <w:pPr>
        <w:spacing w:after="0"/>
        <w:ind w:left="0"/>
        <w:jc w:val="both"/>
      </w:pPr>
      <w:r>
        <w:rPr>
          <w:rFonts w:ascii="Times New Roman"/>
          <w:b w:val="false"/>
          <w:i w:val="false"/>
          <w:color w:val="000000"/>
          <w:sz w:val="28"/>
        </w:rPr>
        <w:t>
      1) после введения балансирующего рынка электрической энергии в режиме реального времени определяется по формуле:</w:t>
      </w:r>
    </w:p>
    <w:bookmarkEnd w:id="333"/>
    <w:bookmarkStart w:name="z432" w:id="334"/>
    <w:p>
      <w:pPr>
        <w:spacing w:after="0"/>
        <w:ind w:left="0"/>
        <w:jc w:val="both"/>
      </w:pPr>
      <w:r>
        <w:rPr>
          <w:rFonts w:ascii="Times New Roman"/>
          <w:b w:val="false"/>
          <w:i w:val="false"/>
          <w:color w:val="000000"/>
          <w:sz w:val="28"/>
        </w:rPr>
        <w:t>
      k2 =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где:</w:t>
      </w:r>
    </w:p>
    <w:bookmarkEnd w:id="334"/>
    <w:bookmarkStart w:name="z433" w:id="33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пов</w:t>
      </w:r>
      <w:r>
        <w:rPr>
          <w:rFonts w:ascii="Times New Roman"/>
          <w:b w:val="false"/>
          <w:i w:val="false"/>
          <w:color w:val="000000"/>
          <w:sz w:val="28"/>
        </w:rPr>
        <w:t xml:space="preserve"> – понижающий коэффициент участия в балансировании на повышение;</w:t>
      </w:r>
    </w:p>
    <w:bookmarkEnd w:id="335"/>
    <w:bookmarkStart w:name="z434" w:id="33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xml:space="preserve"> – понижающий коэффициент участия в балансировании на понижение;</w:t>
      </w:r>
    </w:p>
    <w:bookmarkEnd w:id="336"/>
    <w:bookmarkStart w:name="z435" w:id="337"/>
    <w:p>
      <w:pPr>
        <w:spacing w:after="0"/>
        <w:ind w:left="0"/>
        <w:jc w:val="both"/>
      </w:pPr>
      <w:r>
        <w:rPr>
          <w:rFonts w:ascii="Times New Roman"/>
          <w:b w:val="false"/>
          <w:i w:val="false"/>
          <w:color w:val="000000"/>
          <w:sz w:val="28"/>
        </w:rPr>
        <w:t>
      min [k</w:t>
      </w:r>
      <w:r>
        <w:rPr>
          <w:rFonts w:ascii="Times New Roman"/>
          <w:b w:val="false"/>
          <w:i w:val="false"/>
          <w:color w:val="000000"/>
          <w:vertAlign w:val="subscript"/>
        </w:rPr>
        <w:t>пов</w:t>
      </w:r>
      <w:r>
        <w:rPr>
          <w:rFonts w:ascii="Times New Roman"/>
          <w:b w:val="false"/>
          <w:i w:val="false"/>
          <w:color w:val="000000"/>
          <w:sz w:val="28"/>
        </w:rPr>
        <w:t>; k</w:t>
      </w:r>
      <w:r>
        <w:rPr>
          <w:rFonts w:ascii="Times New Roman"/>
          <w:b w:val="false"/>
          <w:i w:val="false"/>
          <w:color w:val="000000"/>
          <w:vertAlign w:val="subscript"/>
        </w:rPr>
        <w:t>пон</w:t>
      </w:r>
      <w:r>
        <w:rPr>
          <w:rFonts w:ascii="Times New Roman"/>
          <w:b w:val="false"/>
          <w:i w:val="false"/>
          <w:color w:val="000000"/>
          <w:sz w:val="28"/>
        </w:rPr>
        <w:t>] – наименьший из коэффициентов k</w:t>
      </w:r>
      <w:r>
        <w:rPr>
          <w:rFonts w:ascii="Times New Roman"/>
          <w:b w:val="false"/>
          <w:i w:val="false"/>
          <w:color w:val="000000"/>
          <w:vertAlign w:val="subscript"/>
        </w:rPr>
        <w:t>пов</w:t>
      </w:r>
      <w:r>
        <w:rPr>
          <w:rFonts w:ascii="Times New Roman"/>
          <w:b w:val="false"/>
          <w:i w:val="false"/>
          <w:color w:val="000000"/>
          <w:sz w:val="28"/>
        </w:rPr>
        <w:t xml:space="preserve"> и k</w:t>
      </w:r>
      <w:r>
        <w:rPr>
          <w:rFonts w:ascii="Times New Roman"/>
          <w:b w:val="false"/>
          <w:i w:val="false"/>
          <w:color w:val="000000"/>
          <w:vertAlign w:val="subscript"/>
        </w:rPr>
        <w:t>пон</w:t>
      </w:r>
      <w:r>
        <w:rPr>
          <w:rFonts w:ascii="Times New Roman"/>
          <w:b w:val="false"/>
          <w:i w:val="false"/>
          <w:color w:val="000000"/>
          <w:sz w:val="28"/>
        </w:rPr>
        <w:t>.</w:t>
      </w:r>
    </w:p>
    <w:bookmarkEnd w:id="337"/>
    <w:bookmarkStart w:name="z436" w:id="338"/>
    <w:p>
      <w:pPr>
        <w:spacing w:after="0"/>
        <w:ind w:left="0"/>
        <w:jc w:val="both"/>
      </w:pPr>
      <w:r>
        <w:rPr>
          <w:rFonts w:ascii="Times New Roman"/>
          <w:b w:val="false"/>
          <w:i w:val="false"/>
          <w:color w:val="000000"/>
          <w:sz w:val="28"/>
        </w:rPr>
        <w:t>
      Коэффициент kпов определяется по формуле:</w:t>
      </w:r>
    </w:p>
    <w:bookmarkEnd w:id="338"/>
    <w:bookmarkStart w:name="z437"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34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мес </w:t>
      </w:r>
      <w:r>
        <w:rPr>
          <w:rFonts w:ascii="Times New Roman"/>
          <w:b w:val="false"/>
          <w:i w:val="false"/>
          <w:color w:val="000000"/>
          <w:sz w:val="28"/>
        </w:rPr>
        <w:t>– количество часов в расчетном периоде (календарный месяц), в часах;</w:t>
      </w:r>
    </w:p>
    <w:bookmarkEnd w:id="340"/>
    <w:bookmarkStart w:name="z439" w:id="34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пов</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повышение отсутствовала либо была подана системному оператору в неполном объеме, в часах;</w:t>
      </w:r>
    </w:p>
    <w:bookmarkEnd w:id="341"/>
    <w:bookmarkStart w:name="z440" w:id="342"/>
    <w:p>
      <w:pPr>
        <w:spacing w:after="0"/>
        <w:ind w:left="0"/>
        <w:jc w:val="both"/>
      </w:pPr>
      <w:r>
        <w:rPr>
          <w:rFonts w:ascii="Times New Roman"/>
          <w:b w:val="false"/>
          <w:i w:val="false"/>
          <w:color w:val="000000"/>
          <w:sz w:val="28"/>
        </w:rPr>
        <w:t>
      Коэффициент kпон определяется по формуле:</w:t>
      </w:r>
    </w:p>
    <w:bookmarkEnd w:id="342"/>
    <w:bookmarkStart w:name="z441"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2616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16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34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количество часов в расчетном периоде (календарный месяц), в часах;</w:t>
      </w:r>
    </w:p>
    <w:bookmarkEnd w:id="344"/>
    <w:bookmarkStart w:name="z443" w:id="34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пон</w:t>
      </w:r>
      <w:r>
        <w:rPr>
          <w:rFonts w:ascii="Times New Roman"/>
          <w:b w:val="false"/>
          <w:i w:val="false"/>
          <w:color w:val="000000"/>
          <w:sz w:val="28"/>
        </w:rPr>
        <w:t xml:space="preserve"> – количество часов в расчетном периоде (календарный месяц), в течение которых заявка энергопроизводящей организации на участие в балансировании на понижение отсутствовала либо была подана системному оператору в неполном объеме, в часах.</w:t>
      </w:r>
    </w:p>
    <w:bookmarkEnd w:id="345"/>
    <w:bookmarkStart w:name="z444" w:id="346"/>
    <w:p>
      <w:pPr>
        <w:spacing w:after="0"/>
        <w:ind w:left="0"/>
        <w:jc w:val="both"/>
      </w:pPr>
      <w:r>
        <w:rPr>
          <w:rFonts w:ascii="Times New Roman"/>
          <w:b w:val="false"/>
          <w:i w:val="false"/>
          <w:color w:val="000000"/>
          <w:sz w:val="28"/>
        </w:rPr>
        <w:t>
      3. Определение коэффициента k3:</w:t>
      </w:r>
    </w:p>
    <w:bookmarkEnd w:id="346"/>
    <w:bookmarkStart w:name="z445" w:id="347"/>
    <w:p>
      <w:pPr>
        <w:spacing w:after="0"/>
        <w:ind w:left="0"/>
        <w:jc w:val="both"/>
      </w:pPr>
      <w:r>
        <w:rPr>
          <w:rFonts w:ascii="Times New Roman"/>
          <w:b w:val="false"/>
          <w:i w:val="false"/>
          <w:color w:val="000000"/>
          <w:sz w:val="28"/>
        </w:rPr>
        <w:t>
      k3=R</w:t>
      </w:r>
      <w:r>
        <w:rPr>
          <w:rFonts w:ascii="Times New Roman"/>
          <w:b w:val="false"/>
          <w:i w:val="false"/>
          <w:color w:val="000000"/>
          <w:vertAlign w:val="subscript"/>
        </w:rPr>
        <w:t>исп</w:t>
      </w:r>
      <w:r>
        <w:rPr>
          <w:rFonts w:ascii="Times New Roman"/>
          <w:b w:val="false"/>
          <w:i w:val="false"/>
          <w:color w:val="000000"/>
          <w:sz w:val="28"/>
        </w:rPr>
        <w:t>/(R∑), где:</w:t>
      </w:r>
    </w:p>
    <w:bookmarkEnd w:id="347"/>
    <w:bookmarkStart w:name="z446" w:id="34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исп</w:t>
      </w:r>
      <w:r>
        <w:rPr>
          <w:rFonts w:ascii="Times New Roman"/>
          <w:b w:val="false"/>
          <w:i w:val="false"/>
          <w:color w:val="000000"/>
          <w:sz w:val="28"/>
        </w:rPr>
        <w:t xml:space="preserve"> – суммарное количество исполненных энергопроизводящей организацией заявок на балансирование на повышение и на понижение за расчетный период;</w:t>
      </w:r>
    </w:p>
    <w:bookmarkEnd w:id="348"/>
    <w:bookmarkStart w:name="z447" w:id="349"/>
    <w:p>
      <w:pPr>
        <w:spacing w:after="0"/>
        <w:ind w:left="0"/>
        <w:jc w:val="both"/>
      </w:pPr>
      <w:r>
        <w:rPr>
          <w:rFonts w:ascii="Times New Roman"/>
          <w:b w:val="false"/>
          <w:i w:val="false"/>
          <w:color w:val="000000"/>
          <w:sz w:val="28"/>
        </w:rPr>
        <w:t>
      R∑ – суммарное количество активированных системным оператором заявок энергопроизводящей организации на балансирование на повышение и на понижение за расчетный период.</w:t>
      </w:r>
    </w:p>
    <w:bookmarkEnd w:id="349"/>
    <w:bookmarkStart w:name="z448" w:id="350"/>
    <w:p>
      <w:pPr>
        <w:spacing w:after="0"/>
        <w:ind w:left="0"/>
        <w:jc w:val="both"/>
      </w:pPr>
      <w:r>
        <w:rPr>
          <w:rFonts w:ascii="Times New Roman"/>
          <w:b w:val="false"/>
          <w:i w:val="false"/>
          <w:color w:val="000000"/>
          <w:sz w:val="28"/>
        </w:rPr>
        <w:t>
      В случае, когда R∑=0, коэффициент k3 приравнивается к 1.</w:t>
      </w:r>
    </w:p>
    <w:bookmarkEnd w:id="350"/>
    <w:bookmarkStart w:name="z449" w:id="351"/>
    <w:p>
      <w:pPr>
        <w:spacing w:after="0"/>
        <w:ind w:left="0"/>
        <w:jc w:val="both"/>
      </w:pPr>
      <w:r>
        <w:rPr>
          <w:rFonts w:ascii="Times New Roman"/>
          <w:b w:val="false"/>
          <w:i w:val="false"/>
          <w:color w:val="000000"/>
          <w:sz w:val="28"/>
        </w:rPr>
        <w:t>
      Значение коэффициента k3 с 1 июля 2023 года до 1 января 2024 года приравнивается к единице.</w:t>
      </w:r>
    </w:p>
    <w:bookmarkEnd w:id="351"/>
    <w:bookmarkStart w:name="z450" w:id="352"/>
    <w:p>
      <w:pPr>
        <w:spacing w:after="0"/>
        <w:ind w:left="0"/>
        <w:jc w:val="both"/>
      </w:pPr>
      <w:r>
        <w:rPr>
          <w:rFonts w:ascii="Times New Roman"/>
          <w:b w:val="false"/>
          <w:i w:val="false"/>
          <w:color w:val="000000"/>
          <w:sz w:val="28"/>
        </w:rPr>
        <w:t>
      4. Определение коэффициента k4.</w:t>
      </w:r>
    </w:p>
    <w:bookmarkEnd w:id="352"/>
    <w:bookmarkStart w:name="z451" w:id="353"/>
    <w:p>
      <w:pPr>
        <w:spacing w:after="0"/>
        <w:ind w:left="0"/>
        <w:jc w:val="both"/>
      </w:pPr>
      <w:r>
        <w:rPr>
          <w:rFonts w:ascii="Times New Roman"/>
          <w:b w:val="false"/>
          <w:i w:val="false"/>
          <w:color w:val="000000"/>
          <w:sz w:val="28"/>
        </w:rPr>
        <w:t>
      Коэффициент k4 определяется по формуле:</w:t>
      </w:r>
    </w:p>
    <w:bookmarkEnd w:id="353"/>
    <w:bookmarkStart w:name="z452"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 w:id="355"/>
    <w:p>
      <w:pPr>
        <w:spacing w:after="0"/>
        <w:ind w:left="0"/>
        <w:jc w:val="both"/>
      </w:pPr>
      <w:r>
        <w:rPr>
          <w:rFonts w:ascii="Times New Roman"/>
          <w:b w:val="false"/>
          <w:i w:val="false"/>
          <w:color w:val="000000"/>
          <w:sz w:val="28"/>
        </w:rPr>
        <w:t>
      n – общее количество генерирующих установок электрических станций энергопроизводящей организации;</w:t>
      </w:r>
    </w:p>
    <w:bookmarkEnd w:id="355"/>
    <w:bookmarkStart w:name="z454" w:id="356"/>
    <w:p>
      <w:pPr>
        <w:spacing w:after="0"/>
        <w:ind w:left="0"/>
        <w:jc w:val="both"/>
      </w:pPr>
      <w:r>
        <w:rPr>
          <w:rFonts w:ascii="Times New Roman"/>
          <w:b w:val="false"/>
          <w:i w:val="false"/>
          <w:color w:val="000000"/>
          <w:sz w:val="28"/>
        </w:rPr>
        <w:t>
      m – количество генерирующих установок электрических станций энергопроизводящей организации, находящихся в аварийном или внеплановом ремонте, или в состоянии вне резерва;</w:t>
      </w:r>
    </w:p>
    <w:bookmarkEnd w:id="356"/>
    <w:bookmarkStart w:name="z455" w:id="357"/>
    <w:p>
      <w:pPr>
        <w:spacing w:after="0"/>
        <w:ind w:left="0"/>
        <w:jc w:val="both"/>
      </w:pPr>
      <w:r>
        <w:rPr>
          <w:rFonts w:ascii="Times New Roman"/>
          <w:b w:val="false"/>
          <w:i w:val="false"/>
          <w:color w:val="000000"/>
          <w:sz w:val="28"/>
        </w:rPr>
        <w:t>
      k – количество генерирующих установок электрических станций энергопроизводящей организации, длительность планового ремонта которых превысила длительность номинального планового ремонтного периода;</w:t>
      </w:r>
    </w:p>
    <w:bookmarkEnd w:id="357"/>
    <w:bookmarkStart w:name="z456" w:id="358"/>
    <w:p>
      <w:pPr>
        <w:spacing w:after="0"/>
        <w:ind w:left="0"/>
        <w:jc w:val="both"/>
      </w:pPr>
      <w:r>
        <w:rPr>
          <w:rFonts w:ascii="Times New Roman"/>
          <w:b w:val="false"/>
          <w:i w:val="false"/>
          <w:color w:val="000000"/>
          <w:sz w:val="28"/>
        </w:rPr>
        <w:t>
      q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w:t>
      </w:r>
    </w:p>
    <w:bookmarkEnd w:id="358"/>
    <w:bookmarkStart w:name="z457" w:id="359"/>
    <w:p>
      <w:pPr>
        <w:spacing w:after="0"/>
        <w:ind w:left="0"/>
        <w:jc w:val="both"/>
      </w:pPr>
      <w:r>
        <w:rPr>
          <w:rFonts w:ascii="Times New Roman"/>
          <w:b w:val="false"/>
          <w:i w:val="false"/>
          <w:color w:val="000000"/>
          <w:sz w:val="28"/>
        </w:rPr>
        <w:t>
      t – фактическое количество действовавших в течение расчетного периода (календарного месяца) ремонтных заявок от энергопроизводящей организации, поданных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w:t>
      </w:r>
    </w:p>
    <w:bookmarkEnd w:id="359"/>
    <w:bookmarkStart w:name="z458" w:id="360"/>
    <w:p>
      <w:pPr>
        <w:spacing w:after="0"/>
        <w:ind w:left="0"/>
        <w:jc w:val="both"/>
      </w:pPr>
      <w:r>
        <w:rPr>
          <w:rFonts w:ascii="Times New Roman"/>
          <w:b w:val="false"/>
          <w:i w:val="false"/>
          <w:color w:val="000000"/>
          <w:sz w:val="28"/>
        </w:rPr>
        <w:t>
      i – порядковый номер, изменяющийся, соответственно, от 1 до: k, m, n, q или t;</w:t>
      </w:r>
    </w:p>
    <w:bookmarkEnd w:id="360"/>
    <w:bookmarkStart w:name="z459" w:id="36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уст.ав.i</w:t>
      </w:r>
      <w:r>
        <w:rPr>
          <w:rFonts w:ascii="Times New Roman"/>
          <w:b w:val="false"/>
          <w:i w:val="false"/>
          <w:color w:val="000000"/>
          <w:sz w:val="28"/>
        </w:rPr>
        <w:t xml:space="preserve"> – установленная электрическая мощность i-той генерирующей установки, находящейся в аварийном или внеплановом ремонте, или в состоянии вне резерва в неплановом порядке, в МВт;</w:t>
      </w:r>
    </w:p>
    <w:bookmarkEnd w:id="361"/>
    <w:bookmarkStart w:name="z460" w:id="36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ав.ἰ</w:t>
      </w:r>
      <w:r>
        <w:rPr>
          <w:rFonts w:ascii="Times New Roman"/>
          <w:b w:val="false"/>
          <w:i w:val="false"/>
          <w:color w:val="000000"/>
          <w:sz w:val="28"/>
        </w:rPr>
        <w:t xml:space="preserve"> – фактическая за расчетный период длительность простоя i-той генерирующей установки в аварийном или внеплановом ремонте, или в состоянии вне резерва в неплановом порядке, в минутах, определяемая в соответствии с ремонтной заявкой поданной системному оператору;</w:t>
      </w:r>
    </w:p>
    <w:bookmarkEnd w:id="362"/>
    <w:bookmarkStart w:name="z461" w:id="36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уст.пр.ἰ</w:t>
      </w:r>
      <w:r>
        <w:rPr>
          <w:rFonts w:ascii="Times New Roman"/>
          <w:b w:val="false"/>
          <w:i w:val="false"/>
          <w:color w:val="000000"/>
          <w:sz w:val="28"/>
        </w:rPr>
        <w:t xml:space="preserve"> – установленная электрическая мощность i-той генерирующей установки, длительность планового ремонта которой превысила длительность номинального планового ремонтного периода, в МВт;</w:t>
      </w:r>
    </w:p>
    <w:bookmarkEnd w:id="363"/>
    <w:bookmarkStart w:name="z462" w:id="36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пр.ἰ</w:t>
      </w:r>
      <w:r>
        <w:rPr>
          <w:rFonts w:ascii="Times New Roman"/>
          <w:b w:val="false"/>
          <w:i w:val="false"/>
          <w:color w:val="000000"/>
          <w:sz w:val="28"/>
        </w:rPr>
        <w:t xml:space="preserve"> – фактическая за расчетный период длительность превышения длительности планового ремонта i-той генерирующей установки относительно номинального планового ремонтного периода, определяемая в соответствии с ремонтной заявкой поданной системному оператору, в минутах;</w:t>
      </w:r>
    </w:p>
    <w:bookmarkEnd w:id="364"/>
    <w:bookmarkStart w:name="z463" w:id="36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МВт;</w:t>
      </w:r>
    </w:p>
    <w:bookmarkEnd w:id="365"/>
    <w:bookmarkStart w:name="z464" w:id="36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аварийными остановами корпусов котлов находящихся в работе генерирующих установок тепловых электрических станций энергопроизводящей организации либо котлов данных электрических станций, в минутах;</w:t>
      </w:r>
    </w:p>
    <w:bookmarkEnd w:id="366"/>
    <w:bookmarkStart w:name="z465" w:id="36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длительность расчетного периода, в минутах;</w:t>
      </w:r>
    </w:p>
    <w:bookmarkEnd w:id="367"/>
    <w:bookmarkStart w:name="z466" w:id="36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уст.i</w:t>
      </w:r>
      <w:r>
        <w:rPr>
          <w:rFonts w:ascii="Times New Roman"/>
          <w:b w:val="false"/>
          <w:i w:val="false"/>
          <w:color w:val="000000"/>
          <w:sz w:val="28"/>
        </w:rPr>
        <w:t xml:space="preserve"> – установленная электрическая мощность ἰ -той генерирующей установки;</w:t>
      </w:r>
    </w:p>
    <w:bookmarkEnd w:id="368"/>
    <w:bookmarkStart w:name="z467" w:id="36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огр.сез.i</w:t>
      </w:r>
      <w:r>
        <w:rPr>
          <w:rFonts w:ascii="Times New Roman"/>
          <w:b w:val="false"/>
          <w:i w:val="false"/>
          <w:color w:val="000000"/>
          <w:sz w:val="28"/>
        </w:rPr>
        <w:t xml:space="preserve"> – значение совокупных текущих ограничений электрической мощности генерации тепловых электрических станций энергопроизводящей организации, указанное в i-той действовавшей в течение расчетного периода (календарного месяца) ремонтной заявке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МВт;</w:t>
      </w:r>
    </w:p>
    <w:bookmarkEnd w:id="369"/>
    <w:bookmarkStart w:name="z468" w:id="37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огр.сез.i</w:t>
      </w:r>
      <w:r>
        <w:rPr>
          <w:rFonts w:ascii="Times New Roman"/>
          <w:b w:val="false"/>
          <w:i w:val="false"/>
          <w:color w:val="000000"/>
          <w:sz w:val="28"/>
        </w:rPr>
        <w:t xml:space="preserve"> – фактическая за расчетный период (календарный месяц) длительность действия i-й ремонтной заявки от энергопроизводящей организации, поданной системному оператору в связи с сезонными ограничениями установленной электрической мощности находящихся в работе генерирующих установок тепловых электрических станций энергопроизводящей организации, в минутах;</w:t>
      </w:r>
    </w:p>
    <w:bookmarkEnd w:id="370"/>
    <w:bookmarkStart w:name="z469"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470"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7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471"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472"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47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474" w:id="376"/>
    <w:p>
      <w:pPr>
        <w:spacing w:after="0"/>
        <w:ind w:left="0"/>
        <w:jc w:val="both"/>
      </w:pPr>
      <w:r>
        <w:rPr>
          <w:rFonts w:ascii="Times New Roman"/>
          <w:b w:val="false"/>
          <w:i w:val="false"/>
          <w:color w:val="000000"/>
          <w:sz w:val="28"/>
        </w:rPr>
        <w:t>
      5. Определение коэффициента k6.</w:t>
      </w:r>
    </w:p>
    <w:bookmarkEnd w:id="376"/>
    <w:bookmarkStart w:name="z475" w:id="377"/>
    <w:p>
      <w:pPr>
        <w:spacing w:after="0"/>
        <w:ind w:left="0"/>
        <w:jc w:val="both"/>
      </w:pPr>
      <w:r>
        <w:rPr>
          <w:rFonts w:ascii="Times New Roman"/>
          <w:b w:val="false"/>
          <w:i w:val="false"/>
          <w:color w:val="000000"/>
          <w:sz w:val="28"/>
        </w:rPr>
        <w:t>
      Коэффициент k6 определяется по формуле:</w:t>
      </w:r>
    </w:p>
    <w:bookmarkEnd w:id="377"/>
    <w:bookmarkStart w:name="z476"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2603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03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7" w:id="379"/>
    <w:p>
      <w:pPr>
        <w:spacing w:after="0"/>
        <w:ind w:left="0"/>
        <w:jc w:val="both"/>
      </w:pPr>
      <w:r>
        <w:rPr>
          <w:rFonts w:ascii="Times New Roman"/>
          <w:b w:val="false"/>
          <w:i w:val="false"/>
          <w:color w:val="000000"/>
          <w:sz w:val="28"/>
        </w:rPr>
        <w:t>
      ДП – договорной объем услуги по поддержанию, в МВт;</w:t>
      </w:r>
    </w:p>
    <w:bookmarkEnd w:id="379"/>
    <w:bookmarkStart w:name="z478" w:id="380"/>
    <w:p>
      <w:pPr>
        <w:spacing w:after="0"/>
        <w:ind w:left="0"/>
        <w:jc w:val="both"/>
      </w:pPr>
      <w:r>
        <w:rPr>
          <w:rFonts w:ascii="Times New Roman"/>
          <w:b w:val="false"/>
          <w:i w:val="false"/>
          <w:color w:val="000000"/>
          <w:sz w:val="28"/>
        </w:rPr>
        <w:t>
      ДПr – договорной объем услуги по обеспечению электрической мощностью, в МВт;</w:t>
      </w:r>
    </w:p>
    <w:bookmarkEnd w:id="380"/>
    <w:bookmarkStart w:name="z479" w:id="381"/>
    <w:p>
      <w:pPr>
        <w:spacing w:after="0"/>
        <w:ind w:left="0"/>
        <w:jc w:val="both"/>
      </w:pPr>
      <w:r>
        <w:rPr>
          <w:rFonts w:ascii="Times New Roman"/>
          <w:b w:val="false"/>
          <w:i w:val="false"/>
          <w:color w:val="000000"/>
          <w:sz w:val="28"/>
        </w:rPr>
        <w:t>
      D – значение превышения фактического среднего за все контрольные периоды расчетного периода (календарного месяца) совокупного значения электрической мощности собственного потребления и электрической мощности экспорта энергопроизводящей организации над суммарной вычитаемой электрической мощностью энергопроизводящей организации, в МВт;</w:t>
      </w:r>
    </w:p>
    <w:bookmarkEnd w:id="381"/>
    <w:bookmarkStart w:name="z480" w:id="382"/>
    <w:p>
      <w:pPr>
        <w:spacing w:after="0"/>
        <w:ind w:left="0"/>
        <w:jc w:val="both"/>
      </w:pPr>
      <w:r>
        <w:rPr>
          <w:rFonts w:ascii="Times New Roman"/>
          <w:b w:val="false"/>
          <w:i w:val="false"/>
          <w:color w:val="000000"/>
          <w:sz w:val="28"/>
        </w:rPr>
        <w:t>
      n – безразмерный коэффициент, зависящий от D:</w:t>
      </w:r>
    </w:p>
    <w:bookmarkEnd w:id="382"/>
    <w:bookmarkStart w:name="z481" w:id="383"/>
    <w:p>
      <w:pPr>
        <w:spacing w:after="0"/>
        <w:ind w:left="0"/>
        <w:jc w:val="both"/>
      </w:pPr>
      <w:r>
        <w:rPr>
          <w:rFonts w:ascii="Times New Roman"/>
          <w:b w:val="false"/>
          <w:i w:val="false"/>
          <w:color w:val="000000"/>
          <w:sz w:val="28"/>
        </w:rPr>
        <w:t>
      1) n = 0, в случае если D не превышает 5,0 процента от суммарной вычитаемой электрической мощности;</w:t>
      </w:r>
    </w:p>
    <w:bookmarkEnd w:id="383"/>
    <w:bookmarkStart w:name="z482" w:id="384"/>
    <w:p>
      <w:pPr>
        <w:spacing w:after="0"/>
        <w:ind w:left="0"/>
        <w:jc w:val="both"/>
      </w:pPr>
      <w:r>
        <w:rPr>
          <w:rFonts w:ascii="Times New Roman"/>
          <w:b w:val="false"/>
          <w:i w:val="false"/>
          <w:color w:val="000000"/>
          <w:sz w:val="28"/>
        </w:rPr>
        <w:t>
      2) n = 1,3, в случае если D находится в диапазоне значений от 5,1 до 20,0 процента от суммарной вычитаемой электрической мощности;</w:t>
      </w:r>
    </w:p>
    <w:bookmarkEnd w:id="384"/>
    <w:bookmarkStart w:name="z483" w:id="385"/>
    <w:p>
      <w:pPr>
        <w:spacing w:after="0"/>
        <w:ind w:left="0"/>
        <w:jc w:val="both"/>
      </w:pPr>
      <w:r>
        <w:rPr>
          <w:rFonts w:ascii="Times New Roman"/>
          <w:b w:val="false"/>
          <w:i w:val="false"/>
          <w:color w:val="000000"/>
          <w:sz w:val="28"/>
        </w:rPr>
        <w:t>
      3) n = 1,5, в случае если D находится в диапазоне значений от 20,1 до 40,0 процента от суммарной вычитаемой электрической мощности;</w:t>
      </w:r>
    </w:p>
    <w:bookmarkEnd w:id="385"/>
    <w:bookmarkStart w:name="z484" w:id="386"/>
    <w:p>
      <w:pPr>
        <w:spacing w:after="0"/>
        <w:ind w:left="0"/>
        <w:jc w:val="both"/>
      </w:pPr>
      <w:r>
        <w:rPr>
          <w:rFonts w:ascii="Times New Roman"/>
          <w:b w:val="false"/>
          <w:i w:val="false"/>
          <w:color w:val="000000"/>
          <w:sz w:val="28"/>
        </w:rPr>
        <w:t>
      4) n = 1,7, в случае если D находится в диапазоне значений от 40,1 до 50,0 процента от суммарной вычитаемой электрической мощности;</w:t>
      </w:r>
    </w:p>
    <w:bookmarkEnd w:id="386"/>
    <w:bookmarkStart w:name="z485" w:id="387"/>
    <w:p>
      <w:pPr>
        <w:spacing w:after="0"/>
        <w:ind w:left="0"/>
        <w:jc w:val="both"/>
      </w:pPr>
      <w:r>
        <w:rPr>
          <w:rFonts w:ascii="Times New Roman"/>
          <w:b w:val="false"/>
          <w:i w:val="false"/>
          <w:color w:val="000000"/>
          <w:sz w:val="28"/>
        </w:rPr>
        <w:t>
      5) n = 2,0, в случае если D превышает 50,0 процента от суммарной вычитаемой электрической мощности.</w:t>
      </w:r>
    </w:p>
    <w:bookmarkEnd w:id="387"/>
    <w:bookmarkStart w:name="z486" w:id="388"/>
    <w:p>
      <w:pPr>
        <w:spacing w:after="0"/>
        <w:ind w:left="0"/>
        <w:jc w:val="both"/>
      </w:pPr>
      <w:r>
        <w:rPr>
          <w:rFonts w:ascii="Times New Roman"/>
          <w:b w:val="false"/>
          <w:i w:val="false"/>
          <w:color w:val="000000"/>
          <w:sz w:val="28"/>
        </w:rPr>
        <w:t>
      При этом, в случае отрицательного значения коэффициента k6, его значение принимается равным нулю.</w:t>
      </w:r>
    </w:p>
    <w:bookmarkEnd w:id="388"/>
    <w:bookmarkStart w:name="z487" w:id="389"/>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совокупного значения электрической мощности собственного потребления и электрической мощности экспорта энергопроизводящей организации, определяются по данным АСКУЭ, обеспечивающей передачу данных почасового учета из базы данных АСКУЭ по согласованным протоколам в центральную базу данных АСКУЭ системного оператора. При отсутствии данных АСКУЭ у системного оператора, значения электрической мощности, определяются по региональному профилю нагрузки.</w:t>
      </w:r>
    </w:p>
    <w:bookmarkEnd w:id="389"/>
    <w:bookmarkStart w:name="z488" w:id="390"/>
    <w:p>
      <w:pPr>
        <w:spacing w:after="0"/>
        <w:ind w:left="0"/>
        <w:jc w:val="both"/>
      </w:pPr>
      <w:r>
        <w:rPr>
          <w:rFonts w:ascii="Times New Roman"/>
          <w:b w:val="false"/>
          <w:i w:val="false"/>
          <w:color w:val="000000"/>
          <w:sz w:val="28"/>
        </w:rPr>
        <w:t>
      6. Коэффициент k8 определяется по формуле:</w:t>
      </w:r>
    </w:p>
    <w:bookmarkEnd w:id="390"/>
    <w:bookmarkStart w:name="z489"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280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0" w:id="39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превыш</w:t>
      </w:r>
      <w:r>
        <w:rPr>
          <w:rFonts w:ascii="Times New Roman"/>
          <w:b w:val="false"/>
          <w:i w:val="false"/>
          <w:color w:val="000000"/>
          <w:sz w:val="28"/>
        </w:rPr>
        <w:t xml:space="preserve"> – фактическое за расчетный период (календарный месяц) количество дней (суток), в течение каждого (каждой) из которых как минимум в рамках одного часа зафиксировано превышение соответствующего данному часу среднего значения электрической мощности генерации электрических станций энергопроизводящей организации (в МВт), определенного по данным АСКУЭ, над соответствующим данному часу значением рабочей электрической мощности генерации электрических станций энергопроизводящей организации (в МВт), указанным в ведомости рабочих электрических мощностей генерации, технологических и технических минимумов, более, чем на 1,0 % от указанного значения рабочей электрической мощности генерации (далее – Превышение);</w:t>
      </w:r>
    </w:p>
    <w:bookmarkEnd w:id="392"/>
    <w:bookmarkStart w:name="z491" w:id="3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количество дней в расчетном периоде (календарном месяце).</w:t>
      </w:r>
    </w:p>
    <w:bookmarkEnd w:id="393"/>
    <w:bookmarkStart w:name="z492" w:id="394"/>
    <w:p>
      <w:pPr>
        <w:spacing w:after="0"/>
        <w:ind w:left="0"/>
        <w:jc w:val="both"/>
      </w:pPr>
      <w:r>
        <w:rPr>
          <w:rFonts w:ascii="Times New Roman"/>
          <w:b w:val="false"/>
          <w:i w:val="false"/>
          <w:color w:val="000000"/>
          <w:sz w:val="28"/>
        </w:rPr>
        <w:t>
      Если Превышение произошло по причине исполнения энергопроизводящей организацией распоряжения (распоряжений) системного оператора, данного (данных) в соответствии с подпунктом 11) пункта 3 статьи 12 Закона, то данное превышение не берется в учет при определении Т</w:t>
      </w:r>
      <w:r>
        <w:rPr>
          <w:rFonts w:ascii="Times New Roman"/>
          <w:b w:val="false"/>
          <w:i w:val="false"/>
          <w:color w:val="000000"/>
          <w:vertAlign w:val="subscript"/>
        </w:rPr>
        <w:t>превыш</w:t>
      </w:r>
      <w:r>
        <w:rPr>
          <w:rFonts w:ascii="Times New Roman"/>
          <w:b w:val="false"/>
          <w:i w:val="false"/>
          <w:color w:val="000000"/>
          <w:sz w:val="28"/>
        </w:rPr>
        <w:t>.</w:t>
      </w:r>
    </w:p>
    <w:bookmarkEnd w:id="394"/>
    <w:bookmarkStart w:name="z493" w:id="395"/>
    <w:p>
      <w:pPr>
        <w:spacing w:after="0"/>
        <w:ind w:left="0"/>
        <w:jc w:val="both"/>
      </w:pPr>
      <w:r>
        <w:rPr>
          <w:rFonts w:ascii="Times New Roman"/>
          <w:b w:val="false"/>
          <w:i w:val="false"/>
          <w:color w:val="000000"/>
          <w:sz w:val="28"/>
        </w:rPr>
        <w:t>
      Значение коэффициента k8 до 1 января 2020 года приравнивается к единице.</w:t>
      </w:r>
    </w:p>
    <w:bookmarkEnd w:id="395"/>
    <w:bookmarkStart w:name="z494" w:id="396"/>
    <w:p>
      <w:pPr>
        <w:spacing w:after="0"/>
        <w:ind w:left="0"/>
        <w:jc w:val="both"/>
      </w:pPr>
      <w:r>
        <w:rPr>
          <w:rFonts w:ascii="Times New Roman"/>
          <w:b w:val="false"/>
          <w:i w:val="false"/>
          <w:color w:val="000000"/>
          <w:sz w:val="28"/>
        </w:rPr>
        <w:t>
      7. Коэффициент k9 определяется по формуле:</w:t>
      </w:r>
    </w:p>
    <w:bookmarkEnd w:id="396"/>
    <w:bookmarkStart w:name="z495"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434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4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39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б/д</w:t>
      </w:r>
      <w:r>
        <w:rPr>
          <w:rFonts w:ascii="Times New Roman"/>
          <w:b w:val="false"/>
          <w:i w:val="false"/>
          <w:color w:val="000000"/>
          <w:sz w:val="28"/>
        </w:rPr>
        <w:t xml:space="preserve"> – количество дней в месяце, в течение которых отсутствовал договор на оказание услуг по регулированию электрической мощности с системным оператором;</w:t>
      </w:r>
    </w:p>
    <w:bookmarkEnd w:id="398"/>
    <w:bookmarkStart w:name="z497" w:id="399"/>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мес</w:t>
      </w:r>
      <w:r>
        <w:rPr>
          <w:rFonts w:ascii="Times New Roman"/>
          <w:b w:val="false"/>
          <w:i w:val="false"/>
          <w:color w:val="000000"/>
          <w:sz w:val="28"/>
        </w:rPr>
        <w:t xml:space="preserve"> – количество дней в месяце;</w:t>
      </w:r>
    </w:p>
    <w:bookmarkEnd w:id="399"/>
    <w:bookmarkStart w:name="z498" w:id="400"/>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н/к</w:t>
      </w:r>
      <w:r>
        <w:rPr>
          <w:rFonts w:ascii="Times New Roman"/>
          <w:b w:val="false"/>
          <w:i w:val="false"/>
          <w:color w:val="000000"/>
          <w:sz w:val="28"/>
        </w:rPr>
        <w:t xml:space="preserve"> – количество неисполненных распоряжений системного оператора по регулированию за месяц. Распоряжение считается неисполненным, если средняя скорость набора мощности меньше, чем минимальная скорость, установленная для данного типа станции в Правилах проведения аттестации, или не достигнута заданная системным оператором величина мощности генерации (отпуска) в рамках договорного диапазона регулирования;</w:t>
      </w:r>
    </w:p>
    <w:bookmarkEnd w:id="400"/>
    <w:bookmarkStart w:name="z499" w:id="401"/>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w:t>
      </w:r>
      <w:r>
        <w:rPr>
          <w:rFonts w:ascii="Times New Roman"/>
          <w:b w:val="false"/>
          <w:i w:val="false"/>
          <w:color w:val="000000"/>
          <w:sz w:val="28"/>
        </w:rPr>
        <w:t xml:space="preserve"> – общее количество подавших системным оператором распоряжений по регулированию за месяц.</w:t>
      </w:r>
    </w:p>
    <w:bookmarkEnd w:id="401"/>
    <w:bookmarkStart w:name="z500" w:id="402"/>
    <w:p>
      <w:pPr>
        <w:spacing w:after="0"/>
        <w:ind w:left="0"/>
        <w:jc w:val="both"/>
      </w:pPr>
      <w:r>
        <w:rPr>
          <w:rFonts w:ascii="Times New Roman"/>
          <w:b w:val="false"/>
          <w:i w:val="false"/>
          <w:color w:val="000000"/>
          <w:sz w:val="28"/>
        </w:rPr>
        <w:t>
      Согласно пункту 8 статьи 15-8 Закона, ответственность за неисполнение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w:t>
      </w:r>
    </w:p>
    <w:bookmarkEnd w:id="402"/>
    <w:bookmarkStart w:name="z501" w:id="403"/>
    <w:p>
      <w:pPr>
        <w:spacing w:after="0"/>
        <w:ind w:left="0"/>
        <w:jc w:val="both"/>
      </w:pPr>
      <w:r>
        <w:rPr>
          <w:rFonts w:ascii="Times New Roman"/>
          <w:b w:val="false"/>
          <w:i w:val="false"/>
          <w:color w:val="000000"/>
          <w:sz w:val="28"/>
        </w:rPr>
        <w:t>
      Коэффициент k9 применяется (не равен единице) только для победителей аукционных торгов на строительство вновь вводимых в эксплуатацию генерирующих установок с маневренным режимом генерации.</w:t>
      </w:r>
    </w:p>
    <w:bookmarkEnd w:id="403"/>
    <w:bookmarkStart w:name="z502" w:id="404"/>
    <w:p>
      <w:pPr>
        <w:spacing w:after="0"/>
        <w:ind w:left="0"/>
        <w:jc w:val="both"/>
      </w:pPr>
      <w:r>
        <w:rPr>
          <w:rFonts w:ascii="Times New Roman"/>
          <w:b w:val="false"/>
          <w:i w:val="false"/>
          <w:color w:val="000000"/>
          <w:sz w:val="28"/>
        </w:rPr>
        <w:t xml:space="preserve">
      8. Коэффициент k10 определяется по формуле: </w:t>
      </w:r>
    </w:p>
    <w:bookmarkEnd w:id="404"/>
    <w:bookmarkStart w:name="z503"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4381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81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средства от применения коэффициента, подлежащие распределению энергопроизводящей организации, возникшие по результатам деятельности единого закупщика в соответствии пунктом 4 Приложения 2 к настоящим Правилам, тенге;</w:t>
      </w:r>
      <w:r>
        <w:br/>
      </w:r>
      <w:r>
        <w:rPr>
          <w:rFonts w:ascii="Times New Roman"/>
          <w:b w:val="false"/>
          <w:i w:val="false"/>
          <w:color w:val="000000"/>
          <w:sz w:val="28"/>
        </w:rPr>
        <w:t>
</w:t>
      </w:r>
    </w:p>
    <w:bookmarkStart w:name="z505" w:id="407"/>
    <w:p>
      <w:pPr>
        <w:spacing w:after="0"/>
        <w:ind w:left="0"/>
        <w:jc w:val="both"/>
      </w:pPr>
      <w:r>
        <w:rPr>
          <w:rFonts w:ascii="Times New Roman"/>
          <w:b w:val="false"/>
          <w:i w:val="false"/>
          <w:color w:val="000000"/>
          <w:sz w:val="28"/>
        </w:rPr>
        <w:t>
      При этом, средства, подлежащие распределению энергопроизводящей организации, не превышают произведение Значения превышения и наименьшей цены, указанной в договоре, заключенному в соответствии с подпунктом 7) пункта 11 настоящих Правил.</w:t>
      </w:r>
    </w:p>
    <w:bookmarkEnd w:id="407"/>
    <w:bookmarkStart w:name="z506" w:id="408"/>
    <w:p>
      <w:pPr>
        <w:spacing w:after="0"/>
        <w:ind w:left="0"/>
        <w:jc w:val="both"/>
      </w:pPr>
      <w:r>
        <w:rPr>
          <w:rFonts w:ascii="Times New Roman"/>
          <w:b w:val="false"/>
          <w:i w:val="false"/>
          <w:color w:val="000000"/>
          <w:sz w:val="28"/>
        </w:rPr>
        <w:t>
      Т – наименьшая цена, указанная в договоре энергопроизводящей организации, заключенного в соответствии с подпунктом 7) пункта 11 настоящих Правил, тенге/МВт*мес;</w:t>
      </w:r>
    </w:p>
    <w:bookmarkEnd w:id="408"/>
    <w:bookmarkStart w:name="z507" w:id="40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объем услуги по поддержанию энергопроизводящей организации, рассчитанный с учетом применения безразмерных коэффициентов k1, k2, k3, k4, k6, k8, k9, МВт;</w:t>
      </w:r>
    </w:p>
    <w:bookmarkEnd w:id="409"/>
    <w:bookmarkStart w:name="z508"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502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2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11"/>
    <w:p>
      <w:pPr>
        <w:spacing w:after="0"/>
        <w:ind w:left="0"/>
        <w:jc w:val="both"/>
      </w:pPr>
      <w:r>
        <w:rPr>
          <w:rFonts w:ascii="Times New Roman"/>
          <w:b w:val="false"/>
          <w:i w:val="false"/>
          <w:color w:val="000000"/>
          <w:sz w:val="28"/>
        </w:rPr>
        <w:t>
      ἰ – порядковый номер, изменяющийся от 1 до n;</w:t>
      </w:r>
    </w:p>
    <w:bookmarkEnd w:id="411"/>
    <w:bookmarkStart w:name="z510" w:id="412"/>
    <w:p>
      <w:pPr>
        <w:spacing w:after="0"/>
        <w:ind w:left="0"/>
        <w:jc w:val="both"/>
      </w:pPr>
      <w:r>
        <w:rPr>
          <w:rFonts w:ascii="Times New Roman"/>
          <w:b w:val="false"/>
          <w:i w:val="false"/>
          <w:color w:val="000000"/>
          <w:sz w:val="28"/>
        </w:rPr>
        <w:t>
      n – общее количество энергопроизводящих организаций, заключивших договор по поддержанию готовности электрической мощности с единым закупщиком;</w:t>
      </w:r>
    </w:p>
    <w:bookmarkEnd w:id="412"/>
    <w:bookmarkStart w:name="z511" w:id="413"/>
    <w:p>
      <w:pPr>
        <w:spacing w:after="0"/>
        <w:ind w:left="0"/>
        <w:jc w:val="both"/>
      </w:pPr>
      <w:r>
        <w:rPr>
          <w:rFonts w:ascii="Times New Roman"/>
          <w:b w:val="false"/>
          <w:i w:val="false"/>
          <w:color w:val="000000"/>
          <w:sz w:val="28"/>
        </w:rPr>
        <w:t>
      k – порядковый номер, изменяющийся от 1 до z;</w:t>
      </w:r>
    </w:p>
    <w:bookmarkEnd w:id="413"/>
    <w:bookmarkStart w:name="z512" w:id="414"/>
    <w:p>
      <w:pPr>
        <w:spacing w:after="0"/>
        <w:ind w:left="0"/>
        <w:jc w:val="both"/>
      </w:pPr>
      <w:r>
        <w:rPr>
          <w:rFonts w:ascii="Times New Roman"/>
          <w:b w:val="false"/>
          <w:i w:val="false"/>
          <w:color w:val="000000"/>
          <w:sz w:val="28"/>
        </w:rPr>
        <w:t>
      z – количество энергопроизводящих организаций, не осуществивших полную продажу услуги по поддержанию готовности электрической мощности на централизованных торгах электрической мощностью;</w:t>
      </w:r>
    </w:p>
    <w:bookmarkEnd w:id="414"/>
    <w:bookmarkStart w:name="z513" w:id="4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сумма средств, рассчитанная единым закупщиком, от применения коэффициента энергопроизводящей организации, возникшей по результатам деятельности единого закупщика в соответствии с пунктом 4 Приложения 2 к настоящим Правилам, которая определяется по следующей формуле:</w:t>
      </w:r>
    </w:p>
    <w:bookmarkEnd w:id="415"/>
    <w:bookmarkStart w:name="z514"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365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57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417"/>
    <w:p>
      <w:pPr>
        <w:spacing w:after="0"/>
        <w:ind w:left="0"/>
        <w:jc w:val="both"/>
      </w:pPr>
      <w:r>
        <w:rPr>
          <w:rFonts w:ascii="Times New Roman"/>
          <w:b w:val="false"/>
          <w:i w:val="false"/>
          <w:color w:val="000000"/>
          <w:sz w:val="28"/>
        </w:rPr>
        <w:t>
      k</w:t>
      </w:r>
      <w:r>
        <w:rPr>
          <w:rFonts w:ascii="Times New Roman"/>
          <w:b w:val="false"/>
          <w:i w:val="false"/>
          <w:color w:val="000000"/>
          <w:vertAlign w:val="subscript"/>
        </w:rPr>
        <w:t>j</w:t>
      </w:r>
      <w:r>
        <w:rPr>
          <w:rFonts w:ascii="Times New Roman"/>
          <w:b w:val="false"/>
          <w:i w:val="false"/>
          <w:color w:val="000000"/>
          <w:sz w:val="28"/>
        </w:rPr>
        <w:t>– значение коэффициентов;</w:t>
      </w:r>
    </w:p>
    <w:bookmarkEnd w:id="417"/>
    <w:bookmarkStart w:name="z516" w:id="418"/>
    <w:p>
      <w:pPr>
        <w:spacing w:after="0"/>
        <w:ind w:left="0"/>
        <w:jc w:val="both"/>
      </w:pPr>
      <w:r>
        <w:rPr>
          <w:rFonts w:ascii="Times New Roman"/>
          <w:b w:val="false"/>
          <w:i w:val="false"/>
          <w:color w:val="000000"/>
          <w:sz w:val="28"/>
        </w:rPr>
        <w:t>
      j – порядковый номер, изменяющийся от 1 до m;</w:t>
      </w:r>
    </w:p>
    <w:bookmarkEnd w:id="418"/>
    <w:bookmarkStart w:name="z517" w:id="419"/>
    <w:p>
      <w:pPr>
        <w:spacing w:after="0"/>
        <w:ind w:left="0"/>
        <w:jc w:val="both"/>
      </w:pPr>
      <w:r>
        <w:rPr>
          <w:rFonts w:ascii="Times New Roman"/>
          <w:b w:val="false"/>
          <w:i w:val="false"/>
          <w:color w:val="000000"/>
          <w:sz w:val="28"/>
        </w:rPr>
        <w:t>
      m – общее количество коэффициентов согласно Приложению 2 настоящих Правил;</w:t>
      </w:r>
    </w:p>
    <w:bookmarkEnd w:id="419"/>
    <w:bookmarkStart w:name="z518" w:id="42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шэпо</w:t>
      </w:r>
      <w:r>
        <w:rPr>
          <w:rFonts w:ascii="Times New Roman"/>
          <w:b w:val="false"/>
          <w:i w:val="false"/>
          <w:color w:val="000000"/>
          <w:sz w:val="28"/>
        </w:rPr>
        <w:t xml:space="preserve"> – общая сумма средств, рассчитанных единым закупщиком от применения всех коэффициентов энергопроизводящей организации, возникших по результатам деятельности единого закупщика в соответствии с Приложением 2 к настоящим Правилам, тенге;</w:t>
      </w:r>
    </w:p>
    <w:bookmarkEnd w:id="420"/>
    <w:bookmarkStart w:name="z519" w:id="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доля Значения превышения i-той энергопроизводящей организации, определяемая в соответствии с пунктом 43 настоящих Правил с точностью до сотых; </w:t>
      </w:r>
    </w:p>
    <w:bookmarkEnd w:id="421"/>
    <w:bookmarkStart w:name="z520" w:id="422"/>
    <w:p>
      <w:pPr>
        <w:spacing w:after="0"/>
        <w:ind w:left="0"/>
        <w:jc w:val="both"/>
      </w:pPr>
      <w:r>
        <w:rPr>
          <w:rFonts w:ascii="Times New Roman"/>
          <w:b w:val="false"/>
          <w:i w:val="false"/>
          <w:color w:val="000000"/>
          <w:sz w:val="28"/>
        </w:rPr>
        <w:t xml:space="preserve">
      Значение k10 приравнивается единице для энергопроизводящих организаций, осуществивших полную продажу услуги по поддержанию готовности электрической мощности на централизованных торгах электрической мощностью, а также в случаях, когда </w:t>
      </w:r>
    </w:p>
    <w:bookmarkEnd w:id="422"/>
    <w:p>
      <w:pPr>
        <w:spacing w:after="0"/>
        <w:ind w:left="0"/>
        <w:jc w:val="both"/>
      </w:pPr>
      <w:r>
        <w:drawing>
          <wp:inline distT="0" distB="0" distL="0" distR="0">
            <wp:extent cx="198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423"/>
    <w:p>
      <w:pPr>
        <w:spacing w:after="0"/>
        <w:ind w:left="0"/>
        <w:jc w:val="left"/>
      </w:pPr>
      <w:r>
        <w:rPr>
          <w:rFonts w:ascii="Times New Roman"/>
          <w:b/>
          <w:i w:val="false"/>
          <w:color w:val="000000"/>
        </w:rPr>
        <w:t xml:space="preserve"> Прогнозная заявка на потребление на 20___ год</w:t>
      </w:r>
      <w:r>
        <w:br/>
      </w:r>
      <w:r>
        <w:rPr>
          <w:rFonts w:ascii="Times New Roman"/>
          <w:b/>
          <w:i w:val="false"/>
          <w:color w:val="000000"/>
        </w:rPr>
        <w:t>____________________________________________________</w:t>
      </w:r>
      <w:r>
        <w:br/>
      </w:r>
      <w:r>
        <w:rPr>
          <w:rFonts w:ascii="Times New Roman"/>
          <w:b/>
          <w:i w:val="false"/>
          <w:color w:val="000000"/>
        </w:rPr>
        <w:t>(наименование потребителя рынка мощности)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6" w:id="424"/>
      <w:r>
        <w:rPr>
          <w:rFonts w:ascii="Times New Roman"/>
          <w:b w:val="false"/>
          <w:i w:val="false"/>
          <w:color w:val="000000"/>
          <w:sz w:val="28"/>
        </w:rPr>
        <w:t>
      Примечание:</w:t>
      </w:r>
    </w:p>
    <w:bookmarkEnd w:id="424"/>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 Данная таблица не заполняется энергоснабжающими организациями;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528" w:id="425"/>
      <w:r>
        <w:rPr>
          <w:rFonts w:ascii="Times New Roman"/>
          <w:b w:val="false"/>
          <w:i w:val="false"/>
          <w:color w:val="000000"/>
          <w:sz w:val="28"/>
        </w:rPr>
        <w:t>
      Примечание:</w:t>
      </w:r>
    </w:p>
    <w:bookmarkEnd w:id="425"/>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электрической мощности потребления по месяцам 20___ года, покрываемая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530" w:id="426"/>
      <w:r>
        <w:rPr>
          <w:rFonts w:ascii="Times New Roman"/>
          <w:b w:val="false"/>
          <w:i w:val="false"/>
          <w:color w:val="000000"/>
          <w:sz w:val="28"/>
        </w:rPr>
        <w:t>
      Примечание:</w:t>
      </w:r>
    </w:p>
    <w:bookmarkEnd w:id="426"/>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наименование энергопроизводящей организации;</w:t>
      </w:r>
    </w:p>
    <w:p>
      <w:pPr>
        <w:spacing w:after="0"/>
        <w:ind w:left="0"/>
        <w:jc w:val="both"/>
      </w:pPr>
      <w:r>
        <w:rPr>
          <w:rFonts w:ascii="Times New Roman"/>
          <w:b w:val="false"/>
          <w:i w:val="false"/>
          <w:color w:val="000000"/>
          <w:sz w:val="28"/>
        </w:rPr>
        <w:t>*** – "н/з" означает "не заполняется": соответствующие ячейки не заполняются;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 мощности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значения электрической мощности потребления энергоснабжающей организации по месяцам 20___ года, не покрываемые за счет электрической мощности имеющихся в составе (указать наименование потребителя рынка мощности) на праве собственности, аренды или ином вещном праве генерирующих источников, а также за счет электрической мощности энергопроизводящих организаций, входящих с (указать наименование потребителя рынка мощности) в одну группу лиц, включенную в реестр групп лиц, в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за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технологического расхода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r>
    </w:tbl>
    <w:p>
      <w:pPr>
        <w:spacing w:after="0"/>
        <w:ind w:left="0"/>
        <w:jc w:val="both"/>
      </w:pPr>
      <w:bookmarkStart w:name="z532" w:id="427"/>
      <w:r>
        <w:rPr>
          <w:rFonts w:ascii="Times New Roman"/>
          <w:b w:val="false"/>
          <w:i w:val="false"/>
          <w:color w:val="000000"/>
          <w:sz w:val="28"/>
        </w:rPr>
        <w:t>
      Примечание:</w:t>
      </w:r>
    </w:p>
    <w:bookmarkEnd w:id="427"/>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 – данная таблица включается в прогнозную заявку только энергоснабжающих организаций. Числовые значения параметров таблицы отражаются с точностью до десятых.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6" w:id="428"/>
    <w:p>
      <w:pPr>
        <w:spacing w:after="0"/>
        <w:ind w:left="0"/>
        <w:jc w:val="left"/>
      </w:pPr>
      <w:r>
        <w:rPr>
          <w:rFonts w:ascii="Times New Roman"/>
          <w:b/>
          <w:i w:val="false"/>
          <w:color w:val="000000"/>
        </w:rPr>
        <w:t xml:space="preserve"> Заявка на изменение договорных объемов услуги по обеспечению</w:t>
      </w:r>
    </w:p>
    <w:bookmarkEnd w:id="428"/>
    <w:p>
      <w:pPr>
        <w:spacing w:after="0"/>
        <w:ind w:left="0"/>
        <w:jc w:val="both"/>
      </w:pPr>
      <w:bookmarkStart w:name="z537" w:id="429"/>
      <w:r>
        <w:rPr>
          <w:rFonts w:ascii="Times New Roman"/>
          <w:b w:val="false"/>
          <w:i w:val="false"/>
          <w:color w:val="000000"/>
          <w:sz w:val="28"/>
        </w:rPr>
        <w:t>
      В соответствии с подпунктами 3) и 4)* пункта 53 и пунктом 54 Правил организации</w:t>
      </w:r>
    </w:p>
    <w:bookmarkEnd w:id="429"/>
    <w:p>
      <w:pPr>
        <w:spacing w:after="0"/>
        <w:ind w:left="0"/>
        <w:jc w:val="both"/>
      </w:pPr>
      <w:r>
        <w:rPr>
          <w:rFonts w:ascii="Times New Roman"/>
          <w:b w:val="false"/>
          <w:i w:val="false"/>
          <w:color w:val="000000"/>
          <w:sz w:val="28"/>
        </w:rPr>
        <w:t xml:space="preserve">и функционирования рынка электрической мощности,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энергетики Республики Казахстан от 27 февраля 2015 года № 152</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10612), прошу (просим) Вас уменьшить объем услуги по обеспечению</w:t>
      </w:r>
    </w:p>
    <w:p>
      <w:pPr>
        <w:spacing w:after="0"/>
        <w:ind w:left="0"/>
        <w:jc w:val="both"/>
      </w:pPr>
      <w:r>
        <w:rPr>
          <w:rFonts w:ascii="Times New Roman"/>
          <w:b w:val="false"/>
          <w:i w:val="false"/>
          <w:color w:val="000000"/>
          <w:sz w:val="28"/>
        </w:rPr>
        <w:t>готовности электрической мощности к несению нагрузки, установленный</w:t>
      </w:r>
    </w:p>
    <w:p>
      <w:pPr>
        <w:spacing w:after="0"/>
        <w:ind w:left="0"/>
        <w:jc w:val="both"/>
      </w:pPr>
      <w:r>
        <w:rPr>
          <w:rFonts w:ascii="Times New Roman"/>
          <w:b w:val="false"/>
          <w:i w:val="false"/>
          <w:color w:val="000000"/>
          <w:sz w:val="28"/>
        </w:rPr>
        <w:t>на 20___ год в договоре на оказание услуги по обеспечению готовности</w:t>
      </w:r>
    </w:p>
    <w:p>
      <w:pPr>
        <w:spacing w:after="0"/>
        <w:ind w:left="0"/>
        <w:jc w:val="both"/>
      </w:pPr>
      <w:r>
        <w:rPr>
          <w:rFonts w:ascii="Times New Roman"/>
          <w:b w:val="false"/>
          <w:i w:val="false"/>
          <w:color w:val="000000"/>
          <w:sz w:val="28"/>
        </w:rPr>
        <w:t>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и увеличить объем услуги по обеспечению готовности электрической мощности</w:t>
      </w:r>
    </w:p>
    <w:p>
      <w:pPr>
        <w:spacing w:after="0"/>
        <w:ind w:left="0"/>
        <w:jc w:val="both"/>
      </w:pPr>
      <w:r>
        <w:rPr>
          <w:rFonts w:ascii="Times New Roman"/>
          <w:b w:val="false"/>
          <w:i w:val="false"/>
          <w:color w:val="000000"/>
          <w:sz w:val="28"/>
        </w:rPr>
        <w:t>к несению нагрузки, установленный на 20__ год в договоре на оказание услуги</w:t>
      </w:r>
    </w:p>
    <w:p>
      <w:pPr>
        <w:spacing w:after="0"/>
        <w:ind w:left="0"/>
        <w:jc w:val="both"/>
      </w:pPr>
      <w:r>
        <w:rPr>
          <w:rFonts w:ascii="Times New Roman"/>
          <w:b w:val="false"/>
          <w:i w:val="false"/>
          <w:color w:val="000000"/>
          <w:sz w:val="28"/>
        </w:rPr>
        <w:t>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заключенном с 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от ___________ 20___ года № _____, составляющий ____ МВт**, на ____ МВт***,</w:t>
      </w:r>
    </w:p>
    <w:p>
      <w:pPr>
        <w:spacing w:after="0"/>
        <w:ind w:left="0"/>
        <w:jc w:val="both"/>
      </w:pPr>
      <w:r>
        <w:rPr>
          <w:rFonts w:ascii="Times New Roman"/>
          <w:b w:val="false"/>
          <w:i w:val="false"/>
          <w:color w:val="000000"/>
          <w:sz w:val="28"/>
        </w:rPr>
        <w:t>начиная с _____________ (календарного месяца) ________ года,</w:t>
      </w:r>
    </w:p>
    <w:p>
      <w:pPr>
        <w:spacing w:after="0"/>
        <w:ind w:left="0"/>
        <w:jc w:val="both"/>
      </w:pPr>
      <w:r>
        <w:rPr>
          <w:rFonts w:ascii="Times New Roman"/>
          <w:b w:val="false"/>
          <w:i w:val="false"/>
          <w:color w:val="000000"/>
          <w:sz w:val="28"/>
        </w:rPr>
        <w:t>в связи с заключением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Контактные телефон и электронный адрес: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Приложение: копия соглашения о частичной или полной передаче договорного</w:t>
      </w:r>
    </w:p>
    <w:p>
      <w:pPr>
        <w:spacing w:after="0"/>
        <w:ind w:left="0"/>
        <w:jc w:val="both"/>
      </w:pPr>
      <w:r>
        <w:rPr>
          <w:rFonts w:ascii="Times New Roman"/>
          <w:b w:val="false"/>
          <w:i w:val="false"/>
          <w:color w:val="000000"/>
          <w:sz w:val="28"/>
        </w:rPr>
        <w:t>объема услуги по обеспечению от __________________ 20___ года № _______,</w:t>
      </w:r>
    </w:p>
    <w:p>
      <w:pPr>
        <w:spacing w:after="0"/>
        <w:ind w:left="0"/>
        <w:jc w:val="both"/>
      </w:pPr>
      <w:r>
        <w:rPr>
          <w:rFonts w:ascii="Times New Roman"/>
          <w:b w:val="false"/>
          <w:i w:val="false"/>
          <w:color w:val="000000"/>
          <w:sz w:val="28"/>
        </w:rPr>
        <w:t>между ______________________________________________________________</w:t>
      </w:r>
    </w:p>
    <w:p>
      <w:pPr>
        <w:spacing w:after="0"/>
        <w:ind w:left="0"/>
        <w:jc w:val="both"/>
      </w:pPr>
      <w:r>
        <w:rPr>
          <w:rFonts w:ascii="Times New Roman"/>
          <w:b w:val="false"/>
          <w:i w:val="false"/>
          <w:color w:val="000000"/>
          <w:sz w:val="28"/>
        </w:rPr>
        <w:t>(указать наименование передающего потребителя рынка мощности)</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(указать наименование принимающего потребителя рынка мощности)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указывается один из подпунктов пункта 53 Правил;</w:t>
      </w:r>
    </w:p>
    <w:p>
      <w:pPr>
        <w:spacing w:after="0"/>
        <w:ind w:left="0"/>
        <w:jc w:val="both"/>
      </w:pPr>
      <w:r>
        <w:rPr>
          <w:rFonts w:ascii="Times New Roman"/>
          <w:b w:val="false"/>
          <w:i w:val="false"/>
          <w:color w:val="000000"/>
          <w:sz w:val="28"/>
        </w:rPr>
        <w:t>**- числовые значения объема услуги по обеспечению готовности электрической</w:t>
      </w:r>
    </w:p>
    <w:p>
      <w:pPr>
        <w:spacing w:after="0"/>
        <w:ind w:left="0"/>
        <w:jc w:val="both"/>
      </w:pPr>
      <w:r>
        <w:rPr>
          <w:rFonts w:ascii="Times New Roman"/>
          <w:b w:val="false"/>
          <w:i w:val="false"/>
          <w:color w:val="000000"/>
          <w:sz w:val="28"/>
        </w:rPr>
        <w:t>мощности к несению нагрузки отражаются в заявке на изменение с точностью</w:t>
      </w:r>
    </w:p>
    <w:p>
      <w:pPr>
        <w:spacing w:after="0"/>
        <w:ind w:left="0"/>
        <w:jc w:val="both"/>
      </w:pPr>
      <w:r>
        <w:rPr>
          <w:rFonts w:ascii="Times New Roman"/>
          <w:b w:val="false"/>
          <w:i w:val="false"/>
          <w:color w:val="000000"/>
          <w:sz w:val="28"/>
        </w:rPr>
        <w:t>до десятых;</w:t>
      </w:r>
    </w:p>
    <w:p>
      <w:pPr>
        <w:spacing w:after="0"/>
        <w:ind w:left="0"/>
        <w:jc w:val="both"/>
      </w:pPr>
      <w:r>
        <w:rPr>
          <w:rFonts w:ascii="Times New Roman"/>
          <w:b w:val="false"/>
          <w:i w:val="false"/>
          <w:color w:val="000000"/>
          <w:sz w:val="28"/>
        </w:rPr>
        <w:t>*** - количество МВт указывается одно и то же.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передающего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передающего потребителя рынка мощности)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должности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принимающего потребителя</w:t>
            </w:r>
          </w:p>
          <w:p>
            <w:pPr>
              <w:spacing w:after="20"/>
              <w:ind w:left="20"/>
              <w:jc w:val="both"/>
            </w:pPr>
            <w:r>
              <w:rPr>
                <w:rFonts w:ascii="Times New Roman"/>
                <w:b w:val="false"/>
                <w:i w:val="false"/>
                <w:color w:val="000000"/>
                <w:sz w:val="20"/>
              </w:rPr>
              <w:t>рынка мощности)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указания фамилии имени, отчества</w:t>
            </w:r>
          </w:p>
          <w:p>
            <w:pPr>
              <w:spacing w:after="20"/>
              <w:ind w:left="20"/>
              <w:jc w:val="both"/>
            </w:pPr>
            <w:r>
              <w:rPr>
                <w:rFonts w:ascii="Times New Roman"/>
                <w:b w:val="false"/>
                <w:i w:val="false"/>
                <w:color w:val="000000"/>
                <w:sz w:val="20"/>
              </w:rPr>
              <w:t>(при его наличии) уполномоченного лица</w:t>
            </w:r>
          </w:p>
          <w:p>
            <w:pPr>
              <w:spacing w:after="20"/>
              <w:ind w:left="20"/>
              <w:jc w:val="both"/>
            </w:pPr>
            <w:r>
              <w:rPr>
                <w:rFonts w:ascii="Times New Roman"/>
                <w:b w:val="false"/>
                <w:i w:val="false"/>
                <w:color w:val="000000"/>
                <w:sz w:val="20"/>
              </w:rPr>
              <w:t>принимающего потребителя рынка мощности)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30"/>
    <w:p>
      <w:pPr>
        <w:spacing w:after="0"/>
        <w:ind w:left="0"/>
        <w:jc w:val="left"/>
      </w:pPr>
      <w:r>
        <w:rPr>
          <w:rFonts w:ascii="Times New Roman"/>
          <w:b/>
          <w:i w:val="false"/>
          <w:color w:val="000000"/>
        </w:rPr>
        <w:t xml:space="preserve"> Информация о значении превышения фактически оказанного объема услуги</w:t>
      </w:r>
      <w:r>
        <w:br/>
      </w:r>
      <w:r>
        <w:rPr>
          <w:rFonts w:ascii="Times New Roman"/>
          <w:b/>
          <w:i w:val="false"/>
          <w:color w:val="000000"/>
        </w:rPr>
        <w:t>по поддержанию готовности электрической мощности энергопроизводящих</w:t>
      </w:r>
      <w:r>
        <w:br/>
      </w:r>
      <w:r>
        <w:rPr>
          <w:rFonts w:ascii="Times New Roman"/>
          <w:b/>
          <w:i w:val="false"/>
          <w:color w:val="000000"/>
        </w:rPr>
        <w:t>организаций над договорным объемом</w:t>
      </w:r>
      <w:r>
        <w:br/>
      </w:r>
      <w:r>
        <w:rPr>
          <w:rFonts w:ascii="Times New Roman"/>
          <w:b/>
          <w:i w:val="false"/>
          <w:color w:val="000000"/>
        </w:rPr>
        <w:t>за____________________________________________ 20____ г.</w:t>
      </w:r>
      <w:r>
        <w:br/>
      </w:r>
      <w:r>
        <w:rPr>
          <w:rFonts w:ascii="Times New Roman"/>
          <w:b/>
          <w:i w:val="false"/>
          <w:color w:val="000000"/>
        </w:rPr>
        <w:t>(указать расчетный период (календарный месяц)</w:t>
      </w:r>
    </w:p>
    <w:bookmarkEnd w:id="430"/>
    <w:bookmarkStart w:name="z542" w:id="431"/>
    <w:p>
      <w:pPr>
        <w:spacing w:after="0"/>
        <w:ind w:left="0"/>
        <w:jc w:val="both"/>
      </w:pPr>
      <w:r>
        <w:rPr>
          <w:rFonts w:ascii="Times New Roman"/>
          <w:b w:val="false"/>
          <w:i w:val="false"/>
          <w:color w:val="000000"/>
          <w:sz w:val="28"/>
        </w:rPr>
        <w:t>
      Значения превышения фактически оказанного объема услуги по поддержанию готовности электрической мощности энергопроизводящих организаций над договорным объемом*.</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превышения,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3" w:id="432"/>
      <w:r>
        <w:rPr>
          <w:rFonts w:ascii="Times New Roman"/>
          <w:b w:val="false"/>
          <w:i w:val="false"/>
          <w:color w:val="000000"/>
          <w:sz w:val="28"/>
        </w:rPr>
        <w:t>
      Примечание:</w:t>
      </w:r>
    </w:p>
    <w:bookmarkEnd w:id="432"/>
    <w:p>
      <w:pPr>
        <w:spacing w:after="0"/>
        <w:ind w:left="0"/>
        <w:jc w:val="both"/>
      </w:pPr>
      <w:r>
        <w:rPr>
          <w:rFonts w:ascii="Times New Roman"/>
          <w:b w:val="false"/>
          <w:i w:val="false"/>
          <w:color w:val="000000"/>
          <w:sz w:val="28"/>
        </w:rPr>
        <w:t>* - числовые значения таблицы отражается с точностью до десятых.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546" w:id="433"/>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победителями тендера на строительство генерирующих установок, вновь вводимых в эксплуатацию</w:t>
      </w:r>
    </w:p>
    <w:bookmarkEnd w:id="433"/>
    <w:p>
      <w:pPr>
        <w:spacing w:after="0"/>
        <w:ind w:left="0"/>
        <w:jc w:val="both"/>
      </w:pPr>
      <w:bookmarkStart w:name="z547" w:id="434"/>
      <w:r>
        <w:rPr>
          <w:rFonts w:ascii="Times New Roman"/>
          <w:b w:val="false"/>
          <w:i w:val="false"/>
          <w:color w:val="000000"/>
          <w:sz w:val="28"/>
        </w:rPr>
        <w:t>
      ___________________________ "___"__________20__г.</w:t>
      </w:r>
    </w:p>
    <w:bookmarkEnd w:id="434"/>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548" w:id="435"/>
    <w:p>
      <w:pPr>
        <w:spacing w:after="0"/>
        <w:ind w:left="0"/>
        <w:jc w:val="both"/>
      </w:pPr>
      <w:r>
        <w:rPr>
          <w:rFonts w:ascii="Times New Roman"/>
          <w:b w:val="false"/>
          <w:i w:val="false"/>
          <w:color w:val="000000"/>
          <w:sz w:val="28"/>
        </w:rPr>
        <w:t xml:space="preserve">
      1) Правила организации и функционирования рынка электрической мощности,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435"/>
    <w:bookmarkStart w:name="z549" w:id="436"/>
    <w:p>
      <w:pPr>
        <w:spacing w:after="0"/>
        <w:ind w:left="0"/>
        <w:jc w:val="both"/>
      </w:pPr>
      <w:r>
        <w:rPr>
          <w:rFonts w:ascii="Times New Roman"/>
          <w:b w:val="false"/>
          <w:i w:val="false"/>
          <w:color w:val="000000"/>
          <w:sz w:val="28"/>
        </w:rPr>
        <w:t xml:space="preserve">
      2) Правила проведения тендера на строительство генерирующих установок, вновь вводимых в эксплуатацию,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110 (зарегистрирован в Министерстве юстиции Республики Казахстан 26 марта 2015 года № 10535) (далее – Правила проведения тендера), заключили настоящий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(далее – Договор), о нижеследующем:</w:t>
      </w:r>
    </w:p>
    <w:bookmarkEnd w:id="436"/>
    <w:bookmarkStart w:name="z550" w:id="437"/>
    <w:p>
      <w:pPr>
        <w:spacing w:after="0"/>
        <w:ind w:left="0"/>
        <w:jc w:val="left"/>
      </w:pPr>
      <w:r>
        <w:rPr>
          <w:rFonts w:ascii="Times New Roman"/>
          <w:b/>
          <w:i w:val="false"/>
          <w:color w:val="000000"/>
        </w:rPr>
        <w:t xml:space="preserve"> Глава 1. Основные положения</w:t>
      </w:r>
    </w:p>
    <w:bookmarkEnd w:id="437"/>
    <w:bookmarkStart w:name="z551" w:id="438"/>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438"/>
    <w:bookmarkStart w:name="z552" w:id="439"/>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439"/>
    <w:bookmarkStart w:name="z553" w:id="440"/>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440"/>
    <w:bookmarkStart w:name="z554" w:id="441"/>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441"/>
    <w:bookmarkStart w:name="z555" w:id="442"/>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442"/>
    <w:bookmarkStart w:name="z556" w:id="443"/>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443"/>
    <w:bookmarkStart w:name="z557" w:id="444"/>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44"/>
    <w:bookmarkStart w:name="z558" w:id="445"/>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445"/>
    <w:bookmarkStart w:name="z559" w:id="446"/>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446"/>
    <w:bookmarkStart w:name="z560" w:id="447"/>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447"/>
    <w:bookmarkStart w:name="z561" w:id="448"/>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448"/>
    <w:bookmarkStart w:name="z562" w:id="449"/>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449"/>
    <w:bookmarkStart w:name="z563" w:id="450"/>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450"/>
    <w:bookmarkStart w:name="z564" w:id="451"/>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451"/>
    <w:bookmarkStart w:name="z565" w:id="452"/>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452"/>
    <w:bookmarkStart w:name="z566" w:id="453"/>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453"/>
    <w:bookmarkStart w:name="z567" w:id="454"/>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54"/>
    <w:bookmarkStart w:name="z568" w:id="455"/>
    <w:p>
      <w:pPr>
        <w:spacing w:after="0"/>
        <w:ind w:left="0"/>
        <w:jc w:val="left"/>
      </w:pPr>
      <w:r>
        <w:rPr>
          <w:rFonts w:ascii="Times New Roman"/>
          <w:b/>
          <w:i w:val="false"/>
          <w:color w:val="000000"/>
        </w:rPr>
        <w:t xml:space="preserve"> Глава 2. Предмет Договора</w:t>
      </w:r>
    </w:p>
    <w:bookmarkEnd w:id="455"/>
    <w:bookmarkStart w:name="z569" w:id="456"/>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456"/>
    <w:p>
      <w:pPr>
        <w:spacing w:after="0"/>
        <w:ind w:left="0"/>
        <w:jc w:val="both"/>
      </w:pPr>
      <w:bookmarkStart w:name="z570" w:id="457"/>
      <w:r>
        <w:rPr>
          <w:rFonts w:ascii="Times New Roman"/>
          <w:b w:val="false"/>
          <w:i w:val="false"/>
          <w:color w:val="000000"/>
          <w:sz w:val="28"/>
        </w:rPr>
        <w:t>
      3. Технические условия и характеристики оказания услуги по поддержанию:</w:t>
      </w:r>
    </w:p>
    <w:bookmarkEnd w:id="45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571" w:id="458"/>
    <w:p>
      <w:pPr>
        <w:spacing w:after="0"/>
        <w:ind w:left="0"/>
        <w:jc w:val="both"/>
      </w:pPr>
      <w:r>
        <w:rPr>
          <w:rFonts w:ascii="Times New Roman"/>
          <w:b w:val="false"/>
          <w:i w:val="false"/>
          <w:color w:val="000000"/>
          <w:sz w:val="28"/>
        </w:rPr>
        <w:t>
      4. Ценой по настоящему Договору, является индивидуальный тариф на услугу по поддержанию готовности электрической мощности вновь вводимых в эксплуатацию энергопроизводящих организаций, который определен по итогам тендера на строительство генерирующих установок, вновь вводимых в эксплуатацию и составляет ____ (__________) за 1 (один) МВт*мес. без учета налога на добавленную стоимость (далее – индивидуальный тариф). Ежегодная индексация индивидуального тарифа проводится в порядке, установленном Правилам проведения тендера.</w:t>
      </w:r>
    </w:p>
    <w:bookmarkEnd w:id="458"/>
    <w:bookmarkStart w:name="z572" w:id="459"/>
    <w:p>
      <w:pPr>
        <w:spacing w:after="0"/>
        <w:ind w:left="0"/>
        <w:jc w:val="both"/>
      </w:pPr>
      <w:r>
        <w:rPr>
          <w:rFonts w:ascii="Times New Roman"/>
          <w:b w:val="false"/>
          <w:i w:val="false"/>
          <w:color w:val="000000"/>
          <w:sz w:val="28"/>
        </w:rPr>
        <w:t>
      5. Изменение величины индивидуального тарифа в результате его индексации и/или порядка индексации,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 проведения тендера.</w:t>
      </w:r>
    </w:p>
    <w:bookmarkEnd w:id="459"/>
    <w:bookmarkStart w:name="z573" w:id="460"/>
    <w:p>
      <w:pPr>
        <w:spacing w:after="0"/>
        <w:ind w:left="0"/>
        <w:jc w:val="both"/>
      </w:pPr>
      <w:r>
        <w:rPr>
          <w:rFonts w:ascii="Times New Roman"/>
          <w:b w:val="false"/>
          <w:i w:val="false"/>
          <w:color w:val="000000"/>
          <w:sz w:val="28"/>
        </w:rPr>
        <w:t>
      6. Объем услуги по поддержанию по настоящему Договору, который Субъект обязан оказывать Единому закупщику, определяется согласно Правилам проведения тендера, и составляет _____МВт (далее – договорной объем).</w:t>
      </w:r>
    </w:p>
    <w:bookmarkEnd w:id="460"/>
    <w:bookmarkStart w:name="z574" w:id="461"/>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проведения тендера.</w:t>
      </w:r>
    </w:p>
    <w:bookmarkEnd w:id="461"/>
    <w:bookmarkStart w:name="z575" w:id="462"/>
    <w:p>
      <w:pPr>
        <w:spacing w:after="0"/>
        <w:ind w:left="0"/>
        <w:jc w:val="both"/>
      </w:pPr>
      <w:r>
        <w:rPr>
          <w:rFonts w:ascii="Times New Roman"/>
          <w:b w:val="false"/>
          <w:i w:val="false"/>
          <w:color w:val="000000"/>
          <w:sz w:val="28"/>
        </w:rPr>
        <w:t>
      Индивидуальный тариф, объем и срок покупки услуги по поддержанию Субъекта по годам указываются по форме согласно приложению 1 к настоящему Договору.</w:t>
      </w:r>
    </w:p>
    <w:bookmarkEnd w:id="462"/>
    <w:bookmarkStart w:name="z576" w:id="463"/>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463"/>
    <w:bookmarkStart w:name="z577" w:id="464"/>
    <w:p>
      <w:pPr>
        <w:spacing w:after="0"/>
        <w:ind w:left="0"/>
        <w:jc w:val="left"/>
      </w:pPr>
      <w:r>
        <w:rPr>
          <w:rFonts w:ascii="Times New Roman"/>
          <w:b/>
          <w:i w:val="false"/>
          <w:color w:val="000000"/>
        </w:rPr>
        <w:t xml:space="preserve"> Глава 3. Права и обязанности Сторон</w:t>
      </w:r>
    </w:p>
    <w:bookmarkEnd w:id="464"/>
    <w:bookmarkStart w:name="z578" w:id="465"/>
    <w:p>
      <w:pPr>
        <w:spacing w:after="0"/>
        <w:ind w:left="0"/>
        <w:jc w:val="both"/>
      </w:pPr>
      <w:r>
        <w:rPr>
          <w:rFonts w:ascii="Times New Roman"/>
          <w:b w:val="false"/>
          <w:i w:val="false"/>
          <w:color w:val="000000"/>
          <w:sz w:val="28"/>
        </w:rPr>
        <w:t>
      9. Единый закупщик обязан:</w:t>
      </w:r>
    </w:p>
    <w:bookmarkEnd w:id="465"/>
    <w:bookmarkStart w:name="z579" w:id="466"/>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66"/>
    <w:bookmarkStart w:name="z580" w:id="467"/>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67"/>
    <w:bookmarkStart w:name="z581" w:id="468"/>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проведения тендера;</w:t>
      </w:r>
    </w:p>
    <w:bookmarkEnd w:id="468"/>
    <w:bookmarkStart w:name="z582" w:id="469"/>
    <w:p>
      <w:pPr>
        <w:spacing w:after="0"/>
        <w:ind w:left="0"/>
        <w:jc w:val="both"/>
      </w:pPr>
      <w:r>
        <w:rPr>
          <w:rFonts w:ascii="Times New Roman"/>
          <w:b w:val="false"/>
          <w:i w:val="false"/>
          <w:color w:val="000000"/>
          <w:sz w:val="28"/>
        </w:rPr>
        <w:t>
      4) при надлежащем исполнении Субъектом подпункта 20) пункта 11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11 настоящего Договора, в течение 10 (десяти) рабочих дней со дня введения в эксплуатацию генерирующих установок, вновь вводимых в эксплуатацию;</w:t>
      </w:r>
    </w:p>
    <w:bookmarkEnd w:id="469"/>
    <w:bookmarkStart w:name="z583" w:id="470"/>
    <w:p>
      <w:pPr>
        <w:spacing w:after="0"/>
        <w:ind w:left="0"/>
        <w:jc w:val="both"/>
      </w:pPr>
      <w:r>
        <w:rPr>
          <w:rFonts w:ascii="Times New Roman"/>
          <w:b w:val="false"/>
          <w:i w:val="false"/>
          <w:color w:val="000000"/>
          <w:sz w:val="28"/>
        </w:rPr>
        <w:t>
      5) при исполнении Субъектом требований подпункта 4) пункта 12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11 настоящего Договора;</w:t>
      </w:r>
    </w:p>
    <w:bookmarkEnd w:id="470"/>
    <w:bookmarkStart w:name="z584" w:id="471"/>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471"/>
    <w:bookmarkStart w:name="z585" w:id="472"/>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Правилами проведения тендера, в размере 100 %,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472"/>
    <w:bookmarkStart w:name="z586" w:id="473"/>
    <w:p>
      <w:pPr>
        <w:spacing w:after="0"/>
        <w:ind w:left="0"/>
        <w:jc w:val="both"/>
      </w:pPr>
      <w:r>
        <w:rPr>
          <w:rFonts w:ascii="Times New Roman"/>
          <w:b w:val="false"/>
          <w:i w:val="false"/>
          <w:color w:val="000000"/>
          <w:sz w:val="28"/>
        </w:rPr>
        <w:t>
      10. Единый закупщик имеет право:</w:t>
      </w:r>
    </w:p>
    <w:bookmarkEnd w:id="473"/>
    <w:bookmarkStart w:name="z587" w:id="474"/>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 проведения тендера;</w:t>
      </w:r>
    </w:p>
    <w:bookmarkEnd w:id="474"/>
    <w:bookmarkStart w:name="z588" w:id="475"/>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475"/>
    <w:bookmarkStart w:name="z589" w:id="476"/>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476"/>
    <w:bookmarkStart w:name="z590" w:id="477"/>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477"/>
    <w:bookmarkStart w:name="z591" w:id="478"/>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478"/>
    <w:bookmarkStart w:name="z592" w:id="479"/>
    <w:p>
      <w:pPr>
        <w:spacing w:after="0"/>
        <w:ind w:left="0"/>
        <w:jc w:val="both"/>
      </w:pPr>
      <w:r>
        <w:rPr>
          <w:rFonts w:ascii="Times New Roman"/>
          <w:b w:val="false"/>
          <w:i w:val="false"/>
          <w:color w:val="000000"/>
          <w:sz w:val="28"/>
        </w:rPr>
        <w:t>
      11. Субъект обязан:</w:t>
      </w:r>
    </w:p>
    <w:bookmarkEnd w:id="479"/>
    <w:bookmarkStart w:name="z593" w:id="480"/>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480"/>
    <w:bookmarkStart w:name="z594" w:id="481"/>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481"/>
    <w:bookmarkStart w:name="z595" w:id="482"/>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482"/>
    <w:bookmarkStart w:name="z596" w:id="483"/>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483"/>
    <w:bookmarkStart w:name="z597" w:id="484"/>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484"/>
    <w:bookmarkStart w:name="z598" w:id="485"/>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485"/>
    <w:bookmarkStart w:name="z599" w:id="486"/>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486"/>
    <w:bookmarkStart w:name="z600" w:id="487"/>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487"/>
    <w:bookmarkStart w:name="z601" w:id="488"/>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488"/>
    <w:bookmarkStart w:name="z602" w:id="489"/>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489"/>
    <w:bookmarkStart w:name="z603" w:id="490"/>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90"/>
    <w:bookmarkStart w:name="z604" w:id="491"/>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491"/>
    <w:bookmarkStart w:name="z605" w:id="492"/>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492"/>
    <w:bookmarkStart w:name="z606" w:id="493"/>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493"/>
    <w:bookmarkStart w:name="z607" w:id="494"/>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494"/>
    <w:bookmarkStart w:name="z608" w:id="495"/>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495"/>
    <w:bookmarkStart w:name="z609" w:id="496"/>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496"/>
    <w:bookmarkStart w:name="z610" w:id="497"/>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497"/>
    <w:bookmarkStart w:name="z611" w:id="498"/>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498"/>
    <w:bookmarkStart w:name="z612" w:id="499"/>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сроки, определенные подпунктом 2) пункта 43 Правила проведения тендера;</w:t>
      </w:r>
    </w:p>
    <w:bookmarkEnd w:id="499"/>
    <w:bookmarkStart w:name="z613" w:id="500"/>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500"/>
    <w:bookmarkStart w:name="z614" w:id="501"/>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501"/>
    <w:bookmarkStart w:name="z615" w:id="502"/>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502"/>
    <w:bookmarkStart w:name="z616" w:id="503"/>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503"/>
    <w:bookmarkStart w:name="z617" w:id="504"/>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504"/>
    <w:bookmarkStart w:name="z618" w:id="505"/>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505"/>
    <w:bookmarkStart w:name="z619" w:id="506"/>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506"/>
    <w:bookmarkStart w:name="z620" w:id="507"/>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11 настоящего Договора;</w:t>
      </w:r>
    </w:p>
    <w:bookmarkEnd w:id="507"/>
    <w:bookmarkStart w:name="z621" w:id="508"/>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508"/>
    <w:bookmarkStart w:name="z622" w:id="509"/>
    <w:p>
      <w:pPr>
        <w:spacing w:after="0"/>
        <w:ind w:left="0"/>
        <w:jc w:val="both"/>
      </w:pPr>
      <w:r>
        <w:rPr>
          <w:rFonts w:ascii="Times New Roman"/>
          <w:b w:val="false"/>
          <w:i w:val="false"/>
          <w:color w:val="000000"/>
          <w:sz w:val="28"/>
        </w:rPr>
        <w:t>
      24) осуществить возврат сумм согласно пункту 15 настоящего Договора;</w:t>
      </w:r>
    </w:p>
    <w:bookmarkEnd w:id="509"/>
    <w:bookmarkStart w:name="z623" w:id="510"/>
    <w:p>
      <w:pPr>
        <w:spacing w:after="0"/>
        <w:ind w:left="0"/>
        <w:jc w:val="both"/>
      </w:pPr>
      <w:r>
        <w:rPr>
          <w:rFonts w:ascii="Times New Roman"/>
          <w:b w:val="false"/>
          <w:i w:val="false"/>
          <w:color w:val="000000"/>
          <w:sz w:val="28"/>
        </w:rPr>
        <w:t>
      25) уведомлять Единого закупщика до заключения Субъектом договора уступки прав и обязанностей.</w:t>
      </w:r>
    </w:p>
    <w:bookmarkEnd w:id="510"/>
    <w:bookmarkStart w:name="z624" w:id="511"/>
    <w:p>
      <w:pPr>
        <w:spacing w:after="0"/>
        <w:ind w:left="0"/>
        <w:jc w:val="both"/>
      </w:pPr>
      <w:r>
        <w:rPr>
          <w:rFonts w:ascii="Times New Roman"/>
          <w:b w:val="false"/>
          <w:i w:val="false"/>
          <w:color w:val="000000"/>
          <w:sz w:val="28"/>
        </w:rPr>
        <w:t>
      12. Субъект имеет право:</w:t>
      </w:r>
    </w:p>
    <w:bookmarkEnd w:id="511"/>
    <w:bookmarkStart w:name="z625" w:id="512"/>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512"/>
    <w:bookmarkStart w:name="z626" w:id="51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513"/>
    <w:bookmarkStart w:name="z627" w:id="514"/>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генерирующих установок, вновь вводимых в эксплуатацию;</w:t>
      </w:r>
    </w:p>
    <w:bookmarkEnd w:id="514"/>
    <w:bookmarkStart w:name="z628" w:id="515"/>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515"/>
    <w:bookmarkStart w:name="z629" w:id="516"/>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лицом, принимающим права и обязанности по настоящему Договору, финансового обеспечения исполнения условий настоящего Договора согласно подпункту 22) пункта 11 настоящего Договора.</w:t>
      </w:r>
    </w:p>
    <w:bookmarkEnd w:id="516"/>
    <w:bookmarkStart w:name="z630" w:id="517"/>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тендера на строительство генерирующих установок, вновь вводимых в эксплуатацию;</w:t>
      </w:r>
    </w:p>
    <w:bookmarkEnd w:id="517"/>
    <w:bookmarkStart w:name="z631" w:id="518"/>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518"/>
    <w:bookmarkStart w:name="z632" w:id="519"/>
    <w:p>
      <w:pPr>
        <w:spacing w:after="0"/>
        <w:ind w:left="0"/>
        <w:jc w:val="left"/>
      </w:pPr>
      <w:r>
        <w:rPr>
          <w:rFonts w:ascii="Times New Roman"/>
          <w:b/>
          <w:i w:val="false"/>
          <w:color w:val="000000"/>
        </w:rPr>
        <w:t xml:space="preserve"> Глава 4. Оплата услуги по поддержанию</w:t>
      </w:r>
    </w:p>
    <w:bookmarkEnd w:id="519"/>
    <w:bookmarkStart w:name="z633" w:id="520"/>
    <w:p>
      <w:pPr>
        <w:spacing w:after="0"/>
        <w:ind w:left="0"/>
        <w:jc w:val="both"/>
      </w:pPr>
      <w:r>
        <w:rPr>
          <w:rFonts w:ascii="Times New Roman"/>
          <w:b w:val="false"/>
          <w:i w:val="false"/>
          <w:color w:val="000000"/>
          <w:sz w:val="28"/>
        </w:rPr>
        <w:t>
      13.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520"/>
    <w:bookmarkStart w:name="z634" w:id="521"/>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521"/>
    <w:bookmarkStart w:name="z635" w:id="522"/>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522"/>
    <w:bookmarkStart w:name="z636" w:id="523"/>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523"/>
    <w:bookmarkStart w:name="z637" w:id="524"/>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524"/>
    <w:bookmarkStart w:name="z638" w:id="525"/>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525"/>
    <w:bookmarkStart w:name="z639" w:id="526"/>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526"/>
    <w:bookmarkStart w:name="z640" w:id="527"/>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527"/>
    <w:bookmarkStart w:name="z641" w:id="528"/>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528"/>
    <w:bookmarkStart w:name="z642" w:id="529"/>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529"/>
    <w:bookmarkStart w:name="z643" w:id="530"/>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530"/>
    <w:bookmarkStart w:name="z644" w:id="531"/>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531"/>
    <w:bookmarkStart w:name="z645" w:id="532"/>
    <w:p>
      <w:pPr>
        <w:spacing w:after="0"/>
        <w:ind w:left="0"/>
        <w:jc w:val="left"/>
      </w:pPr>
      <w:r>
        <w:rPr>
          <w:rFonts w:ascii="Times New Roman"/>
          <w:b/>
          <w:i w:val="false"/>
          <w:color w:val="000000"/>
        </w:rPr>
        <w:t xml:space="preserve"> Глава 5. Организация учета</w:t>
      </w:r>
    </w:p>
    <w:bookmarkEnd w:id="532"/>
    <w:bookmarkStart w:name="z646" w:id="533"/>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533"/>
    <w:bookmarkStart w:name="z647" w:id="534"/>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534"/>
    <w:bookmarkStart w:name="z648" w:id="535"/>
    <w:p>
      <w:pPr>
        <w:spacing w:after="0"/>
        <w:ind w:left="0"/>
        <w:jc w:val="left"/>
      </w:pPr>
      <w:r>
        <w:rPr>
          <w:rFonts w:ascii="Times New Roman"/>
          <w:b/>
          <w:i w:val="false"/>
          <w:color w:val="000000"/>
        </w:rPr>
        <w:t xml:space="preserve"> Глава 6. Ответственность Сторон</w:t>
      </w:r>
    </w:p>
    <w:bookmarkEnd w:id="535"/>
    <w:bookmarkStart w:name="z649" w:id="536"/>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536"/>
    <w:bookmarkStart w:name="z650" w:id="537"/>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537"/>
    <w:bookmarkStart w:name="z651" w:id="538"/>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538"/>
    <w:bookmarkStart w:name="z652" w:id="539"/>
    <w:p>
      <w:pPr>
        <w:spacing w:after="0"/>
        <w:ind w:left="0"/>
        <w:jc w:val="left"/>
      </w:pPr>
      <w:r>
        <w:rPr>
          <w:rFonts w:ascii="Times New Roman"/>
          <w:b/>
          <w:i w:val="false"/>
          <w:color w:val="000000"/>
        </w:rPr>
        <w:t xml:space="preserve"> Глава 7. Обстоятельства непреодолимой силы</w:t>
      </w:r>
    </w:p>
    <w:bookmarkEnd w:id="539"/>
    <w:bookmarkStart w:name="z653" w:id="540"/>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540"/>
    <w:bookmarkStart w:name="z654" w:id="541"/>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541"/>
    <w:bookmarkStart w:name="z655" w:id="542"/>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542"/>
    <w:bookmarkStart w:name="z656" w:id="543"/>
    <w:p>
      <w:pPr>
        <w:spacing w:after="0"/>
        <w:ind w:left="0"/>
        <w:jc w:val="left"/>
      </w:pPr>
      <w:r>
        <w:rPr>
          <w:rFonts w:ascii="Times New Roman"/>
          <w:b/>
          <w:i w:val="false"/>
          <w:color w:val="000000"/>
        </w:rPr>
        <w:t xml:space="preserve"> Глава 8. Рассмотрение споров</w:t>
      </w:r>
    </w:p>
    <w:bookmarkEnd w:id="543"/>
    <w:bookmarkStart w:name="z657" w:id="544"/>
    <w:p>
      <w:pPr>
        <w:spacing w:after="0"/>
        <w:ind w:left="0"/>
        <w:jc w:val="both"/>
      </w:pPr>
      <w:r>
        <w:rPr>
          <w:rFonts w:ascii="Times New Roman"/>
          <w:b w:val="false"/>
          <w:i w:val="false"/>
          <w:color w:val="000000"/>
          <w:sz w:val="28"/>
        </w:rPr>
        <w:t xml:space="preserve">
      26. Все споры или разногласия, вытекающие из настоящего Договора, разрешаются путем переговоров Сторон. </w:t>
      </w:r>
    </w:p>
    <w:bookmarkEnd w:id="544"/>
    <w:bookmarkStart w:name="z658" w:id="545"/>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545"/>
    <w:bookmarkStart w:name="z659" w:id="546"/>
    <w:p>
      <w:pPr>
        <w:spacing w:after="0"/>
        <w:ind w:left="0"/>
        <w:jc w:val="left"/>
      </w:pPr>
      <w:r>
        <w:rPr>
          <w:rFonts w:ascii="Times New Roman"/>
          <w:b/>
          <w:i w:val="false"/>
          <w:color w:val="000000"/>
        </w:rPr>
        <w:t xml:space="preserve"> Глава 9. Прочие положения</w:t>
      </w:r>
    </w:p>
    <w:bookmarkEnd w:id="546"/>
    <w:bookmarkStart w:name="z660" w:id="547"/>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547"/>
    <w:bookmarkStart w:name="z661" w:id="548"/>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548"/>
    <w:bookmarkStart w:name="z662" w:id="549"/>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549"/>
    <w:bookmarkStart w:name="z663" w:id="550"/>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550"/>
    <w:bookmarkStart w:name="z664" w:id="551"/>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551"/>
    <w:bookmarkStart w:name="z665" w:id="552"/>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552"/>
    <w:bookmarkStart w:name="z666" w:id="553"/>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553"/>
    <w:bookmarkStart w:name="z667" w:id="554"/>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 генерирующих</w:t>
            </w:r>
            <w:r>
              <w:br/>
            </w:r>
            <w:r>
              <w:rPr>
                <w:rFonts w:ascii="Times New Roman"/>
                <w:b w:val="false"/>
                <w:i w:val="false"/>
                <w:color w:val="000000"/>
                <w:sz w:val="20"/>
              </w:rPr>
              <w:t>установок, вновь</w:t>
            </w:r>
            <w:r>
              <w:br/>
            </w:r>
            <w:r>
              <w:rPr>
                <w:rFonts w:ascii="Times New Roman"/>
                <w:b w:val="false"/>
                <w:i w:val="false"/>
                <w:color w:val="000000"/>
                <w:sz w:val="20"/>
              </w:rPr>
              <w:t>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555"/>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556"/>
      <w:r>
        <w:rPr>
          <w:rFonts w:ascii="Times New Roman"/>
          <w:b w:val="false"/>
          <w:i w:val="false"/>
          <w:color w:val="000000"/>
          <w:sz w:val="28"/>
        </w:rPr>
        <w:t>
      Примечание:</w:t>
      </w:r>
    </w:p>
    <w:bookmarkEnd w:id="556"/>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w:t>
            </w:r>
            <w:r>
              <w:br/>
            </w:r>
            <w:r>
              <w:rPr>
                <w:rFonts w:ascii="Times New Roman"/>
                <w:b w:val="false"/>
                <w:i w:val="false"/>
                <w:color w:val="000000"/>
                <w:sz w:val="20"/>
              </w:rPr>
              <w:t>генерирующих установок,</w:t>
            </w:r>
            <w:r>
              <w:br/>
            </w:r>
            <w:r>
              <w:rPr>
                <w:rFonts w:ascii="Times New Roman"/>
                <w:b w:val="false"/>
                <w:i w:val="false"/>
                <w:color w:val="000000"/>
                <w:sz w:val="20"/>
              </w:rPr>
              <w:t>вновь 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557"/>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5" w:id="558"/>
      <w:r>
        <w:rPr>
          <w:rFonts w:ascii="Times New Roman"/>
          <w:b w:val="false"/>
          <w:i w:val="false"/>
          <w:color w:val="000000"/>
          <w:sz w:val="28"/>
        </w:rPr>
        <w:t>
      Примечание:</w:t>
      </w:r>
    </w:p>
    <w:bookmarkEnd w:id="558"/>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678" w:id="559"/>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559"/>
    <w:p>
      <w:pPr>
        <w:spacing w:after="0"/>
        <w:ind w:left="0"/>
        <w:jc w:val="both"/>
      </w:pPr>
      <w:bookmarkStart w:name="z679" w:id="560"/>
      <w:r>
        <w:rPr>
          <w:rFonts w:ascii="Times New Roman"/>
          <w:b w:val="false"/>
          <w:i w:val="false"/>
          <w:color w:val="000000"/>
          <w:sz w:val="28"/>
        </w:rPr>
        <w:t>
      ___________________________ "___"__________20__г.</w:t>
      </w:r>
    </w:p>
    <w:bookmarkEnd w:id="560"/>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680" w:id="5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561"/>
    <w:bookmarkStart w:name="z681" w:id="5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утвержденные приказом и.о. Министра энергетики Республики Казахстан от 30 апреля 2021 года № 161 (Реестре государственной регистрации нормативных правовых актов за № 22727) (далее – Правила аукционных торгов), заключили настоящий договор о покупке услуги по поддержанию готовности электрической мощности с победителями аукционных торгов, при строительстве вновь вводимых в эксплуатацию генерирующих установок с маневренным режимом генерации (далее – Договор) о нижеследующем:</w:t>
      </w:r>
    </w:p>
    <w:bookmarkEnd w:id="562"/>
    <w:bookmarkStart w:name="z682" w:id="563"/>
    <w:p>
      <w:pPr>
        <w:spacing w:after="0"/>
        <w:ind w:left="0"/>
        <w:jc w:val="left"/>
      </w:pPr>
      <w:r>
        <w:rPr>
          <w:rFonts w:ascii="Times New Roman"/>
          <w:b/>
          <w:i w:val="false"/>
          <w:color w:val="000000"/>
        </w:rPr>
        <w:t xml:space="preserve"> Глава 1. Основные положения</w:t>
      </w:r>
    </w:p>
    <w:bookmarkEnd w:id="563"/>
    <w:bookmarkStart w:name="z683" w:id="564"/>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564"/>
    <w:bookmarkStart w:name="z684" w:id="565"/>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565"/>
    <w:bookmarkStart w:name="z685" w:id="566"/>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566"/>
    <w:bookmarkStart w:name="z686" w:id="567"/>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567"/>
    <w:bookmarkStart w:name="z687" w:id="568"/>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568"/>
    <w:bookmarkStart w:name="z688" w:id="569"/>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569"/>
    <w:bookmarkStart w:name="z689" w:id="570"/>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70"/>
    <w:bookmarkStart w:name="z690" w:id="571"/>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571"/>
    <w:bookmarkStart w:name="z691" w:id="572"/>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572"/>
    <w:bookmarkStart w:name="z692" w:id="573"/>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573"/>
    <w:bookmarkStart w:name="z693" w:id="574"/>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574"/>
    <w:bookmarkStart w:name="z694" w:id="575"/>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575"/>
    <w:bookmarkStart w:name="z695" w:id="576"/>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576"/>
    <w:bookmarkStart w:name="z696" w:id="577"/>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577"/>
    <w:bookmarkStart w:name="z697" w:id="578"/>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578"/>
    <w:bookmarkStart w:name="z698" w:id="579"/>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579"/>
    <w:bookmarkStart w:name="z699" w:id="580"/>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80"/>
    <w:bookmarkStart w:name="z700" w:id="581"/>
    <w:p>
      <w:pPr>
        <w:spacing w:after="0"/>
        <w:ind w:left="0"/>
        <w:jc w:val="left"/>
      </w:pPr>
      <w:r>
        <w:rPr>
          <w:rFonts w:ascii="Times New Roman"/>
          <w:b/>
          <w:i w:val="false"/>
          <w:color w:val="000000"/>
        </w:rPr>
        <w:t xml:space="preserve"> Глава 2. Предмет Договора</w:t>
      </w:r>
    </w:p>
    <w:bookmarkEnd w:id="581"/>
    <w:bookmarkStart w:name="z701" w:id="582"/>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582"/>
    <w:p>
      <w:pPr>
        <w:spacing w:after="0"/>
        <w:ind w:left="0"/>
        <w:jc w:val="both"/>
      </w:pPr>
      <w:bookmarkStart w:name="z702" w:id="583"/>
      <w:r>
        <w:rPr>
          <w:rFonts w:ascii="Times New Roman"/>
          <w:b w:val="false"/>
          <w:i w:val="false"/>
          <w:color w:val="000000"/>
          <w:sz w:val="28"/>
        </w:rPr>
        <w:t>
      3. Технические условия и характеристики оказания услуги по поддержанию:</w:t>
      </w:r>
    </w:p>
    <w:bookmarkEnd w:id="583"/>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703" w:id="584"/>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определена по итогам аукционных торгов в соответствии с Правилами аукционных торгов, которая составляет ________ тенге/МВт*месяц на срок покупки услуги по поддержанию по настоящему Договору.</w:t>
      </w:r>
    </w:p>
    <w:bookmarkEnd w:id="584"/>
    <w:bookmarkStart w:name="z704" w:id="585"/>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по итогам аукционных торгов в соответствии с Правилами аукционных торгов, и составляет _____МВт (далее – договорной объем).</w:t>
      </w:r>
    </w:p>
    <w:bookmarkEnd w:id="585"/>
    <w:bookmarkStart w:name="z705" w:id="586"/>
    <w:p>
      <w:pPr>
        <w:spacing w:after="0"/>
        <w:ind w:left="0"/>
        <w:jc w:val="both"/>
      </w:pPr>
      <w:r>
        <w:rPr>
          <w:rFonts w:ascii="Times New Roman"/>
          <w:b w:val="false"/>
          <w:i w:val="false"/>
          <w:color w:val="000000"/>
          <w:sz w:val="28"/>
        </w:rPr>
        <w:t>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установленного в настоящем Договоре, объем услуги по поддержанию, принимаемый при расчете фактически оказанных услуг по поддержанию, снижается до аттестованного значения до проведения очередной аттестации.</w:t>
      </w:r>
    </w:p>
    <w:bookmarkEnd w:id="586"/>
    <w:bookmarkStart w:name="z706" w:id="587"/>
    <w:p>
      <w:pPr>
        <w:spacing w:after="0"/>
        <w:ind w:left="0"/>
        <w:jc w:val="both"/>
      </w:pPr>
      <w:r>
        <w:rPr>
          <w:rFonts w:ascii="Times New Roman"/>
          <w:b w:val="false"/>
          <w:i w:val="false"/>
          <w:color w:val="000000"/>
          <w:sz w:val="28"/>
        </w:rPr>
        <w:t>
      6. Срок покупки услуги по поддержанию равен 15 (пятнадцати) годам, отсчет которого начинается с первого числа месяца, следующего после истечения срока, предусмотренного подпунктом 20) пункта 10 настоящего Договора.</w:t>
      </w:r>
    </w:p>
    <w:bookmarkEnd w:id="587"/>
    <w:bookmarkStart w:name="z707" w:id="588"/>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до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после истечения срока, предусмотренного подпунктом 20) пункта 10 настоящего Договора.</w:t>
      </w:r>
    </w:p>
    <w:bookmarkEnd w:id="588"/>
    <w:bookmarkStart w:name="z708" w:id="589"/>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после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за месяцем, в котором Субъект прошел первую аттестацию.</w:t>
      </w:r>
    </w:p>
    <w:bookmarkEnd w:id="589"/>
    <w:bookmarkStart w:name="z709" w:id="590"/>
    <w:p>
      <w:pPr>
        <w:spacing w:after="0"/>
        <w:ind w:left="0"/>
        <w:jc w:val="both"/>
      </w:pPr>
      <w:r>
        <w:rPr>
          <w:rFonts w:ascii="Times New Roman"/>
          <w:b w:val="false"/>
          <w:i w:val="false"/>
          <w:color w:val="000000"/>
          <w:sz w:val="28"/>
        </w:rPr>
        <w:t>
      При этом, договорная цена, предусмотренная пунктом 4 настоящего Договора и срок покупки услуги по поддержанию, предусмотренный частью первой настоящего пункта, не подлежат корректировке в сторону увеличения.</w:t>
      </w:r>
    </w:p>
    <w:bookmarkEnd w:id="590"/>
    <w:bookmarkStart w:name="z710" w:id="591"/>
    <w:p>
      <w:pPr>
        <w:spacing w:after="0"/>
        <w:ind w:left="0"/>
        <w:jc w:val="both"/>
      </w:pPr>
      <w:r>
        <w:rPr>
          <w:rFonts w:ascii="Times New Roman"/>
          <w:b w:val="false"/>
          <w:i w:val="false"/>
          <w:color w:val="000000"/>
          <w:sz w:val="28"/>
        </w:rPr>
        <w:t xml:space="preserve">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не пересматриваются. </w:t>
      </w:r>
    </w:p>
    <w:bookmarkEnd w:id="591"/>
    <w:bookmarkStart w:name="z711" w:id="592"/>
    <w:p>
      <w:pPr>
        <w:spacing w:after="0"/>
        <w:ind w:left="0"/>
        <w:jc w:val="both"/>
      </w:pPr>
      <w:r>
        <w:rPr>
          <w:rFonts w:ascii="Times New Roman"/>
          <w:b w:val="false"/>
          <w:i w:val="false"/>
          <w:color w:val="000000"/>
          <w:sz w:val="28"/>
        </w:rPr>
        <w:t>
      В процессе реализации проекта строительства генерирующей установки с маневренным режимом генерации Субъектом, допускается отклонение объема услуги по поддержанию указанного проекта от договорного объема услуги по поддержанию, как в сторону увеличения, так и в сторону уменьшения на 15 (пятнадцать) % (от договорного объема услуги), с последующей корректировкой настоящего Договора.</w:t>
      </w:r>
    </w:p>
    <w:bookmarkEnd w:id="592"/>
    <w:bookmarkStart w:name="z712" w:id="593"/>
    <w:p>
      <w:pPr>
        <w:spacing w:after="0"/>
        <w:ind w:left="0"/>
        <w:jc w:val="both"/>
      </w:pPr>
      <w:r>
        <w:rPr>
          <w:rFonts w:ascii="Times New Roman"/>
          <w:b w:val="false"/>
          <w:i w:val="false"/>
          <w:color w:val="000000"/>
          <w:sz w:val="28"/>
        </w:rPr>
        <w:t>
      Договорная цена (индивидуальный тариф), договорной объем и срок покупки услуги по поддержанию готовности электрической мощности Субъекта указываются по годам согласно форме, утвержденного приложением 1 к настоящему Договору.</w:t>
      </w:r>
    </w:p>
    <w:bookmarkEnd w:id="593"/>
    <w:bookmarkStart w:name="z713" w:id="594"/>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594"/>
    <w:bookmarkStart w:name="z714" w:id="595"/>
    <w:p>
      <w:pPr>
        <w:spacing w:after="0"/>
        <w:ind w:left="0"/>
        <w:jc w:val="left"/>
      </w:pPr>
      <w:r>
        <w:rPr>
          <w:rFonts w:ascii="Times New Roman"/>
          <w:b/>
          <w:i w:val="false"/>
          <w:color w:val="000000"/>
        </w:rPr>
        <w:t xml:space="preserve"> Глава 3. Права и обязанности Сторон</w:t>
      </w:r>
    </w:p>
    <w:bookmarkEnd w:id="595"/>
    <w:bookmarkStart w:name="z715" w:id="596"/>
    <w:p>
      <w:pPr>
        <w:spacing w:after="0"/>
        <w:ind w:left="0"/>
        <w:jc w:val="both"/>
      </w:pPr>
      <w:r>
        <w:rPr>
          <w:rFonts w:ascii="Times New Roman"/>
          <w:b w:val="false"/>
          <w:i w:val="false"/>
          <w:color w:val="000000"/>
          <w:sz w:val="28"/>
        </w:rPr>
        <w:t>
      8. Единый закупщик обязан:</w:t>
      </w:r>
    </w:p>
    <w:bookmarkEnd w:id="596"/>
    <w:bookmarkStart w:name="z716" w:id="597"/>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597"/>
    <w:bookmarkStart w:name="z717" w:id="598"/>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98"/>
    <w:bookmarkStart w:name="z718" w:id="599"/>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599"/>
    <w:bookmarkStart w:name="z719" w:id="600"/>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10 настоящего Договора, в течение 10 (десяти) рабочих дней со дня введения в эксплуатацию вновь вводимых в эксплуатацию генерирующих установок с маневренным режимом генерации;</w:t>
      </w:r>
    </w:p>
    <w:bookmarkEnd w:id="600"/>
    <w:bookmarkStart w:name="z720" w:id="601"/>
    <w:p>
      <w:pPr>
        <w:spacing w:after="0"/>
        <w:ind w:left="0"/>
        <w:jc w:val="both"/>
      </w:pPr>
      <w:r>
        <w:rPr>
          <w:rFonts w:ascii="Times New Roman"/>
          <w:b w:val="false"/>
          <w:i w:val="false"/>
          <w:color w:val="000000"/>
          <w:sz w:val="28"/>
        </w:rPr>
        <w:t>
      5) при исполнении Субъектом требований подпункта 4) пункта 11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10 настоящего Договора;</w:t>
      </w:r>
    </w:p>
    <w:bookmarkEnd w:id="601"/>
    <w:bookmarkStart w:name="z721" w:id="602"/>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для газовых электростанций и гидроэлектростанций в размере 30 % от суммы финансового обеспечения исполнения условий настоящего Договора;</w:t>
      </w:r>
    </w:p>
    <w:bookmarkEnd w:id="602"/>
    <w:bookmarkStart w:name="z722" w:id="603"/>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с маневренным режимом генерации,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603"/>
    <w:bookmarkStart w:name="z723" w:id="604"/>
    <w:p>
      <w:pPr>
        <w:spacing w:after="0"/>
        <w:ind w:left="0"/>
        <w:jc w:val="both"/>
      </w:pPr>
      <w:r>
        <w:rPr>
          <w:rFonts w:ascii="Times New Roman"/>
          <w:b w:val="false"/>
          <w:i w:val="false"/>
          <w:color w:val="000000"/>
          <w:sz w:val="28"/>
        </w:rPr>
        <w:t>
      9. Единый закупщик имеет право:</w:t>
      </w:r>
    </w:p>
    <w:bookmarkEnd w:id="604"/>
    <w:bookmarkStart w:name="z724" w:id="605"/>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605"/>
    <w:bookmarkStart w:name="z725" w:id="606"/>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606"/>
    <w:bookmarkStart w:name="z726" w:id="607"/>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607"/>
    <w:bookmarkStart w:name="z727" w:id="608"/>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608"/>
    <w:bookmarkStart w:name="z728" w:id="609"/>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609"/>
    <w:bookmarkStart w:name="z729" w:id="610"/>
    <w:p>
      <w:pPr>
        <w:spacing w:after="0"/>
        <w:ind w:left="0"/>
        <w:jc w:val="both"/>
      </w:pPr>
      <w:r>
        <w:rPr>
          <w:rFonts w:ascii="Times New Roman"/>
          <w:b w:val="false"/>
          <w:i w:val="false"/>
          <w:color w:val="000000"/>
          <w:sz w:val="28"/>
        </w:rPr>
        <w:t>
      10. Субъект обязан:</w:t>
      </w:r>
    </w:p>
    <w:bookmarkEnd w:id="610"/>
    <w:bookmarkStart w:name="z730" w:id="611"/>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611"/>
    <w:bookmarkStart w:name="z731" w:id="612"/>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612"/>
    <w:bookmarkStart w:name="z732" w:id="613"/>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613"/>
    <w:bookmarkStart w:name="z733" w:id="614"/>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614"/>
    <w:bookmarkStart w:name="z734" w:id="615"/>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615"/>
    <w:bookmarkStart w:name="z735" w:id="616"/>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616"/>
    <w:bookmarkStart w:name="z736" w:id="617"/>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617"/>
    <w:bookmarkStart w:name="z737" w:id="618"/>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618"/>
    <w:bookmarkStart w:name="z738" w:id="619"/>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619"/>
    <w:bookmarkStart w:name="z739" w:id="620"/>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620"/>
    <w:bookmarkStart w:name="z740" w:id="621"/>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621"/>
    <w:bookmarkStart w:name="z741" w:id="622"/>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622"/>
    <w:bookmarkStart w:name="z742" w:id="623"/>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623"/>
    <w:bookmarkStart w:name="z743" w:id="624"/>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Правилам проведения аттестации электрической мощности генерирующих 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624"/>
    <w:bookmarkStart w:name="z744" w:id="625"/>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625"/>
    <w:bookmarkStart w:name="z745" w:id="626"/>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626"/>
    <w:bookmarkStart w:name="z746" w:id="627"/>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627"/>
    <w:bookmarkStart w:name="z747" w:id="628"/>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628"/>
    <w:bookmarkStart w:name="z748" w:id="629"/>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с маневренным режимом генерации, вновь вводимых в эксплуатацию, направленного в государственный орган, осуществляющий государственный архитектурно-строительный контроль;</w:t>
      </w:r>
    </w:p>
    <w:bookmarkEnd w:id="629"/>
    <w:bookmarkStart w:name="z749" w:id="630"/>
    <w:p>
      <w:pPr>
        <w:spacing w:after="0"/>
        <w:ind w:left="0"/>
        <w:jc w:val="both"/>
      </w:pPr>
      <w:r>
        <w:rPr>
          <w:rFonts w:ascii="Times New Roman"/>
          <w:b w:val="false"/>
          <w:i w:val="false"/>
          <w:color w:val="000000"/>
          <w:sz w:val="28"/>
        </w:rPr>
        <w:t>
      20) предоставить копию акта приемки в эксплуатацию вновь вводимых в эксплуатацию генерирующих установок с маневренным режимом генерации, утвержденного в порядке, определенном Законом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w:t>
      </w:r>
    </w:p>
    <w:bookmarkEnd w:id="630"/>
    <w:bookmarkStart w:name="z750" w:id="631"/>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вновь вводимых в эксплуатацию генерирующих установок с маневренным режимом генерации;</w:t>
      </w:r>
    </w:p>
    <w:bookmarkEnd w:id="631"/>
    <w:bookmarkStart w:name="z751" w:id="632"/>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632"/>
    <w:bookmarkStart w:name="z752" w:id="633"/>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аукционных торгов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633"/>
    <w:bookmarkStart w:name="z753" w:id="634"/>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634"/>
    <w:bookmarkStart w:name="z754" w:id="635"/>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635"/>
    <w:bookmarkStart w:name="z755" w:id="636"/>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636"/>
    <w:bookmarkStart w:name="z756" w:id="637"/>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637"/>
    <w:bookmarkStart w:name="z757" w:id="638"/>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w:t>
      </w:r>
    </w:p>
    <w:bookmarkEnd w:id="638"/>
    <w:bookmarkStart w:name="z758" w:id="639"/>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настоящего Договора;</w:t>
      </w:r>
    </w:p>
    <w:bookmarkEnd w:id="639"/>
    <w:bookmarkStart w:name="z759" w:id="640"/>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настоящего Договора;</w:t>
      </w:r>
    </w:p>
    <w:bookmarkEnd w:id="640"/>
    <w:bookmarkStart w:name="z760" w:id="641"/>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настоящего Договора;</w:t>
      </w:r>
    </w:p>
    <w:bookmarkEnd w:id="641"/>
    <w:bookmarkStart w:name="z761" w:id="642"/>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642"/>
    <w:bookmarkStart w:name="z762" w:id="643"/>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643"/>
    <w:bookmarkStart w:name="z763" w:id="644"/>
    <w:p>
      <w:pPr>
        <w:spacing w:after="0"/>
        <w:ind w:left="0"/>
        <w:jc w:val="both"/>
      </w:pPr>
      <w:r>
        <w:rPr>
          <w:rFonts w:ascii="Times New Roman"/>
          <w:b w:val="false"/>
          <w:i w:val="false"/>
          <w:color w:val="000000"/>
          <w:sz w:val="28"/>
        </w:rPr>
        <w:t>
      25) осуществить возврат сумм согласно пункту 14 настоящего Договора;</w:t>
      </w:r>
    </w:p>
    <w:bookmarkEnd w:id="644"/>
    <w:bookmarkStart w:name="z764" w:id="645"/>
    <w:p>
      <w:pPr>
        <w:spacing w:after="0"/>
        <w:ind w:left="0"/>
        <w:jc w:val="both"/>
      </w:pPr>
      <w:r>
        <w:rPr>
          <w:rFonts w:ascii="Times New Roman"/>
          <w:b w:val="false"/>
          <w:i w:val="false"/>
          <w:color w:val="000000"/>
          <w:sz w:val="28"/>
        </w:rPr>
        <w:t>
      26) соблюдать диапазон регулирования, определяемый в соответствии с приложением 1 к Правилам аукционных торгов, и иметь подключение к автоматическому регулированию частоты и мощности;</w:t>
      </w:r>
    </w:p>
    <w:bookmarkEnd w:id="645"/>
    <w:bookmarkStart w:name="z765" w:id="646"/>
    <w:p>
      <w:pPr>
        <w:spacing w:after="0"/>
        <w:ind w:left="0"/>
        <w:jc w:val="both"/>
      </w:pPr>
      <w:r>
        <w:rPr>
          <w:rFonts w:ascii="Times New Roman"/>
          <w:b w:val="false"/>
          <w:i w:val="false"/>
          <w:color w:val="000000"/>
          <w:sz w:val="28"/>
        </w:rPr>
        <w:t>
      27) возместить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646"/>
    <w:bookmarkStart w:name="z766" w:id="647"/>
    <w:p>
      <w:pPr>
        <w:spacing w:after="0"/>
        <w:ind w:left="0"/>
        <w:jc w:val="both"/>
      </w:pPr>
      <w:r>
        <w:rPr>
          <w:rFonts w:ascii="Times New Roman"/>
          <w:b w:val="false"/>
          <w:i w:val="false"/>
          <w:color w:val="000000"/>
          <w:sz w:val="28"/>
        </w:rPr>
        <w:t>
      28) выполнять иные обязательства, определенные законодательством Республики Казахстан в области электроэнергетики.</w:t>
      </w:r>
    </w:p>
    <w:bookmarkEnd w:id="647"/>
    <w:bookmarkStart w:name="z767" w:id="648"/>
    <w:p>
      <w:pPr>
        <w:spacing w:after="0"/>
        <w:ind w:left="0"/>
        <w:jc w:val="both"/>
      </w:pPr>
      <w:r>
        <w:rPr>
          <w:rFonts w:ascii="Times New Roman"/>
          <w:b w:val="false"/>
          <w:i w:val="false"/>
          <w:color w:val="000000"/>
          <w:sz w:val="28"/>
        </w:rPr>
        <w:t>
      11. Субъект имеет право:</w:t>
      </w:r>
    </w:p>
    <w:bookmarkEnd w:id="648"/>
    <w:bookmarkStart w:name="z768" w:id="649"/>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649"/>
    <w:bookmarkStart w:name="z769" w:id="650"/>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650"/>
    <w:bookmarkStart w:name="z770" w:id="651"/>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вновь вводимых в эксплуатацию генерирующих установок с маневренным режимом генерации;</w:t>
      </w:r>
    </w:p>
    <w:bookmarkEnd w:id="651"/>
    <w:bookmarkStart w:name="z771" w:id="652"/>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652"/>
    <w:bookmarkStart w:name="z772" w:id="653"/>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653"/>
    <w:bookmarkStart w:name="z773" w:id="654"/>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аукционных торгов на строительство вновь вводимых в эксплуатацию генерирующих установок с маневренным режимом генерации;</w:t>
      </w:r>
    </w:p>
    <w:bookmarkEnd w:id="654"/>
    <w:bookmarkStart w:name="z774" w:id="655"/>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655"/>
    <w:bookmarkStart w:name="z775" w:id="656"/>
    <w:p>
      <w:pPr>
        <w:spacing w:after="0"/>
        <w:ind w:left="0"/>
        <w:jc w:val="left"/>
      </w:pPr>
      <w:r>
        <w:rPr>
          <w:rFonts w:ascii="Times New Roman"/>
          <w:b/>
          <w:i w:val="false"/>
          <w:color w:val="000000"/>
        </w:rPr>
        <w:t xml:space="preserve"> Глава 4. Оплата услуги по поддержанию</w:t>
      </w:r>
    </w:p>
    <w:bookmarkEnd w:id="656"/>
    <w:bookmarkStart w:name="z776" w:id="657"/>
    <w:p>
      <w:pPr>
        <w:spacing w:after="0"/>
        <w:ind w:left="0"/>
        <w:jc w:val="both"/>
      </w:pPr>
      <w:r>
        <w:rPr>
          <w:rFonts w:ascii="Times New Roman"/>
          <w:b w:val="false"/>
          <w:i w:val="false"/>
          <w:color w:val="000000"/>
          <w:sz w:val="28"/>
        </w:rPr>
        <w:t>
      12.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657"/>
    <w:bookmarkStart w:name="z777" w:id="658"/>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658"/>
    <w:bookmarkStart w:name="z778" w:id="659"/>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659"/>
    <w:bookmarkStart w:name="z779" w:id="660"/>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660"/>
    <w:bookmarkStart w:name="z780" w:id="661"/>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661"/>
    <w:bookmarkStart w:name="z781" w:id="662"/>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662"/>
    <w:bookmarkStart w:name="z782" w:id="663"/>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663"/>
    <w:bookmarkStart w:name="z783" w:id="664"/>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664"/>
    <w:bookmarkStart w:name="z784" w:id="665"/>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665"/>
    <w:bookmarkStart w:name="z785" w:id="666"/>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666"/>
    <w:bookmarkStart w:name="z786" w:id="667"/>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667"/>
    <w:bookmarkStart w:name="z787" w:id="668"/>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668"/>
    <w:bookmarkStart w:name="z788" w:id="669"/>
    <w:p>
      <w:pPr>
        <w:spacing w:after="0"/>
        <w:ind w:left="0"/>
        <w:jc w:val="left"/>
      </w:pPr>
      <w:r>
        <w:rPr>
          <w:rFonts w:ascii="Times New Roman"/>
          <w:b/>
          <w:i w:val="false"/>
          <w:color w:val="000000"/>
        </w:rPr>
        <w:t xml:space="preserve"> Глава 5. Организация учета</w:t>
      </w:r>
    </w:p>
    <w:bookmarkEnd w:id="669"/>
    <w:bookmarkStart w:name="z789" w:id="670"/>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670"/>
    <w:bookmarkStart w:name="z790" w:id="671"/>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671"/>
    <w:bookmarkStart w:name="z791" w:id="672"/>
    <w:p>
      <w:pPr>
        <w:spacing w:after="0"/>
        <w:ind w:left="0"/>
        <w:jc w:val="left"/>
      </w:pPr>
      <w:r>
        <w:rPr>
          <w:rFonts w:ascii="Times New Roman"/>
          <w:b/>
          <w:i w:val="false"/>
          <w:color w:val="000000"/>
        </w:rPr>
        <w:t xml:space="preserve"> Глава 6. Ответственность Сторон</w:t>
      </w:r>
    </w:p>
    <w:bookmarkEnd w:id="672"/>
    <w:bookmarkStart w:name="z792" w:id="673"/>
    <w:p>
      <w:pPr>
        <w:spacing w:after="0"/>
        <w:ind w:left="0"/>
        <w:jc w:val="both"/>
      </w:pPr>
      <w:r>
        <w:rPr>
          <w:rFonts w:ascii="Times New Roman"/>
          <w:b w:val="false"/>
          <w:i w:val="false"/>
          <w:color w:val="000000"/>
          <w:sz w:val="28"/>
        </w:rPr>
        <w:t>
      19. В случае нарушения Субъектом срока предоставления копии уведомления о начале строительно-монтажных работ вновь вводимых в эксплуатацию генерирующих установок с маневренным режимом генерации, указанного в подпункте 19) пункта 10 настоящего Договора, Единый закупщик удерживает 30%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w:t>
      </w:r>
    </w:p>
    <w:bookmarkEnd w:id="673"/>
    <w:bookmarkStart w:name="z793" w:id="674"/>
    <w:p>
      <w:pPr>
        <w:spacing w:after="0"/>
        <w:ind w:left="0"/>
        <w:jc w:val="both"/>
      </w:pPr>
      <w:r>
        <w:rPr>
          <w:rFonts w:ascii="Times New Roman"/>
          <w:b w:val="false"/>
          <w:i w:val="false"/>
          <w:color w:val="000000"/>
          <w:sz w:val="28"/>
        </w:rPr>
        <w:t>
      20. В случае нарушения Субъектом срока предоставления копии акта приемки в эксплуатацию вновь вводимых в эксплуатацию генерирующих установок с маневренным режимом генерации в соответствии с подпунктом 20) пункта 10 настоящего Договора, Единый закупщик удерживает 100 %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 При этом, в случае удержания части финансового обеспечения исполнения условий настоящего Договора в соответствии с пунктом 19 настоящего Договора, Единый закупщик удерживает 70 % суммы финансового обеспечения исполнения условий Договора в порядке, установленном Правилами аукционных торгов.</w:t>
      </w:r>
    </w:p>
    <w:bookmarkEnd w:id="674"/>
    <w:bookmarkStart w:name="z794" w:id="675"/>
    <w:p>
      <w:pPr>
        <w:spacing w:after="0"/>
        <w:ind w:left="0"/>
        <w:jc w:val="both"/>
      </w:pPr>
      <w:r>
        <w:rPr>
          <w:rFonts w:ascii="Times New Roman"/>
          <w:b w:val="false"/>
          <w:i w:val="false"/>
          <w:color w:val="000000"/>
          <w:sz w:val="28"/>
        </w:rPr>
        <w:t>
      21. Ответственность за невыполнение обязательств по настоящему Договору и по Договору по регулированию наступает посредством использования механизмов рынка электрической мощности, определяемых в соответствии с Правилами рынка мощности.</w:t>
      </w:r>
    </w:p>
    <w:bookmarkEnd w:id="675"/>
    <w:bookmarkStart w:name="z795" w:id="676"/>
    <w:p>
      <w:pPr>
        <w:spacing w:after="0"/>
        <w:ind w:left="0"/>
        <w:jc w:val="both"/>
      </w:pPr>
      <w:r>
        <w:rPr>
          <w:rFonts w:ascii="Times New Roman"/>
          <w:b w:val="false"/>
          <w:i w:val="false"/>
          <w:color w:val="000000"/>
          <w:sz w:val="28"/>
        </w:rPr>
        <w:t>
      22.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676"/>
    <w:bookmarkStart w:name="z796" w:id="677"/>
    <w:p>
      <w:pPr>
        <w:spacing w:after="0"/>
        <w:ind w:left="0"/>
        <w:jc w:val="both"/>
      </w:pPr>
      <w:r>
        <w:rPr>
          <w:rFonts w:ascii="Times New Roman"/>
          <w:b w:val="false"/>
          <w:i w:val="false"/>
          <w:color w:val="000000"/>
          <w:sz w:val="28"/>
        </w:rPr>
        <w:t>
      23.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677"/>
    <w:bookmarkStart w:name="z797" w:id="678"/>
    <w:p>
      <w:pPr>
        <w:spacing w:after="0"/>
        <w:ind w:left="0"/>
        <w:jc w:val="both"/>
      </w:pPr>
      <w:r>
        <w:rPr>
          <w:rFonts w:ascii="Times New Roman"/>
          <w:b w:val="false"/>
          <w:i w:val="false"/>
          <w:color w:val="000000"/>
          <w:sz w:val="28"/>
        </w:rPr>
        <w:t>
      24.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678"/>
    <w:bookmarkStart w:name="z798" w:id="679"/>
    <w:p>
      <w:pPr>
        <w:spacing w:after="0"/>
        <w:ind w:left="0"/>
        <w:jc w:val="left"/>
      </w:pPr>
      <w:r>
        <w:rPr>
          <w:rFonts w:ascii="Times New Roman"/>
          <w:b/>
          <w:i w:val="false"/>
          <w:color w:val="000000"/>
        </w:rPr>
        <w:t xml:space="preserve"> Глава 7. Обстоятельства непреодолимой силы</w:t>
      </w:r>
    </w:p>
    <w:bookmarkEnd w:id="679"/>
    <w:bookmarkStart w:name="z799" w:id="680"/>
    <w:p>
      <w:pPr>
        <w:spacing w:after="0"/>
        <w:ind w:left="0"/>
        <w:jc w:val="both"/>
      </w:pPr>
      <w:r>
        <w:rPr>
          <w:rFonts w:ascii="Times New Roman"/>
          <w:b w:val="false"/>
          <w:i w:val="false"/>
          <w:color w:val="000000"/>
          <w:sz w:val="28"/>
        </w:rPr>
        <w:t>
      25. Обстоятельства непреодолимой силы определяются в соответствии с Гражданским кодексом Республики Казахстан.</w:t>
      </w:r>
    </w:p>
    <w:bookmarkEnd w:id="680"/>
    <w:bookmarkStart w:name="z800" w:id="681"/>
    <w:p>
      <w:pPr>
        <w:spacing w:after="0"/>
        <w:ind w:left="0"/>
        <w:jc w:val="both"/>
      </w:pPr>
      <w:r>
        <w:rPr>
          <w:rFonts w:ascii="Times New Roman"/>
          <w:b w:val="false"/>
          <w:i w:val="false"/>
          <w:color w:val="000000"/>
          <w:sz w:val="28"/>
        </w:rPr>
        <w:t>
      26.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681"/>
    <w:bookmarkStart w:name="z801" w:id="682"/>
    <w:p>
      <w:pPr>
        <w:spacing w:after="0"/>
        <w:ind w:left="0"/>
        <w:jc w:val="both"/>
      </w:pPr>
      <w:r>
        <w:rPr>
          <w:rFonts w:ascii="Times New Roman"/>
          <w:b w:val="false"/>
          <w:i w:val="false"/>
          <w:color w:val="000000"/>
          <w:sz w:val="28"/>
        </w:rPr>
        <w:t>
      27.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682"/>
    <w:bookmarkStart w:name="z802" w:id="683"/>
    <w:p>
      <w:pPr>
        <w:spacing w:after="0"/>
        <w:ind w:left="0"/>
        <w:jc w:val="left"/>
      </w:pPr>
      <w:r>
        <w:rPr>
          <w:rFonts w:ascii="Times New Roman"/>
          <w:b/>
          <w:i w:val="false"/>
          <w:color w:val="000000"/>
        </w:rPr>
        <w:t xml:space="preserve"> Глава 8. Рассмотрение споров</w:t>
      </w:r>
    </w:p>
    <w:bookmarkEnd w:id="683"/>
    <w:bookmarkStart w:name="z803" w:id="684"/>
    <w:p>
      <w:pPr>
        <w:spacing w:after="0"/>
        <w:ind w:left="0"/>
        <w:jc w:val="both"/>
      </w:pPr>
      <w:r>
        <w:rPr>
          <w:rFonts w:ascii="Times New Roman"/>
          <w:b w:val="false"/>
          <w:i w:val="false"/>
          <w:color w:val="000000"/>
          <w:sz w:val="28"/>
        </w:rPr>
        <w:t xml:space="preserve">
      28. Все споры или разногласия, возникающие из существа настоящего Договора, разрешаются путем переговоров Сторон. </w:t>
      </w:r>
    </w:p>
    <w:bookmarkEnd w:id="684"/>
    <w:bookmarkStart w:name="z804" w:id="685"/>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685"/>
    <w:bookmarkStart w:name="z805" w:id="686"/>
    <w:p>
      <w:pPr>
        <w:spacing w:after="0"/>
        <w:ind w:left="0"/>
        <w:jc w:val="left"/>
      </w:pPr>
      <w:r>
        <w:rPr>
          <w:rFonts w:ascii="Times New Roman"/>
          <w:b/>
          <w:i w:val="false"/>
          <w:color w:val="000000"/>
        </w:rPr>
        <w:t xml:space="preserve"> Глава 9. Действие Договора</w:t>
      </w:r>
    </w:p>
    <w:bookmarkEnd w:id="686"/>
    <w:bookmarkStart w:name="z806" w:id="687"/>
    <w:p>
      <w:pPr>
        <w:spacing w:after="0"/>
        <w:ind w:left="0"/>
        <w:jc w:val="both"/>
      </w:pPr>
      <w:r>
        <w:rPr>
          <w:rFonts w:ascii="Times New Roman"/>
          <w:b w:val="false"/>
          <w:i w:val="false"/>
          <w:color w:val="000000"/>
          <w:sz w:val="28"/>
        </w:rPr>
        <w:t>
      29.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687"/>
    <w:bookmarkStart w:name="z807" w:id="688"/>
    <w:p>
      <w:pPr>
        <w:spacing w:after="0"/>
        <w:ind w:left="0"/>
        <w:jc w:val="both"/>
      </w:pPr>
      <w:r>
        <w:rPr>
          <w:rFonts w:ascii="Times New Roman"/>
          <w:b w:val="false"/>
          <w:i w:val="false"/>
          <w:color w:val="000000"/>
          <w:sz w:val="28"/>
        </w:rPr>
        <w:t>
      30. Договор прекращает свое действие в следующих случаях:</w:t>
      </w:r>
    </w:p>
    <w:bookmarkEnd w:id="688"/>
    <w:bookmarkStart w:name="z808" w:id="689"/>
    <w:p>
      <w:pPr>
        <w:spacing w:after="0"/>
        <w:ind w:left="0"/>
        <w:jc w:val="both"/>
      </w:pPr>
      <w:r>
        <w:rPr>
          <w:rFonts w:ascii="Times New Roman"/>
          <w:b w:val="false"/>
          <w:i w:val="false"/>
          <w:color w:val="000000"/>
          <w:sz w:val="28"/>
        </w:rPr>
        <w:t>
      1) при непредставлении финансового обеспечения исполнения условий настоящего Договора согласно подпункту 22 пункта 10 настоящего Договора;</w:t>
      </w:r>
    </w:p>
    <w:bookmarkEnd w:id="689"/>
    <w:bookmarkStart w:name="z809" w:id="690"/>
    <w:p>
      <w:pPr>
        <w:spacing w:after="0"/>
        <w:ind w:left="0"/>
        <w:jc w:val="both"/>
      </w:pPr>
      <w:r>
        <w:rPr>
          <w:rFonts w:ascii="Times New Roman"/>
          <w:b w:val="false"/>
          <w:i w:val="false"/>
          <w:color w:val="000000"/>
          <w:sz w:val="28"/>
        </w:rPr>
        <w:t>
      2) по истечении срока действия настоящего Договора.</w:t>
      </w:r>
    </w:p>
    <w:bookmarkEnd w:id="690"/>
    <w:bookmarkStart w:name="z810" w:id="691"/>
    <w:p>
      <w:pPr>
        <w:spacing w:after="0"/>
        <w:ind w:left="0"/>
        <w:jc w:val="left"/>
      </w:pPr>
      <w:r>
        <w:rPr>
          <w:rFonts w:ascii="Times New Roman"/>
          <w:b/>
          <w:i w:val="false"/>
          <w:color w:val="000000"/>
        </w:rPr>
        <w:t xml:space="preserve"> Глава 10. Прочие положения</w:t>
      </w:r>
    </w:p>
    <w:bookmarkEnd w:id="691"/>
    <w:bookmarkStart w:name="z811" w:id="692"/>
    <w:p>
      <w:pPr>
        <w:spacing w:after="0"/>
        <w:ind w:left="0"/>
        <w:jc w:val="both"/>
      </w:pPr>
      <w:r>
        <w:rPr>
          <w:rFonts w:ascii="Times New Roman"/>
          <w:b w:val="false"/>
          <w:i w:val="false"/>
          <w:color w:val="000000"/>
          <w:sz w:val="28"/>
        </w:rPr>
        <w:t>
      31. Взаиморасчеты между Сторонами по настоящему Договору производятся в национальной валюте Республики Казахстан.</w:t>
      </w:r>
    </w:p>
    <w:bookmarkEnd w:id="692"/>
    <w:bookmarkStart w:name="z812" w:id="693"/>
    <w:p>
      <w:pPr>
        <w:spacing w:after="0"/>
        <w:ind w:left="0"/>
        <w:jc w:val="both"/>
      </w:pPr>
      <w:r>
        <w:rPr>
          <w:rFonts w:ascii="Times New Roman"/>
          <w:b w:val="false"/>
          <w:i w:val="false"/>
          <w:color w:val="000000"/>
          <w:sz w:val="28"/>
        </w:rPr>
        <w:t>
      32.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693"/>
    <w:bookmarkStart w:name="z813" w:id="694"/>
    <w:p>
      <w:pPr>
        <w:spacing w:after="0"/>
        <w:ind w:left="0"/>
        <w:jc w:val="both"/>
      </w:pPr>
      <w:r>
        <w:rPr>
          <w:rFonts w:ascii="Times New Roman"/>
          <w:b w:val="false"/>
          <w:i w:val="false"/>
          <w:color w:val="000000"/>
          <w:sz w:val="28"/>
        </w:rPr>
        <w:t>
      33.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694"/>
    <w:bookmarkStart w:name="z814" w:id="695"/>
    <w:p>
      <w:pPr>
        <w:spacing w:after="0"/>
        <w:ind w:left="0"/>
        <w:jc w:val="both"/>
      </w:pPr>
      <w:r>
        <w:rPr>
          <w:rFonts w:ascii="Times New Roman"/>
          <w:b w:val="false"/>
          <w:i w:val="false"/>
          <w:color w:val="000000"/>
          <w:sz w:val="28"/>
        </w:rPr>
        <w:t>
      34.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695"/>
    <w:bookmarkStart w:name="z815" w:id="696"/>
    <w:p>
      <w:pPr>
        <w:spacing w:after="0"/>
        <w:ind w:left="0"/>
        <w:jc w:val="both"/>
      </w:pPr>
      <w:r>
        <w:rPr>
          <w:rFonts w:ascii="Times New Roman"/>
          <w:b w:val="false"/>
          <w:i w:val="false"/>
          <w:color w:val="000000"/>
          <w:sz w:val="28"/>
        </w:rPr>
        <w:t>
      35.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696"/>
    <w:bookmarkStart w:name="z816" w:id="697"/>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697"/>
    <w:bookmarkStart w:name="z817" w:id="698"/>
    <w:p>
      <w:pPr>
        <w:spacing w:after="0"/>
        <w:ind w:left="0"/>
        <w:jc w:val="both"/>
      </w:pPr>
      <w:r>
        <w:rPr>
          <w:rFonts w:ascii="Times New Roman"/>
          <w:b w:val="false"/>
          <w:i w:val="false"/>
          <w:color w:val="000000"/>
          <w:sz w:val="28"/>
        </w:rPr>
        <w:t>
      36. Юридические адреса, банковские реквизиты и подписи Сторон</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699"/>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1" w:id="700"/>
      <w:r>
        <w:rPr>
          <w:rFonts w:ascii="Times New Roman"/>
          <w:b w:val="false"/>
          <w:i w:val="false"/>
          <w:color w:val="000000"/>
          <w:sz w:val="28"/>
        </w:rPr>
        <w:t>
      Примечание:</w:t>
      </w:r>
    </w:p>
    <w:bookmarkEnd w:id="700"/>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w:t>
            </w:r>
            <w:r>
              <w:br/>
            </w:r>
            <w:r>
              <w:rPr>
                <w:rFonts w:ascii="Times New Roman"/>
                <w:b w:val="false"/>
                <w:i w:val="false"/>
                <w:color w:val="000000"/>
                <w:sz w:val="20"/>
              </w:rPr>
              <w:t>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4" w:id="701"/>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5" w:id="702"/>
      <w:r>
        <w:rPr>
          <w:rFonts w:ascii="Times New Roman"/>
          <w:b w:val="false"/>
          <w:i w:val="false"/>
          <w:color w:val="000000"/>
          <w:sz w:val="28"/>
        </w:rPr>
        <w:t>
      Примечание:</w:t>
      </w:r>
    </w:p>
    <w:bookmarkEnd w:id="702"/>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828" w:id="703"/>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703"/>
    <w:p>
      <w:pPr>
        <w:spacing w:after="0"/>
        <w:ind w:left="0"/>
        <w:jc w:val="both"/>
      </w:pPr>
      <w:bookmarkStart w:name="z829" w:id="704"/>
      <w:r>
        <w:rPr>
          <w:rFonts w:ascii="Times New Roman"/>
          <w:b w:val="false"/>
          <w:i w:val="false"/>
          <w:color w:val="000000"/>
          <w:sz w:val="28"/>
        </w:rPr>
        <w:t>
      ___________________________ "___"__________20__г.</w:t>
      </w:r>
    </w:p>
    <w:bookmarkEnd w:id="704"/>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830" w:id="705"/>
    <w:p>
      <w:pPr>
        <w:spacing w:after="0"/>
        <w:ind w:left="0"/>
        <w:jc w:val="both"/>
      </w:pPr>
      <w:r>
        <w:rPr>
          <w:rFonts w:ascii="Times New Roman"/>
          <w:b w:val="false"/>
          <w:i w:val="false"/>
          <w:color w:val="000000"/>
          <w:sz w:val="28"/>
        </w:rPr>
        <w:t>
      1) постановление Правительства Республики Казахстан от _______№_____ "_____________________________________________" (далее – Постановление);</w:t>
      </w:r>
    </w:p>
    <w:bookmarkEnd w:id="705"/>
    <w:bookmarkStart w:name="z831" w:id="7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 заключили настоящий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(далее – Договор) о нижеследующем:</w:t>
      </w:r>
    </w:p>
    <w:bookmarkEnd w:id="706"/>
    <w:bookmarkStart w:name="z832" w:id="707"/>
    <w:p>
      <w:pPr>
        <w:spacing w:after="0"/>
        <w:ind w:left="0"/>
        <w:jc w:val="left"/>
      </w:pPr>
      <w:r>
        <w:rPr>
          <w:rFonts w:ascii="Times New Roman"/>
          <w:b/>
          <w:i w:val="false"/>
          <w:color w:val="000000"/>
        </w:rPr>
        <w:t xml:space="preserve"> Глава 1. Основные положения</w:t>
      </w:r>
    </w:p>
    <w:bookmarkEnd w:id="707"/>
    <w:bookmarkStart w:name="z833" w:id="708"/>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708"/>
    <w:bookmarkStart w:name="z834" w:id="709"/>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709"/>
    <w:bookmarkStart w:name="z835" w:id="710"/>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710"/>
    <w:bookmarkStart w:name="z836" w:id="711"/>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711"/>
    <w:bookmarkStart w:name="z837" w:id="712"/>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712"/>
    <w:bookmarkStart w:name="z838" w:id="713"/>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713"/>
    <w:bookmarkStart w:name="z839" w:id="714"/>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14"/>
    <w:bookmarkStart w:name="z840" w:id="715"/>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715"/>
    <w:bookmarkStart w:name="z841" w:id="716"/>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716"/>
    <w:bookmarkStart w:name="z842" w:id="717"/>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717"/>
    <w:bookmarkStart w:name="z843" w:id="718"/>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718"/>
    <w:bookmarkStart w:name="z844" w:id="719"/>
    <w:p>
      <w:pPr>
        <w:spacing w:after="0"/>
        <w:ind w:left="0"/>
        <w:jc w:val="both"/>
      </w:pPr>
      <w:r>
        <w:rPr>
          <w:rFonts w:ascii="Times New Roman"/>
          <w:b w:val="false"/>
          <w:i w:val="false"/>
          <w:color w:val="000000"/>
          <w:sz w:val="28"/>
        </w:rPr>
        <w:t>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719"/>
    <w:bookmarkStart w:name="z845" w:id="720"/>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720"/>
    <w:bookmarkStart w:name="z846" w:id="721"/>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721"/>
    <w:bookmarkStart w:name="z847" w:id="722"/>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722"/>
    <w:bookmarkStart w:name="z848" w:id="723"/>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723"/>
    <w:bookmarkStart w:name="z849" w:id="724"/>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724"/>
    <w:bookmarkStart w:name="z850" w:id="725"/>
    <w:p>
      <w:pPr>
        <w:spacing w:after="0"/>
        <w:ind w:left="0"/>
        <w:jc w:val="left"/>
      </w:pPr>
      <w:r>
        <w:rPr>
          <w:rFonts w:ascii="Times New Roman"/>
          <w:b/>
          <w:i w:val="false"/>
          <w:color w:val="000000"/>
        </w:rPr>
        <w:t xml:space="preserve"> Глава 2. Предмет Договора</w:t>
      </w:r>
    </w:p>
    <w:bookmarkEnd w:id="725"/>
    <w:bookmarkStart w:name="z851" w:id="726"/>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726"/>
    <w:p>
      <w:pPr>
        <w:spacing w:after="0"/>
        <w:ind w:left="0"/>
        <w:jc w:val="both"/>
      </w:pPr>
      <w:bookmarkStart w:name="z852" w:id="727"/>
      <w:r>
        <w:rPr>
          <w:rFonts w:ascii="Times New Roman"/>
          <w:b w:val="false"/>
          <w:i w:val="false"/>
          <w:color w:val="000000"/>
          <w:sz w:val="28"/>
        </w:rPr>
        <w:t>
      3. Технические условия и характеристики оказания услуги по поддержанию:</w:t>
      </w:r>
    </w:p>
    <w:bookmarkEnd w:id="72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853" w:id="728"/>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по настоящему Договору (далее – договорная цена), устанавливается постановлением Правительства Республики Казахстан на основании технико-экономического обоснования, получившего положительное заключение государственной экспертизы (далее – ТЭО) и составляет _____ тенге/МВт.</w:t>
      </w:r>
    </w:p>
    <w:bookmarkEnd w:id="728"/>
    <w:bookmarkStart w:name="z854" w:id="729"/>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устанавливается постановлением Правительства Республики Казахстан на основании ТЭО, и составляет _____ МВт (далее – договорной объем).</w:t>
      </w:r>
    </w:p>
    <w:bookmarkEnd w:id="729"/>
    <w:bookmarkStart w:name="z855" w:id="730"/>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устанавливается постановлением Правительства Республики Казахстан на основании ТЭО.</w:t>
      </w:r>
    </w:p>
    <w:bookmarkEnd w:id="730"/>
    <w:bookmarkStart w:name="z856" w:id="731"/>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731"/>
    <w:bookmarkStart w:name="z857" w:id="732"/>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732"/>
    <w:bookmarkStart w:name="z858" w:id="733"/>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733"/>
    <w:bookmarkStart w:name="z859" w:id="734"/>
    <w:p>
      <w:pPr>
        <w:spacing w:after="0"/>
        <w:ind w:left="0"/>
        <w:jc w:val="left"/>
      </w:pPr>
      <w:r>
        <w:rPr>
          <w:rFonts w:ascii="Times New Roman"/>
          <w:b/>
          <w:i w:val="false"/>
          <w:color w:val="000000"/>
        </w:rPr>
        <w:t xml:space="preserve"> Глава 3. Права и обязанности Сторон</w:t>
      </w:r>
    </w:p>
    <w:bookmarkEnd w:id="734"/>
    <w:bookmarkStart w:name="z860" w:id="735"/>
    <w:p>
      <w:pPr>
        <w:spacing w:after="0"/>
        <w:ind w:left="0"/>
        <w:jc w:val="both"/>
      </w:pPr>
      <w:r>
        <w:rPr>
          <w:rFonts w:ascii="Times New Roman"/>
          <w:b w:val="false"/>
          <w:i w:val="false"/>
          <w:color w:val="000000"/>
          <w:sz w:val="28"/>
        </w:rPr>
        <w:t>
      8. Единый закупщик обязан:</w:t>
      </w:r>
    </w:p>
    <w:bookmarkEnd w:id="735"/>
    <w:bookmarkStart w:name="z861" w:id="736"/>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736"/>
    <w:bookmarkStart w:name="z862" w:id="737"/>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37"/>
    <w:bookmarkStart w:name="z863" w:id="738"/>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738"/>
    <w:bookmarkStart w:name="z864" w:id="739"/>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указанного в подпункте 22) пункта 10 настоящего Договора, в течение 10 (десяти) рабочих дней со дня введения в эксплуатацию генерирующих установок, вновь вводимых в эксплуатацию, обеспечивающих исполнение Субъектом его обязательств, согласно Закону;</w:t>
      </w:r>
    </w:p>
    <w:bookmarkEnd w:id="739"/>
    <w:bookmarkStart w:name="z865" w:id="740"/>
    <w:p>
      <w:pPr>
        <w:spacing w:after="0"/>
        <w:ind w:left="0"/>
        <w:jc w:val="both"/>
      </w:pPr>
      <w:r>
        <w:rPr>
          <w:rFonts w:ascii="Times New Roman"/>
          <w:b w:val="false"/>
          <w:i w:val="false"/>
          <w:color w:val="000000"/>
          <w:sz w:val="28"/>
        </w:rPr>
        <w:t>
      5) выставлять требование на оплату по соответствующей банковской гарантии или резервному аккредитиву при не предоставлении копии уведомления о начале строительно-монтажных работ вновь вводимых в эксплуатацию генерирующих установок (обеспечивающих исполнение настоящего Договора),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740"/>
    <w:bookmarkStart w:name="z866" w:id="741"/>
    <w:p>
      <w:pPr>
        <w:spacing w:after="0"/>
        <w:ind w:left="0"/>
        <w:jc w:val="both"/>
      </w:pPr>
      <w:r>
        <w:rPr>
          <w:rFonts w:ascii="Times New Roman"/>
          <w:b w:val="false"/>
          <w:i w:val="false"/>
          <w:color w:val="000000"/>
          <w:sz w:val="28"/>
        </w:rPr>
        <w:t xml:space="preserve">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технико-экономическим обоснованием,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741"/>
    <w:bookmarkStart w:name="z867" w:id="742"/>
    <w:p>
      <w:pPr>
        <w:spacing w:after="0"/>
        <w:ind w:left="0"/>
        <w:jc w:val="both"/>
      </w:pPr>
      <w:r>
        <w:rPr>
          <w:rFonts w:ascii="Times New Roman"/>
          <w:b w:val="false"/>
          <w:i w:val="false"/>
          <w:color w:val="000000"/>
          <w:sz w:val="28"/>
        </w:rPr>
        <w:t>
      9. Единый закупщик имеет право:</w:t>
      </w:r>
    </w:p>
    <w:bookmarkEnd w:id="742"/>
    <w:bookmarkStart w:name="z868" w:id="743"/>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743"/>
    <w:bookmarkStart w:name="z869" w:id="744"/>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744"/>
    <w:bookmarkStart w:name="z870" w:id="745"/>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745"/>
    <w:bookmarkStart w:name="z871" w:id="746"/>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746"/>
    <w:bookmarkStart w:name="z872" w:id="747"/>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747"/>
    <w:bookmarkStart w:name="z873" w:id="748"/>
    <w:p>
      <w:pPr>
        <w:spacing w:after="0"/>
        <w:ind w:left="0"/>
        <w:jc w:val="both"/>
      </w:pPr>
      <w:r>
        <w:rPr>
          <w:rFonts w:ascii="Times New Roman"/>
          <w:b w:val="false"/>
          <w:i w:val="false"/>
          <w:color w:val="000000"/>
          <w:sz w:val="28"/>
        </w:rPr>
        <w:t>
      10. Субъект обязан:</w:t>
      </w:r>
    </w:p>
    <w:bookmarkEnd w:id="748"/>
    <w:bookmarkStart w:name="z874" w:id="749"/>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749"/>
    <w:bookmarkStart w:name="z875" w:id="750"/>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750"/>
    <w:bookmarkStart w:name="z876" w:id="751"/>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751"/>
    <w:bookmarkStart w:name="z877" w:id="752"/>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752"/>
    <w:bookmarkStart w:name="z878" w:id="753"/>
    <w:p>
      <w:pPr>
        <w:spacing w:after="0"/>
        <w:ind w:left="0"/>
        <w:jc w:val="both"/>
      </w:pPr>
      <w:r>
        <w:rPr>
          <w:rFonts w:ascii="Times New Roman"/>
          <w:b w:val="false"/>
          <w:i w:val="false"/>
          <w:color w:val="000000"/>
          <w:sz w:val="28"/>
        </w:rPr>
        <w:t xml:space="preserve">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753"/>
    <w:bookmarkStart w:name="z879" w:id="754"/>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754"/>
    <w:bookmarkStart w:name="z880" w:id="755"/>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755"/>
    <w:bookmarkStart w:name="z881" w:id="756"/>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756"/>
    <w:bookmarkStart w:name="z882" w:id="757"/>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757"/>
    <w:bookmarkStart w:name="z883" w:id="758"/>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758"/>
    <w:bookmarkStart w:name="z884" w:id="759"/>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59"/>
    <w:bookmarkStart w:name="z885" w:id="760"/>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760"/>
    <w:bookmarkStart w:name="z886" w:id="761"/>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761"/>
    <w:bookmarkStart w:name="z887" w:id="762"/>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762"/>
    <w:bookmarkStart w:name="z888" w:id="763"/>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763"/>
    <w:bookmarkStart w:name="z889" w:id="764"/>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64"/>
    <w:bookmarkStart w:name="z890" w:id="765"/>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765"/>
    <w:bookmarkStart w:name="z891" w:id="766"/>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766"/>
    <w:bookmarkStart w:name="z892" w:id="767"/>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767"/>
    <w:bookmarkStart w:name="z893" w:id="768"/>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течении месяца после ввода в эксплуатацию вновь вводимых в эксплуатацию генерирующих установок мощностью более 35 МВт, использующих гидродинамическую энергию воды, в сроки, определенные ТЭО;</w:t>
      </w:r>
    </w:p>
    <w:bookmarkEnd w:id="768"/>
    <w:bookmarkStart w:name="z894" w:id="769"/>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769"/>
    <w:bookmarkStart w:name="z895" w:id="770"/>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770"/>
    <w:bookmarkStart w:name="z896" w:id="771"/>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771"/>
    <w:bookmarkStart w:name="z897" w:id="772"/>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772"/>
    <w:bookmarkStart w:name="z898" w:id="773"/>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773"/>
    <w:bookmarkStart w:name="z899" w:id="774"/>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774"/>
    <w:bookmarkStart w:name="z900" w:id="775"/>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775"/>
    <w:bookmarkStart w:name="z901" w:id="776"/>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10 настоящего Договора;</w:t>
      </w:r>
    </w:p>
    <w:bookmarkEnd w:id="776"/>
    <w:bookmarkStart w:name="z902" w:id="777"/>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777"/>
    <w:bookmarkStart w:name="z903" w:id="778"/>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778"/>
    <w:bookmarkStart w:name="z904" w:id="779"/>
    <w:p>
      <w:pPr>
        <w:spacing w:after="0"/>
        <w:ind w:left="0"/>
        <w:jc w:val="both"/>
      </w:pPr>
      <w:r>
        <w:rPr>
          <w:rFonts w:ascii="Times New Roman"/>
          <w:b w:val="false"/>
          <w:i w:val="false"/>
          <w:color w:val="000000"/>
          <w:sz w:val="28"/>
        </w:rPr>
        <w:t>
      11. Субъект имеет право:</w:t>
      </w:r>
    </w:p>
    <w:bookmarkEnd w:id="779"/>
    <w:bookmarkStart w:name="z905" w:id="780"/>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780"/>
    <w:bookmarkStart w:name="z906" w:id="78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781"/>
    <w:bookmarkStart w:name="z907" w:id="782"/>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его обязательств по настоящему Договору, согласно Закону;</w:t>
      </w:r>
    </w:p>
    <w:bookmarkEnd w:id="782"/>
    <w:bookmarkStart w:name="z908" w:id="783"/>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лицом, принимающим права и требования по настоящему Договору.</w:t>
      </w:r>
    </w:p>
    <w:bookmarkEnd w:id="783"/>
    <w:bookmarkStart w:name="z909" w:id="784"/>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784"/>
    <w:bookmarkStart w:name="z910" w:id="785"/>
    <w:p>
      <w:pPr>
        <w:spacing w:after="0"/>
        <w:ind w:left="0"/>
        <w:jc w:val="both"/>
      </w:pPr>
      <w:r>
        <w:rPr>
          <w:rFonts w:ascii="Times New Roman"/>
          <w:b w:val="false"/>
          <w:i w:val="false"/>
          <w:color w:val="000000"/>
          <w:sz w:val="28"/>
        </w:rPr>
        <w:t>
      После осуществления всех требований настоящего пункта, а также при внесении соответствующих изменений в Постановление, третье лицо признается юридическим лицом, реализующим услугу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785"/>
    <w:bookmarkStart w:name="z911" w:id="786"/>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настоящего Договора после исполнения условий, указанного в части третьей подпункта 4) настоящего пункта.</w:t>
      </w:r>
    </w:p>
    <w:bookmarkEnd w:id="786"/>
    <w:bookmarkStart w:name="z912" w:id="787"/>
    <w:p>
      <w:pPr>
        <w:spacing w:after="0"/>
        <w:ind w:left="0"/>
        <w:jc w:val="left"/>
      </w:pPr>
      <w:r>
        <w:rPr>
          <w:rFonts w:ascii="Times New Roman"/>
          <w:b/>
          <w:i w:val="false"/>
          <w:color w:val="000000"/>
        </w:rPr>
        <w:t xml:space="preserve"> Глава 4. Оплата услуги по поддержанию</w:t>
      </w:r>
    </w:p>
    <w:bookmarkEnd w:id="787"/>
    <w:bookmarkStart w:name="z913" w:id="788"/>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788"/>
    <w:bookmarkStart w:name="z914" w:id="789"/>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789"/>
    <w:bookmarkStart w:name="z915" w:id="790"/>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790"/>
    <w:bookmarkStart w:name="z916" w:id="791"/>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791"/>
    <w:bookmarkStart w:name="z917" w:id="792"/>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792"/>
    <w:bookmarkStart w:name="z918" w:id="793"/>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793"/>
    <w:bookmarkStart w:name="z919" w:id="794"/>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794"/>
    <w:bookmarkStart w:name="z920" w:id="795"/>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795"/>
    <w:bookmarkStart w:name="z921" w:id="796"/>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796"/>
    <w:bookmarkStart w:name="z922" w:id="797"/>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797"/>
    <w:bookmarkStart w:name="z923" w:id="798"/>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798"/>
    <w:bookmarkStart w:name="z924" w:id="799"/>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799"/>
    <w:bookmarkStart w:name="z925" w:id="800"/>
    <w:p>
      <w:pPr>
        <w:spacing w:after="0"/>
        <w:ind w:left="0"/>
        <w:jc w:val="left"/>
      </w:pPr>
      <w:r>
        <w:rPr>
          <w:rFonts w:ascii="Times New Roman"/>
          <w:b/>
          <w:i w:val="false"/>
          <w:color w:val="000000"/>
        </w:rPr>
        <w:t xml:space="preserve"> Глава 5. Организация учета</w:t>
      </w:r>
    </w:p>
    <w:bookmarkEnd w:id="800"/>
    <w:bookmarkStart w:name="z926" w:id="801"/>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801"/>
    <w:bookmarkStart w:name="z927" w:id="802"/>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802"/>
    <w:bookmarkStart w:name="z928" w:id="803"/>
    <w:p>
      <w:pPr>
        <w:spacing w:after="0"/>
        <w:ind w:left="0"/>
        <w:jc w:val="left"/>
      </w:pPr>
      <w:r>
        <w:rPr>
          <w:rFonts w:ascii="Times New Roman"/>
          <w:b/>
          <w:i w:val="false"/>
          <w:color w:val="000000"/>
        </w:rPr>
        <w:t xml:space="preserve"> Глава 6. Ответственность Сторон</w:t>
      </w:r>
    </w:p>
    <w:bookmarkEnd w:id="803"/>
    <w:bookmarkStart w:name="z929" w:id="804"/>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804"/>
    <w:bookmarkStart w:name="z930" w:id="805"/>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805"/>
    <w:bookmarkStart w:name="z931" w:id="806"/>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806"/>
    <w:bookmarkStart w:name="z932" w:id="807"/>
    <w:p>
      <w:pPr>
        <w:spacing w:after="0"/>
        <w:ind w:left="0"/>
        <w:jc w:val="left"/>
      </w:pPr>
      <w:r>
        <w:rPr>
          <w:rFonts w:ascii="Times New Roman"/>
          <w:b/>
          <w:i w:val="false"/>
          <w:color w:val="000000"/>
        </w:rPr>
        <w:t xml:space="preserve"> Глава 7. Обстоятельства непреодолимой силы</w:t>
      </w:r>
    </w:p>
    <w:bookmarkEnd w:id="807"/>
    <w:bookmarkStart w:name="z933" w:id="808"/>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808"/>
    <w:bookmarkStart w:name="z934" w:id="809"/>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809"/>
    <w:bookmarkStart w:name="z935" w:id="810"/>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810"/>
    <w:bookmarkStart w:name="z936" w:id="811"/>
    <w:p>
      <w:pPr>
        <w:spacing w:after="0"/>
        <w:ind w:left="0"/>
        <w:jc w:val="left"/>
      </w:pPr>
      <w:r>
        <w:rPr>
          <w:rFonts w:ascii="Times New Roman"/>
          <w:b/>
          <w:i w:val="false"/>
          <w:color w:val="000000"/>
        </w:rPr>
        <w:t xml:space="preserve"> Глава 8. Рассмотрение споров</w:t>
      </w:r>
    </w:p>
    <w:bookmarkEnd w:id="811"/>
    <w:bookmarkStart w:name="z937" w:id="812"/>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812"/>
    <w:bookmarkStart w:name="z938" w:id="813"/>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813"/>
    <w:bookmarkStart w:name="z939" w:id="814"/>
    <w:p>
      <w:pPr>
        <w:spacing w:after="0"/>
        <w:ind w:left="0"/>
        <w:jc w:val="left"/>
      </w:pPr>
      <w:r>
        <w:rPr>
          <w:rFonts w:ascii="Times New Roman"/>
          <w:b/>
          <w:i w:val="false"/>
          <w:color w:val="000000"/>
        </w:rPr>
        <w:t xml:space="preserve"> Глава 9. Прочие положения</w:t>
      </w:r>
    </w:p>
    <w:bookmarkEnd w:id="814"/>
    <w:bookmarkStart w:name="z940" w:id="815"/>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815"/>
    <w:bookmarkStart w:name="z941" w:id="816"/>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816"/>
    <w:bookmarkStart w:name="z942" w:id="817"/>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817"/>
    <w:bookmarkStart w:name="z943" w:id="818"/>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818"/>
    <w:bookmarkStart w:name="z944" w:id="819"/>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819"/>
    <w:bookmarkStart w:name="z945" w:id="820"/>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820"/>
    <w:bookmarkStart w:name="z946" w:id="82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821"/>
    <w:bookmarkStart w:name="z947" w:id="822"/>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823"/>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1" w:id="824"/>
      <w:r>
        <w:rPr>
          <w:rFonts w:ascii="Times New Roman"/>
          <w:b w:val="false"/>
          <w:i w:val="false"/>
          <w:color w:val="000000"/>
          <w:sz w:val="28"/>
        </w:rPr>
        <w:t>
      Примечание:</w:t>
      </w:r>
    </w:p>
    <w:bookmarkEnd w:id="824"/>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825"/>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826"/>
      <w:r>
        <w:rPr>
          <w:rFonts w:ascii="Times New Roman"/>
          <w:b w:val="false"/>
          <w:i w:val="false"/>
          <w:color w:val="000000"/>
          <w:sz w:val="28"/>
        </w:rPr>
        <w:t>
      Примечание:</w:t>
      </w:r>
    </w:p>
    <w:bookmarkEnd w:id="826"/>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958" w:id="827"/>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827"/>
    <w:p>
      <w:pPr>
        <w:spacing w:after="0"/>
        <w:ind w:left="0"/>
        <w:jc w:val="both"/>
      </w:pPr>
      <w:bookmarkStart w:name="z959" w:id="828"/>
      <w:r>
        <w:rPr>
          <w:rFonts w:ascii="Times New Roman"/>
          <w:b w:val="false"/>
          <w:i w:val="false"/>
          <w:color w:val="000000"/>
          <w:sz w:val="28"/>
        </w:rPr>
        <w:t>
      ___________________________ "___"__________20__г.</w:t>
      </w:r>
    </w:p>
    <w:bookmarkEnd w:id="828"/>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960" w:id="8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829"/>
    <w:bookmarkStart w:name="z961" w:id="830"/>
    <w:p>
      <w:pPr>
        <w:spacing w:after="0"/>
        <w:ind w:left="0"/>
        <w:jc w:val="both"/>
      </w:pPr>
      <w:r>
        <w:rPr>
          <w:rFonts w:ascii="Times New Roman"/>
          <w:b w:val="false"/>
          <w:i w:val="false"/>
          <w:color w:val="000000"/>
          <w:sz w:val="28"/>
        </w:rPr>
        <w:t>
      2) заключенное инвестиционное соглашение на модернизацию, реконструкцию, расширение и (или) обновление _________________________ на __________ годы от ___________ года №____ (далее – Инвестиционное соглашение), заключили настоящий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(далее – Договор) о нижеследующем:</w:t>
      </w:r>
    </w:p>
    <w:bookmarkEnd w:id="830"/>
    <w:bookmarkStart w:name="z962" w:id="831"/>
    <w:p>
      <w:pPr>
        <w:spacing w:after="0"/>
        <w:ind w:left="0"/>
        <w:jc w:val="left"/>
      </w:pPr>
      <w:r>
        <w:rPr>
          <w:rFonts w:ascii="Times New Roman"/>
          <w:b/>
          <w:i w:val="false"/>
          <w:color w:val="000000"/>
        </w:rPr>
        <w:t xml:space="preserve"> Глава 1. Основные положения</w:t>
      </w:r>
    </w:p>
    <w:bookmarkEnd w:id="831"/>
    <w:bookmarkStart w:name="z963" w:id="832"/>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832"/>
    <w:bookmarkStart w:name="z964" w:id="833"/>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833"/>
    <w:bookmarkStart w:name="z965" w:id="834"/>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834"/>
    <w:bookmarkStart w:name="z966" w:id="835"/>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835"/>
    <w:bookmarkStart w:name="z967" w:id="836"/>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836"/>
    <w:bookmarkStart w:name="z968" w:id="837"/>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837"/>
    <w:bookmarkStart w:name="z969" w:id="838"/>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838"/>
    <w:bookmarkStart w:name="z970" w:id="839"/>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839"/>
    <w:bookmarkStart w:name="z971" w:id="840"/>
    <w:p>
      <w:pPr>
        <w:spacing w:after="0"/>
        <w:ind w:left="0"/>
        <w:jc w:val="both"/>
      </w:pPr>
      <w:r>
        <w:rPr>
          <w:rFonts w:ascii="Times New Roman"/>
          <w:b w:val="false"/>
          <w:i w:val="false"/>
          <w:color w:val="000000"/>
          <w:sz w:val="28"/>
        </w:rPr>
        <w:t>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840"/>
    <w:bookmarkStart w:name="z972" w:id="841"/>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841"/>
    <w:bookmarkStart w:name="z973" w:id="842"/>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842"/>
    <w:bookmarkStart w:name="z974" w:id="843"/>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843"/>
    <w:bookmarkStart w:name="z975" w:id="844"/>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844"/>
    <w:bookmarkStart w:name="z976" w:id="845"/>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845"/>
    <w:bookmarkStart w:name="z977" w:id="846"/>
    <w:p>
      <w:pPr>
        <w:spacing w:after="0"/>
        <w:ind w:left="0"/>
        <w:jc w:val="left"/>
      </w:pPr>
      <w:r>
        <w:rPr>
          <w:rFonts w:ascii="Times New Roman"/>
          <w:b/>
          <w:i w:val="false"/>
          <w:color w:val="000000"/>
        </w:rPr>
        <w:t xml:space="preserve"> Глава 2. Предмет Договора</w:t>
      </w:r>
    </w:p>
    <w:bookmarkEnd w:id="846"/>
    <w:bookmarkStart w:name="z978" w:id="847"/>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847"/>
    <w:p>
      <w:pPr>
        <w:spacing w:after="0"/>
        <w:ind w:left="0"/>
        <w:jc w:val="both"/>
      </w:pPr>
      <w:bookmarkStart w:name="z979" w:id="848"/>
      <w:r>
        <w:rPr>
          <w:rFonts w:ascii="Times New Roman"/>
          <w:b w:val="false"/>
          <w:i w:val="false"/>
          <w:color w:val="000000"/>
          <w:sz w:val="28"/>
        </w:rPr>
        <w:t>
      3. Технические условия и характеристики оказания услуги по поддержанию:</w:t>
      </w:r>
    </w:p>
    <w:bookmarkEnd w:id="84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980" w:id="849"/>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в соответствии с условиями Инвестиционного соглашения.</w:t>
      </w:r>
    </w:p>
    <w:bookmarkEnd w:id="849"/>
    <w:bookmarkStart w:name="z981" w:id="850"/>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условиям Инвестиционного соглашения, и составляет _____МВт (далее – договорной объем).</w:t>
      </w:r>
    </w:p>
    <w:bookmarkEnd w:id="850"/>
    <w:bookmarkStart w:name="z982" w:id="851"/>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в соответствии с условиями Инвестиционного соглашения.</w:t>
      </w:r>
    </w:p>
    <w:bookmarkEnd w:id="851"/>
    <w:bookmarkStart w:name="z983" w:id="852"/>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852"/>
    <w:bookmarkStart w:name="z984" w:id="853"/>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853"/>
    <w:bookmarkStart w:name="z985" w:id="854"/>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854"/>
    <w:bookmarkStart w:name="z986" w:id="855"/>
    <w:p>
      <w:pPr>
        <w:spacing w:after="0"/>
        <w:ind w:left="0"/>
        <w:jc w:val="left"/>
      </w:pPr>
      <w:r>
        <w:rPr>
          <w:rFonts w:ascii="Times New Roman"/>
          <w:b/>
          <w:i w:val="false"/>
          <w:color w:val="000000"/>
        </w:rPr>
        <w:t xml:space="preserve"> Глава 3. Права и обязанности Сторон</w:t>
      </w:r>
    </w:p>
    <w:bookmarkEnd w:id="855"/>
    <w:bookmarkStart w:name="z987" w:id="856"/>
    <w:p>
      <w:pPr>
        <w:spacing w:after="0"/>
        <w:ind w:left="0"/>
        <w:jc w:val="both"/>
      </w:pPr>
      <w:r>
        <w:rPr>
          <w:rFonts w:ascii="Times New Roman"/>
          <w:b w:val="false"/>
          <w:i w:val="false"/>
          <w:color w:val="000000"/>
          <w:sz w:val="28"/>
        </w:rPr>
        <w:t>
      8. Единый закупщик обязан:</w:t>
      </w:r>
    </w:p>
    <w:bookmarkEnd w:id="856"/>
    <w:bookmarkStart w:name="z988" w:id="857"/>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857"/>
    <w:bookmarkStart w:name="z989" w:id="858"/>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858"/>
    <w:bookmarkStart w:name="z990" w:id="859"/>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859"/>
    <w:bookmarkStart w:name="z991" w:id="860"/>
    <w:p>
      <w:pPr>
        <w:spacing w:after="0"/>
        <w:ind w:left="0"/>
        <w:jc w:val="both"/>
      </w:pPr>
      <w:r>
        <w:rPr>
          <w:rFonts w:ascii="Times New Roman"/>
          <w:b w:val="false"/>
          <w:i w:val="false"/>
          <w:color w:val="000000"/>
          <w:sz w:val="28"/>
        </w:rPr>
        <w:t>
      9. Единый закупщик имеет право:</w:t>
      </w:r>
    </w:p>
    <w:bookmarkEnd w:id="860"/>
    <w:bookmarkStart w:name="z992" w:id="861"/>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861"/>
    <w:bookmarkStart w:name="z993" w:id="862"/>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862"/>
    <w:bookmarkStart w:name="z994" w:id="863"/>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863"/>
    <w:bookmarkStart w:name="z995" w:id="864"/>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864"/>
    <w:bookmarkStart w:name="z996" w:id="865"/>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865"/>
    <w:bookmarkStart w:name="z997" w:id="866"/>
    <w:p>
      <w:pPr>
        <w:spacing w:after="0"/>
        <w:ind w:left="0"/>
        <w:jc w:val="both"/>
      </w:pPr>
      <w:r>
        <w:rPr>
          <w:rFonts w:ascii="Times New Roman"/>
          <w:b w:val="false"/>
          <w:i w:val="false"/>
          <w:color w:val="000000"/>
          <w:sz w:val="28"/>
        </w:rPr>
        <w:t>
      10. Субъект обязан:</w:t>
      </w:r>
    </w:p>
    <w:bookmarkEnd w:id="866"/>
    <w:bookmarkStart w:name="z998" w:id="867"/>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867"/>
    <w:bookmarkStart w:name="z999" w:id="868"/>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868"/>
    <w:bookmarkStart w:name="z1000" w:id="869"/>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869"/>
    <w:bookmarkStart w:name="z1001" w:id="870"/>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870"/>
    <w:bookmarkStart w:name="z1002" w:id="871"/>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871"/>
    <w:bookmarkStart w:name="z1003" w:id="872"/>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872"/>
    <w:bookmarkStart w:name="z1004" w:id="873"/>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873"/>
    <w:bookmarkStart w:name="z1005" w:id="874"/>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874"/>
    <w:bookmarkStart w:name="z1006" w:id="875"/>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875"/>
    <w:bookmarkStart w:name="z1007" w:id="876"/>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876"/>
    <w:bookmarkStart w:name="z1008" w:id="877"/>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877"/>
    <w:bookmarkStart w:name="z1009" w:id="878"/>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878"/>
    <w:bookmarkStart w:name="z1010" w:id="879"/>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879"/>
    <w:bookmarkStart w:name="z1011" w:id="880"/>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880"/>
    <w:bookmarkStart w:name="z1012" w:id="881"/>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881"/>
    <w:bookmarkStart w:name="z1013" w:id="882"/>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882"/>
    <w:bookmarkStart w:name="z1014" w:id="883"/>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883"/>
    <w:bookmarkStart w:name="z1015" w:id="884"/>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884"/>
    <w:bookmarkStart w:name="z1016" w:id="885"/>
    <w:p>
      <w:pPr>
        <w:spacing w:after="0"/>
        <w:ind w:left="0"/>
        <w:jc w:val="both"/>
      </w:pPr>
      <w:r>
        <w:rPr>
          <w:rFonts w:ascii="Times New Roman"/>
          <w:b w:val="false"/>
          <w:i w:val="false"/>
          <w:color w:val="000000"/>
          <w:sz w:val="28"/>
        </w:rPr>
        <w:t>
      11. Субъект имеет право:</w:t>
      </w:r>
    </w:p>
    <w:bookmarkEnd w:id="885"/>
    <w:bookmarkStart w:name="z1017" w:id="886"/>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886"/>
    <w:bookmarkStart w:name="z1018" w:id="887"/>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887"/>
    <w:bookmarkStart w:name="z1019" w:id="888"/>
    <w:p>
      <w:pPr>
        <w:spacing w:after="0"/>
        <w:ind w:left="0"/>
        <w:jc w:val="left"/>
      </w:pPr>
      <w:r>
        <w:rPr>
          <w:rFonts w:ascii="Times New Roman"/>
          <w:b/>
          <w:i w:val="false"/>
          <w:color w:val="000000"/>
        </w:rPr>
        <w:t xml:space="preserve"> Глава 4. Оплата услуги по поддержанию</w:t>
      </w:r>
    </w:p>
    <w:bookmarkEnd w:id="888"/>
    <w:bookmarkStart w:name="z1020" w:id="889"/>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889"/>
    <w:bookmarkStart w:name="z1021" w:id="890"/>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890"/>
    <w:bookmarkStart w:name="z1022" w:id="891"/>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891"/>
    <w:bookmarkStart w:name="z1023" w:id="892"/>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892"/>
    <w:bookmarkStart w:name="z1024" w:id="893"/>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893"/>
    <w:bookmarkStart w:name="z1025" w:id="894"/>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894"/>
    <w:bookmarkStart w:name="z1026" w:id="895"/>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895"/>
    <w:bookmarkStart w:name="z1027" w:id="896"/>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896"/>
    <w:bookmarkStart w:name="z1028" w:id="897"/>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897"/>
    <w:bookmarkStart w:name="z1029" w:id="898"/>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898"/>
    <w:bookmarkStart w:name="z1030" w:id="899"/>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899"/>
    <w:bookmarkStart w:name="z1031" w:id="900"/>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900"/>
    <w:bookmarkStart w:name="z1032" w:id="901"/>
    <w:p>
      <w:pPr>
        <w:spacing w:after="0"/>
        <w:ind w:left="0"/>
        <w:jc w:val="left"/>
      </w:pPr>
      <w:r>
        <w:rPr>
          <w:rFonts w:ascii="Times New Roman"/>
          <w:b/>
          <w:i w:val="false"/>
          <w:color w:val="000000"/>
        </w:rPr>
        <w:t xml:space="preserve"> Глава 5. Организация учета</w:t>
      </w:r>
    </w:p>
    <w:bookmarkEnd w:id="901"/>
    <w:bookmarkStart w:name="z1033" w:id="902"/>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902"/>
    <w:bookmarkStart w:name="z1034" w:id="903"/>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903"/>
    <w:bookmarkStart w:name="z1035" w:id="904"/>
    <w:p>
      <w:pPr>
        <w:spacing w:after="0"/>
        <w:ind w:left="0"/>
        <w:jc w:val="both"/>
      </w:pPr>
      <w:r>
        <w:rPr>
          <w:rFonts w:ascii="Times New Roman"/>
          <w:b w:val="false"/>
          <w:i w:val="false"/>
          <w:color w:val="000000"/>
          <w:sz w:val="28"/>
        </w:rPr>
        <w:t>
      Глава 6. Ответственность Сторон</w:t>
      </w:r>
    </w:p>
    <w:bookmarkEnd w:id="904"/>
    <w:bookmarkStart w:name="z1036" w:id="905"/>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905"/>
    <w:bookmarkStart w:name="z1037" w:id="906"/>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906"/>
    <w:bookmarkStart w:name="z1038" w:id="907"/>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907"/>
    <w:bookmarkStart w:name="z1039" w:id="908"/>
    <w:p>
      <w:pPr>
        <w:spacing w:after="0"/>
        <w:ind w:left="0"/>
        <w:jc w:val="left"/>
      </w:pPr>
      <w:r>
        <w:rPr>
          <w:rFonts w:ascii="Times New Roman"/>
          <w:b/>
          <w:i w:val="false"/>
          <w:color w:val="000000"/>
        </w:rPr>
        <w:t xml:space="preserve"> Глава 7. Обстоятельства непреодолимой силы</w:t>
      </w:r>
    </w:p>
    <w:bookmarkEnd w:id="908"/>
    <w:bookmarkStart w:name="z1040" w:id="909"/>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909"/>
    <w:bookmarkStart w:name="z1041" w:id="910"/>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910"/>
    <w:bookmarkStart w:name="z1042" w:id="911"/>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911"/>
    <w:bookmarkStart w:name="z1043" w:id="912"/>
    <w:p>
      <w:pPr>
        <w:spacing w:after="0"/>
        <w:ind w:left="0"/>
        <w:jc w:val="left"/>
      </w:pPr>
      <w:r>
        <w:rPr>
          <w:rFonts w:ascii="Times New Roman"/>
          <w:b/>
          <w:i w:val="false"/>
          <w:color w:val="000000"/>
        </w:rPr>
        <w:t xml:space="preserve"> Глава 8. Рассмотрение споров</w:t>
      </w:r>
    </w:p>
    <w:bookmarkEnd w:id="912"/>
    <w:bookmarkStart w:name="z1044" w:id="913"/>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913"/>
    <w:bookmarkStart w:name="z1045" w:id="914"/>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914"/>
    <w:bookmarkStart w:name="z1046" w:id="915"/>
    <w:p>
      <w:pPr>
        <w:spacing w:after="0"/>
        <w:ind w:left="0"/>
        <w:jc w:val="left"/>
      </w:pPr>
      <w:r>
        <w:rPr>
          <w:rFonts w:ascii="Times New Roman"/>
          <w:b/>
          <w:i w:val="false"/>
          <w:color w:val="000000"/>
        </w:rPr>
        <w:t xml:space="preserve"> Глава 9. Прочие положения</w:t>
      </w:r>
    </w:p>
    <w:bookmarkEnd w:id="915"/>
    <w:bookmarkStart w:name="z1047" w:id="916"/>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916"/>
    <w:bookmarkStart w:name="z1048" w:id="917"/>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917"/>
    <w:bookmarkStart w:name="z1049" w:id="918"/>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918"/>
    <w:bookmarkStart w:name="z1050" w:id="919"/>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919"/>
    <w:bookmarkStart w:name="z1051" w:id="920"/>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920"/>
    <w:bookmarkStart w:name="z1052" w:id="921"/>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921"/>
    <w:bookmarkStart w:name="z1053" w:id="922"/>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922"/>
    <w:bookmarkStart w:name="z1054" w:id="923"/>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924"/>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8" w:id="925"/>
      <w:r>
        <w:rPr>
          <w:rFonts w:ascii="Times New Roman"/>
          <w:b w:val="false"/>
          <w:i w:val="false"/>
          <w:color w:val="000000"/>
          <w:sz w:val="28"/>
        </w:rPr>
        <w:t>
      Примечание:</w:t>
      </w:r>
    </w:p>
    <w:bookmarkEnd w:id="92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1" w:id="926"/>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2" w:id="927"/>
      <w:r>
        <w:rPr>
          <w:rFonts w:ascii="Times New Roman"/>
          <w:b w:val="false"/>
          <w:i w:val="false"/>
          <w:color w:val="000000"/>
          <w:sz w:val="28"/>
        </w:rPr>
        <w:t>
      Примечание:</w:t>
      </w:r>
    </w:p>
    <w:bookmarkEnd w:id="927"/>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1065" w:id="928"/>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с действующими энергопроизводящими организациями, в состав которых входят теплоэлектроцентрали</w:t>
      </w:r>
    </w:p>
    <w:bookmarkEnd w:id="928"/>
    <w:p>
      <w:pPr>
        <w:spacing w:after="0"/>
        <w:ind w:left="0"/>
        <w:jc w:val="both"/>
      </w:pPr>
      <w:bookmarkStart w:name="z1066" w:id="929"/>
      <w:r>
        <w:rPr>
          <w:rFonts w:ascii="Times New Roman"/>
          <w:b w:val="false"/>
          <w:i w:val="false"/>
          <w:color w:val="000000"/>
          <w:sz w:val="28"/>
        </w:rPr>
        <w:t>
      ___________________________ "___"__________20__г.</w:t>
      </w:r>
    </w:p>
    <w:bookmarkEnd w:id="929"/>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 xml:space="preserve">"Сторона", принимая во 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w:t>
      </w:r>
    </w:p>
    <w:p>
      <w:pPr>
        <w:spacing w:after="0"/>
        <w:ind w:left="0"/>
        <w:jc w:val="both"/>
      </w:pPr>
      <w:r>
        <w:rPr>
          <w:rFonts w:ascii="Times New Roman"/>
          <w:b w:val="false"/>
          <w:i w:val="false"/>
          <w:color w:val="000000"/>
          <w:sz w:val="28"/>
        </w:rPr>
        <w:t>рынка электрической мощности, утвержденных приказом Министра энергетики</w:t>
      </w:r>
    </w:p>
    <w:p>
      <w:pPr>
        <w:spacing w:after="0"/>
        <w:ind w:left="0"/>
        <w:jc w:val="both"/>
      </w:pPr>
      <w:r>
        <w:rPr>
          <w:rFonts w:ascii="Times New Roman"/>
          <w:b w:val="false"/>
          <w:i w:val="false"/>
          <w:color w:val="000000"/>
          <w:sz w:val="28"/>
        </w:rPr>
        <w:t>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(далее –</w:t>
      </w:r>
    </w:p>
    <w:p>
      <w:pPr>
        <w:spacing w:after="0"/>
        <w:ind w:left="0"/>
        <w:jc w:val="both"/>
      </w:pPr>
      <w:r>
        <w:rPr>
          <w:rFonts w:ascii="Times New Roman"/>
          <w:b w:val="false"/>
          <w:i w:val="false"/>
          <w:color w:val="000000"/>
          <w:sz w:val="28"/>
        </w:rPr>
        <w:t>Правила рынка мощности), заключили настоящий договор о покупке услуги</w:t>
      </w:r>
    </w:p>
    <w:p>
      <w:pPr>
        <w:spacing w:after="0"/>
        <w:ind w:left="0"/>
        <w:jc w:val="both"/>
      </w:pPr>
      <w:r>
        <w:rPr>
          <w:rFonts w:ascii="Times New Roman"/>
          <w:b w:val="false"/>
          <w:i w:val="false"/>
          <w:color w:val="000000"/>
          <w:sz w:val="28"/>
        </w:rPr>
        <w:t>по поддержанию готовности электрической мощности с действующими</w:t>
      </w:r>
    </w:p>
    <w:p>
      <w:pPr>
        <w:spacing w:after="0"/>
        <w:ind w:left="0"/>
        <w:jc w:val="both"/>
      </w:pPr>
      <w:r>
        <w:rPr>
          <w:rFonts w:ascii="Times New Roman"/>
          <w:b w:val="false"/>
          <w:i w:val="false"/>
          <w:color w:val="000000"/>
          <w:sz w:val="28"/>
        </w:rPr>
        <w:t>энергопроизводящими организациями, в состав которых входят</w:t>
      </w:r>
    </w:p>
    <w:p>
      <w:pPr>
        <w:spacing w:after="0"/>
        <w:ind w:left="0"/>
        <w:jc w:val="both"/>
      </w:pPr>
      <w:r>
        <w:rPr>
          <w:rFonts w:ascii="Times New Roman"/>
          <w:b w:val="false"/>
          <w:i w:val="false"/>
          <w:color w:val="000000"/>
          <w:sz w:val="28"/>
        </w:rPr>
        <w:t>теплоэлектроцентрали (далее – Договор) о нижеследующем:</w:t>
      </w:r>
    </w:p>
    <w:bookmarkStart w:name="z1067" w:id="930"/>
    <w:p>
      <w:pPr>
        <w:spacing w:after="0"/>
        <w:ind w:left="0"/>
        <w:jc w:val="left"/>
      </w:pPr>
      <w:r>
        <w:rPr>
          <w:rFonts w:ascii="Times New Roman"/>
          <w:b/>
          <w:i w:val="false"/>
          <w:color w:val="000000"/>
        </w:rPr>
        <w:t xml:space="preserve"> Глава 1. Основные положения</w:t>
      </w:r>
    </w:p>
    <w:bookmarkEnd w:id="930"/>
    <w:bookmarkStart w:name="z1068" w:id="931"/>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931"/>
    <w:bookmarkStart w:name="z1069" w:id="932"/>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932"/>
    <w:bookmarkStart w:name="z1070" w:id="933"/>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933"/>
    <w:bookmarkStart w:name="z1071" w:id="934"/>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934"/>
    <w:bookmarkStart w:name="z1072" w:id="935"/>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935"/>
    <w:bookmarkStart w:name="z1073" w:id="936"/>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936"/>
    <w:bookmarkStart w:name="z1074" w:id="937"/>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937"/>
    <w:bookmarkStart w:name="z1075" w:id="938"/>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938"/>
    <w:bookmarkStart w:name="z1076" w:id="939"/>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939"/>
    <w:bookmarkStart w:name="z1077" w:id="940"/>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940"/>
    <w:bookmarkStart w:name="z1078" w:id="941"/>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941"/>
    <w:bookmarkStart w:name="z1079" w:id="942"/>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942"/>
    <w:bookmarkStart w:name="z1080" w:id="943"/>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943"/>
    <w:bookmarkStart w:name="z1081" w:id="944"/>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944"/>
    <w:bookmarkStart w:name="z1082" w:id="945"/>
    <w:p>
      <w:pPr>
        <w:spacing w:after="0"/>
        <w:ind w:left="0"/>
        <w:jc w:val="left"/>
      </w:pPr>
      <w:r>
        <w:rPr>
          <w:rFonts w:ascii="Times New Roman"/>
          <w:b/>
          <w:i w:val="false"/>
          <w:color w:val="000000"/>
        </w:rPr>
        <w:t xml:space="preserve"> Глава 2. Предмет Договора</w:t>
      </w:r>
    </w:p>
    <w:bookmarkEnd w:id="945"/>
    <w:bookmarkStart w:name="z1083" w:id="946"/>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946"/>
    <w:p>
      <w:pPr>
        <w:spacing w:after="0"/>
        <w:ind w:left="0"/>
        <w:jc w:val="both"/>
      </w:pPr>
      <w:bookmarkStart w:name="z1084" w:id="947"/>
      <w:r>
        <w:rPr>
          <w:rFonts w:ascii="Times New Roman"/>
          <w:b w:val="false"/>
          <w:i w:val="false"/>
          <w:color w:val="000000"/>
          <w:sz w:val="28"/>
        </w:rPr>
        <w:t>
      3. Технические условия и характеристики оказания услуги по поддержанию:</w:t>
      </w:r>
    </w:p>
    <w:bookmarkEnd w:id="94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1085" w:id="948"/>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пункта 11 Правил рынка мощности.</w:t>
      </w:r>
    </w:p>
    <w:bookmarkEnd w:id="948"/>
    <w:bookmarkStart w:name="z1086" w:id="949"/>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949"/>
    <w:bookmarkStart w:name="z1087" w:id="950"/>
    <w:p>
      <w:pPr>
        <w:spacing w:after="0"/>
        <w:ind w:left="0"/>
        <w:jc w:val="both"/>
      </w:pPr>
      <w:r>
        <w:rPr>
          <w:rFonts w:ascii="Times New Roman"/>
          <w:b w:val="false"/>
          <w:i w:val="false"/>
          <w:color w:val="000000"/>
          <w:sz w:val="28"/>
        </w:rPr>
        <w:t>
      6.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 указывается по форме согласно приложению 2 к настоящему Договору.</w:t>
      </w:r>
    </w:p>
    <w:bookmarkEnd w:id="950"/>
    <w:bookmarkStart w:name="z1088" w:id="951"/>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951"/>
    <w:bookmarkStart w:name="z1089" w:id="952"/>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952"/>
    <w:bookmarkStart w:name="z1090" w:id="953"/>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3 к настоящему Договору.</w:t>
      </w:r>
    </w:p>
    <w:bookmarkEnd w:id="953"/>
    <w:bookmarkStart w:name="z1091" w:id="954"/>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3 к настоящему Договору значения данных электрических мощностей не указываются.</w:t>
      </w:r>
    </w:p>
    <w:bookmarkEnd w:id="954"/>
    <w:bookmarkStart w:name="z1092" w:id="955"/>
    <w:p>
      <w:pPr>
        <w:spacing w:after="0"/>
        <w:ind w:left="0"/>
        <w:jc w:val="left"/>
      </w:pPr>
      <w:r>
        <w:rPr>
          <w:rFonts w:ascii="Times New Roman"/>
          <w:b/>
          <w:i w:val="false"/>
          <w:color w:val="000000"/>
        </w:rPr>
        <w:t xml:space="preserve"> Глава 3. Права и обязанности Сторон</w:t>
      </w:r>
    </w:p>
    <w:bookmarkEnd w:id="955"/>
    <w:bookmarkStart w:name="z1093" w:id="956"/>
    <w:p>
      <w:pPr>
        <w:spacing w:after="0"/>
        <w:ind w:left="0"/>
        <w:jc w:val="both"/>
      </w:pPr>
      <w:r>
        <w:rPr>
          <w:rFonts w:ascii="Times New Roman"/>
          <w:b w:val="false"/>
          <w:i w:val="false"/>
          <w:color w:val="000000"/>
          <w:sz w:val="28"/>
        </w:rPr>
        <w:t>
      9. Единый закупщик обязан:</w:t>
      </w:r>
    </w:p>
    <w:bookmarkEnd w:id="956"/>
    <w:bookmarkStart w:name="z1094" w:id="957"/>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957"/>
    <w:bookmarkStart w:name="z1095" w:id="958"/>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958"/>
    <w:bookmarkStart w:name="z1096" w:id="959"/>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959"/>
    <w:bookmarkStart w:name="z1097" w:id="960"/>
    <w:p>
      <w:pPr>
        <w:spacing w:after="0"/>
        <w:ind w:left="0"/>
        <w:jc w:val="both"/>
      </w:pPr>
      <w:r>
        <w:rPr>
          <w:rFonts w:ascii="Times New Roman"/>
          <w:b w:val="false"/>
          <w:i w:val="false"/>
          <w:color w:val="000000"/>
          <w:sz w:val="28"/>
        </w:rPr>
        <w:t>
      10. Единый закупщик имеет право:</w:t>
      </w:r>
    </w:p>
    <w:bookmarkEnd w:id="960"/>
    <w:bookmarkStart w:name="z1098" w:id="961"/>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961"/>
    <w:bookmarkStart w:name="z1099" w:id="962"/>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962"/>
    <w:bookmarkStart w:name="z1100" w:id="963"/>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963"/>
    <w:bookmarkStart w:name="z1101" w:id="964"/>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964"/>
    <w:bookmarkStart w:name="z1102" w:id="965"/>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965"/>
    <w:bookmarkStart w:name="z1103" w:id="966"/>
    <w:p>
      <w:pPr>
        <w:spacing w:after="0"/>
        <w:ind w:left="0"/>
        <w:jc w:val="both"/>
      </w:pPr>
      <w:r>
        <w:rPr>
          <w:rFonts w:ascii="Times New Roman"/>
          <w:b w:val="false"/>
          <w:i w:val="false"/>
          <w:color w:val="000000"/>
          <w:sz w:val="28"/>
        </w:rPr>
        <w:t>
      11. Субъект обязан:</w:t>
      </w:r>
    </w:p>
    <w:bookmarkEnd w:id="966"/>
    <w:bookmarkStart w:name="z1104" w:id="967"/>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967"/>
    <w:bookmarkStart w:name="z1105" w:id="968"/>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968"/>
    <w:bookmarkStart w:name="z1106" w:id="969"/>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969"/>
    <w:bookmarkStart w:name="z1107" w:id="970"/>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970"/>
    <w:bookmarkStart w:name="z1108" w:id="971"/>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971"/>
    <w:bookmarkStart w:name="z1109" w:id="972"/>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972"/>
    <w:bookmarkStart w:name="z1110" w:id="973"/>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973"/>
    <w:bookmarkStart w:name="z1111" w:id="974"/>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974"/>
    <w:bookmarkStart w:name="z1112" w:id="975"/>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975"/>
    <w:bookmarkStart w:name="z1113" w:id="976"/>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976"/>
    <w:bookmarkStart w:name="z1114" w:id="977"/>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977"/>
    <w:bookmarkStart w:name="z1115" w:id="978"/>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978"/>
    <w:bookmarkStart w:name="z1116" w:id="979"/>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979"/>
    <w:bookmarkStart w:name="z1117" w:id="980"/>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980"/>
    <w:bookmarkStart w:name="z1118" w:id="981"/>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981"/>
    <w:bookmarkStart w:name="z1119" w:id="982"/>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982"/>
    <w:bookmarkStart w:name="z1120" w:id="983"/>
    <w:p>
      <w:pPr>
        <w:spacing w:after="0"/>
        <w:ind w:left="0"/>
        <w:jc w:val="both"/>
      </w:pPr>
      <w:r>
        <w:rPr>
          <w:rFonts w:ascii="Times New Roman"/>
          <w:b w:val="false"/>
          <w:i w:val="false"/>
          <w:color w:val="000000"/>
          <w:sz w:val="28"/>
        </w:rPr>
        <w:t>
      17) ежемесячное, до последнего числа месяца предшествующего расчетному,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(календарного месяца) и согласовывать данную информацию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Правил рынка мощности,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983"/>
    <w:bookmarkStart w:name="z1121" w:id="984"/>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984"/>
    <w:bookmarkStart w:name="z1122" w:id="985"/>
    <w:p>
      <w:pPr>
        <w:spacing w:after="0"/>
        <w:ind w:left="0"/>
        <w:jc w:val="both"/>
      </w:pPr>
      <w:r>
        <w:rPr>
          <w:rFonts w:ascii="Times New Roman"/>
          <w:b w:val="false"/>
          <w:i w:val="false"/>
          <w:color w:val="000000"/>
          <w:sz w:val="28"/>
        </w:rPr>
        <w:t>
      12. Субъект имеет право:</w:t>
      </w:r>
    </w:p>
    <w:bookmarkEnd w:id="985"/>
    <w:bookmarkStart w:name="z1123" w:id="986"/>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986"/>
    <w:bookmarkStart w:name="z1124" w:id="987"/>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987"/>
    <w:bookmarkStart w:name="z1125" w:id="988"/>
    <w:p>
      <w:pPr>
        <w:spacing w:after="0"/>
        <w:ind w:left="0"/>
        <w:jc w:val="left"/>
      </w:pPr>
      <w:r>
        <w:rPr>
          <w:rFonts w:ascii="Times New Roman"/>
          <w:b/>
          <w:i w:val="false"/>
          <w:color w:val="000000"/>
        </w:rPr>
        <w:t xml:space="preserve"> Глава 4. Оплата услуги по поддержанию</w:t>
      </w:r>
    </w:p>
    <w:bookmarkEnd w:id="988"/>
    <w:bookmarkStart w:name="z1126" w:id="989"/>
    <w:p>
      <w:pPr>
        <w:spacing w:after="0"/>
        <w:ind w:left="0"/>
        <w:jc w:val="both"/>
      </w:pPr>
      <w:r>
        <w:rPr>
          <w:rFonts w:ascii="Times New Roman"/>
          <w:b w:val="false"/>
          <w:i w:val="false"/>
          <w:color w:val="000000"/>
          <w:sz w:val="28"/>
        </w:rPr>
        <w:t>
      13.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989"/>
    <w:bookmarkStart w:name="z1127" w:id="990"/>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990"/>
    <w:bookmarkStart w:name="z1128" w:id="991"/>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991"/>
    <w:bookmarkStart w:name="z1129" w:id="992"/>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992"/>
    <w:bookmarkStart w:name="z1130" w:id="993"/>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993"/>
    <w:bookmarkStart w:name="z1131" w:id="994"/>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994"/>
    <w:bookmarkStart w:name="z1132" w:id="995"/>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995"/>
    <w:bookmarkStart w:name="z1133" w:id="996"/>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996"/>
    <w:bookmarkStart w:name="z1134" w:id="997"/>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997"/>
    <w:bookmarkStart w:name="z1135" w:id="998"/>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998"/>
    <w:bookmarkStart w:name="z1136" w:id="999"/>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999"/>
    <w:bookmarkStart w:name="z1137" w:id="1000"/>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1000"/>
    <w:bookmarkStart w:name="z1138" w:id="1001"/>
    <w:p>
      <w:pPr>
        <w:spacing w:after="0"/>
        <w:ind w:left="0"/>
        <w:jc w:val="left"/>
      </w:pPr>
      <w:r>
        <w:rPr>
          <w:rFonts w:ascii="Times New Roman"/>
          <w:b/>
          <w:i w:val="false"/>
          <w:color w:val="000000"/>
        </w:rPr>
        <w:t xml:space="preserve"> Глава 5. Организация учета</w:t>
      </w:r>
    </w:p>
    <w:bookmarkEnd w:id="1001"/>
    <w:bookmarkStart w:name="z1139" w:id="1002"/>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1002"/>
    <w:bookmarkStart w:name="z1140" w:id="1003"/>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1003"/>
    <w:bookmarkStart w:name="z1141" w:id="1004"/>
    <w:p>
      <w:pPr>
        <w:spacing w:after="0"/>
        <w:ind w:left="0"/>
        <w:jc w:val="left"/>
      </w:pPr>
      <w:r>
        <w:rPr>
          <w:rFonts w:ascii="Times New Roman"/>
          <w:b/>
          <w:i w:val="false"/>
          <w:color w:val="000000"/>
        </w:rPr>
        <w:t xml:space="preserve"> Глава 6. Ответственность Сторон</w:t>
      </w:r>
    </w:p>
    <w:bookmarkEnd w:id="1004"/>
    <w:bookmarkStart w:name="z1142" w:id="1005"/>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1005"/>
    <w:bookmarkStart w:name="z1143" w:id="1006"/>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1006"/>
    <w:bookmarkStart w:name="z1144" w:id="1007"/>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1007"/>
    <w:bookmarkStart w:name="z1145" w:id="1008"/>
    <w:p>
      <w:pPr>
        <w:spacing w:after="0"/>
        <w:ind w:left="0"/>
        <w:jc w:val="left"/>
      </w:pPr>
      <w:r>
        <w:rPr>
          <w:rFonts w:ascii="Times New Roman"/>
          <w:b/>
          <w:i w:val="false"/>
          <w:color w:val="000000"/>
        </w:rPr>
        <w:t xml:space="preserve"> Глава 7. Обстоятельства непреодолимой силы</w:t>
      </w:r>
    </w:p>
    <w:bookmarkEnd w:id="1008"/>
    <w:bookmarkStart w:name="z1146" w:id="1009"/>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1009"/>
    <w:bookmarkStart w:name="z1147" w:id="1010"/>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1010"/>
    <w:bookmarkStart w:name="z1148" w:id="1011"/>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011"/>
    <w:bookmarkStart w:name="z1149" w:id="1012"/>
    <w:p>
      <w:pPr>
        <w:spacing w:after="0"/>
        <w:ind w:left="0"/>
        <w:jc w:val="left"/>
      </w:pPr>
      <w:r>
        <w:rPr>
          <w:rFonts w:ascii="Times New Roman"/>
          <w:b/>
          <w:i w:val="false"/>
          <w:color w:val="000000"/>
        </w:rPr>
        <w:t xml:space="preserve"> Глава 8. Рассмотрение споров</w:t>
      </w:r>
    </w:p>
    <w:bookmarkEnd w:id="1012"/>
    <w:bookmarkStart w:name="z1150" w:id="1013"/>
    <w:p>
      <w:pPr>
        <w:spacing w:after="0"/>
        <w:ind w:left="0"/>
        <w:jc w:val="both"/>
      </w:pPr>
      <w:r>
        <w:rPr>
          <w:rFonts w:ascii="Times New Roman"/>
          <w:b w:val="false"/>
          <w:i w:val="false"/>
          <w:color w:val="000000"/>
          <w:sz w:val="28"/>
        </w:rPr>
        <w:t xml:space="preserve">
      26. Все споры или разногласия, возникающие из существа настоящего Договора, разрешаются путем переговоров Сторон. </w:t>
      </w:r>
    </w:p>
    <w:bookmarkEnd w:id="1013"/>
    <w:bookmarkStart w:name="z1151" w:id="1014"/>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1014"/>
    <w:bookmarkStart w:name="z1152" w:id="1015"/>
    <w:p>
      <w:pPr>
        <w:spacing w:after="0"/>
        <w:ind w:left="0"/>
        <w:jc w:val="left"/>
      </w:pPr>
      <w:r>
        <w:rPr>
          <w:rFonts w:ascii="Times New Roman"/>
          <w:b/>
          <w:i w:val="false"/>
          <w:color w:val="000000"/>
        </w:rPr>
        <w:t xml:space="preserve"> Глава 9. Прочие положения</w:t>
      </w:r>
    </w:p>
    <w:bookmarkEnd w:id="1015"/>
    <w:bookmarkStart w:name="z1153" w:id="1016"/>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1016"/>
    <w:bookmarkStart w:name="z1154" w:id="1017"/>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1017"/>
    <w:bookmarkStart w:name="z1155" w:id="1018"/>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018"/>
    <w:bookmarkStart w:name="z1156" w:id="1019"/>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019"/>
    <w:bookmarkStart w:name="z1157" w:id="1020"/>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1020"/>
    <w:bookmarkStart w:name="z1158" w:id="1021"/>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021"/>
    <w:bookmarkStart w:name="z1159" w:id="1022"/>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022"/>
    <w:bookmarkStart w:name="z1160" w:id="1023"/>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1024"/>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4" w:id="1025"/>
      <w:r>
        <w:rPr>
          <w:rFonts w:ascii="Times New Roman"/>
          <w:b w:val="false"/>
          <w:i w:val="false"/>
          <w:color w:val="000000"/>
          <w:sz w:val="28"/>
        </w:rPr>
        <w:t>
      Примечание:</w:t>
      </w:r>
    </w:p>
    <w:bookmarkEnd w:id="102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7" w:id="1026"/>
    <w:p>
      <w:pPr>
        <w:spacing w:after="0"/>
        <w:ind w:left="0"/>
        <w:jc w:val="left"/>
      </w:pPr>
      <w:r>
        <w:rPr>
          <w:rFonts w:ascii="Times New Roman"/>
          <w:b/>
          <w:i w:val="false"/>
          <w:color w:val="000000"/>
        </w:rPr>
        <w:t xml:space="preserve">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w:t>
      </w:r>
    </w:p>
    <w:bookmarkEnd w:id="1026"/>
    <w:bookmarkStart w:name="z1168" w:id="1027"/>
    <w:p>
      <w:pPr>
        <w:spacing w:after="0"/>
        <w:ind w:left="0"/>
        <w:jc w:val="both"/>
      </w:pPr>
      <w:r>
        <w:rPr>
          <w:rFonts w:ascii="Times New Roman"/>
          <w:b w:val="false"/>
          <w:i w:val="false"/>
          <w:color w:val="000000"/>
          <w:sz w:val="28"/>
        </w:rPr>
        <w:t xml:space="preserve">
      Настоящий Расчет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 приказом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1027"/>
    <w:bookmarkStart w:name="z1169" w:id="1028"/>
    <w:p>
      <w:pPr>
        <w:spacing w:after="0"/>
        <w:ind w:left="0"/>
        <w:jc w:val="both"/>
      </w:pPr>
      <w:r>
        <w:rPr>
          <w:rFonts w:ascii="Times New Roman"/>
          <w:b w:val="false"/>
          <w:i w:val="false"/>
          <w:color w:val="000000"/>
          <w:sz w:val="28"/>
        </w:rPr>
        <w:t>
      1. Параметры.</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 xml:space="preserve">cp(5) </w:t>
            </w:r>
            <w:r>
              <w:rPr>
                <w:rFonts w:ascii="Times New Roman"/>
                <w:b w:val="false"/>
                <w:i w:val="false"/>
                <w:color w:val="000000"/>
                <w:vertAlign w:val="superscript"/>
              </w:rPr>
              <w:t>о</w:t>
            </w:r>
            <w:r>
              <w:rPr>
                <w:rFonts w:ascii="Times New Roman"/>
                <w:b w:val="false"/>
                <w:i w:val="false"/>
                <w:color w:val="000000"/>
                <w:vertAlign w:val="subscript"/>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 xml:space="preserve">прям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tобр 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 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p>
            <w:pPr>
              <w:spacing w:after="20"/>
              <w:ind w:left="20"/>
              <w:jc w:val="both"/>
            </w:pPr>
            <w:r>
              <w:rPr>
                <w:rFonts w:ascii="Times New Roman"/>
                <w:b w:val="false"/>
                <w:i w:val="false"/>
                <w:color w:val="000000"/>
                <w:vertAlign w:val="subscript"/>
              </w:rPr>
              <w:t>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обор</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подп</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пвк</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роу</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опр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сн</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пар</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Гкал/ч</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1029"/>
    <w:p>
      <w:pPr>
        <w:spacing w:after="0"/>
        <w:ind w:left="0"/>
        <w:jc w:val="both"/>
      </w:pPr>
      <w:r>
        <w:rPr>
          <w:rFonts w:ascii="Times New Roman"/>
          <w:b w:val="false"/>
          <w:i w:val="false"/>
          <w:color w:val="000000"/>
          <w:sz w:val="28"/>
        </w:rPr>
        <w:t>
      Примечание:</w:t>
      </w:r>
    </w:p>
    <w:bookmarkEnd w:id="1029"/>
    <w:bookmarkStart w:name="z1172" w:id="1030"/>
    <w:p>
      <w:pPr>
        <w:spacing w:after="0"/>
        <w:ind w:left="0"/>
        <w:jc w:val="both"/>
      </w:pPr>
      <w:r>
        <w:rPr>
          <w:rFonts w:ascii="Times New Roman"/>
          <w:b w:val="false"/>
          <w:i w:val="false"/>
          <w:color w:val="000000"/>
          <w:sz w:val="28"/>
        </w:rPr>
        <w:t>
      МВт – мегаватт;</w:t>
      </w:r>
    </w:p>
    <w:bookmarkEnd w:id="1030"/>
    <w:bookmarkStart w:name="z1173" w:id="1031"/>
    <w:p>
      <w:pPr>
        <w:spacing w:after="0"/>
        <w:ind w:left="0"/>
        <w:jc w:val="both"/>
      </w:pPr>
      <w:r>
        <w:rPr>
          <w:rFonts w:ascii="Times New Roman"/>
          <w:b w:val="false"/>
          <w:i w:val="false"/>
          <w:color w:val="000000"/>
          <w:sz w:val="28"/>
        </w:rPr>
        <w:t>
      Гкал/ч – гигакалории в час;</w:t>
      </w:r>
    </w:p>
    <w:bookmarkEnd w:id="1031"/>
    <w:bookmarkStart w:name="z1174" w:id="1032"/>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032"/>
    <w:bookmarkStart w:name="z1175" w:id="1033"/>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033"/>
    <w:bookmarkStart w:name="z1176" w:id="1034"/>
    <w:p>
      <w:pPr>
        <w:spacing w:after="0"/>
        <w:ind w:left="0"/>
        <w:jc w:val="both"/>
      </w:pPr>
      <w:r>
        <w:rPr>
          <w:rFonts w:ascii="Times New Roman"/>
          <w:b w:val="false"/>
          <w:i w:val="false"/>
          <w:color w:val="000000"/>
          <w:sz w:val="28"/>
        </w:rPr>
        <w:t>
      *** – для параметров использованы следующие обозначения:</w:t>
      </w:r>
    </w:p>
    <w:bookmarkEnd w:id="1034"/>
    <w:bookmarkStart w:name="z1177" w:id="1035"/>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cp(5)</w:t>
      </w: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p>
    <w:bookmarkEnd w:id="1035"/>
    <w:bookmarkStart w:name="z1178" w:id="1036"/>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прям</w:t>
      </w: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036"/>
    <w:bookmarkStart w:name="z1179" w:id="1037"/>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обр</w:t>
      </w: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037"/>
    <w:bookmarkStart w:name="z1180" w:id="1038"/>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p>
    <w:bookmarkEnd w:id="1038"/>
    <w:bookmarkStart w:name="z1181" w:id="1039"/>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значение подпитки по действующему температурному графику станции ЭПО, в тонн/час;</w:t>
      </w:r>
    </w:p>
    <w:bookmarkEnd w:id="1039"/>
    <w:bookmarkStart w:name="z1182" w:id="1040"/>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обор</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p>
    <w:bookmarkEnd w:id="1040"/>
    <w:bookmarkStart w:name="z1183" w:id="1041"/>
    <w:p>
      <w:pPr>
        <w:spacing w:after="0"/>
        <w:ind w:left="0"/>
        <w:jc w:val="both"/>
      </w:pPr>
      <w:r>
        <w:rPr>
          <w:rFonts w:ascii="Times New Roman"/>
          <w:b w:val="false"/>
          <w:i w:val="false"/>
          <w:color w:val="000000"/>
          <w:sz w:val="28"/>
        </w:rPr>
        <w:t>
      7) t</w:t>
      </w:r>
      <w:r>
        <w:rPr>
          <w:rFonts w:ascii="Times New Roman"/>
          <w:b w:val="false"/>
          <w:i w:val="false"/>
          <w:color w:val="000000"/>
          <w:vertAlign w:val="superscript"/>
        </w:rPr>
        <w:t>0</w:t>
      </w: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041"/>
    <w:bookmarkStart w:name="z1184" w:id="1042"/>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подп</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p>
    <w:bookmarkEnd w:id="1042"/>
    <w:bookmarkStart w:name="z1185" w:id="1043"/>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p>
    <w:bookmarkEnd w:id="1043"/>
    <w:bookmarkStart w:name="z1186" w:id="1044"/>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роу</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p>
    <w:bookmarkEnd w:id="1044"/>
    <w:bookmarkStart w:name="z1187" w:id="1045"/>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опр</w:t>
      </w:r>
      <w:r>
        <w:rPr>
          <w:rFonts w:ascii="Times New Roman"/>
          <w:b w:val="false"/>
          <w:i w:val="false"/>
          <w:color w:val="000000"/>
          <w:sz w:val="28"/>
        </w:rPr>
        <w:t xml:space="preserve"> – максимальное за соответствующей год заданное значение необходимости мощности отпуска тепла станции ЭПО для опреснения исходной (морской) воды для нужд ЭПО и региона, в Гкал/ч;</w:t>
      </w:r>
    </w:p>
    <w:bookmarkEnd w:id="1045"/>
    <w:bookmarkStart w:name="z1188" w:id="1046"/>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сн</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на собственные нужды, в Гкал/ч;</w:t>
      </w:r>
    </w:p>
    <w:bookmarkEnd w:id="1046"/>
    <w:bookmarkStart w:name="z1189" w:id="1047"/>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пар</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с отпуском пара потребителям, в Гкал/ч;</w:t>
      </w:r>
    </w:p>
    <w:bookmarkEnd w:id="1047"/>
    <w:bookmarkStart w:name="z1190" w:id="1048"/>
    <w:p>
      <w:pPr>
        <w:spacing w:after="0"/>
        <w:ind w:left="0"/>
        <w:jc w:val="both"/>
      </w:pPr>
      <w:r>
        <w:rPr>
          <w:rFonts w:ascii="Times New Roman"/>
          <w:b w:val="false"/>
          <w:i w:val="false"/>
          <w:color w:val="000000"/>
          <w:sz w:val="28"/>
        </w:rPr>
        <w:t xml:space="preserve">
      14) Q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 </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уст.гу</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гу</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мин.гу</w:t>
            </w:r>
          </w:p>
          <w:p>
            <w:pPr>
              <w:spacing w:after="20"/>
              <w:ind w:left="20"/>
              <w:jc w:val="both"/>
            </w:pPr>
            <w:r>
              <w:rPr>
                <w:rFonts w:ascii="Times New Roman"/>
                <w:b w:val="false"/>
                <w:i w:val="false"/>
                <w:color w:val="000000"/>
                <w:sz w:val="20"/>
              </w:rPr>
              <w:t>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92" w:id="1049"/>
      <w:r>
        <w:rPr>
          <w:rFonts w:ascii="Times New Roman"/>
          <w:b w:val="false"/>
          <w:i w:val="false"/>
          <w:color w:val="000000"/>
          <w:sz w:val="28"/>
        </w:rPr>
        <w:t>
      Примечание:</w:t>
      </w:r>
    </w:p>
    <w:bookmarkEnd w:id="1049"/>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1) Q</w:t>
      </w:r>
      <w:r>
        <w:rPr>
          <w:rFonts w:ascii="Times New Roman"/>
          <w:b w:val="false"/>
          <w:i w:val="false"/>
          <w:color w:val="000000"/>
          <w:vertAlign w:val="subscript"/>
        </w:rPr>
        <w:t>уст.гу</w:t>
      </w: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p>
      <w:pPr>
        <w:spacing w:after="0"/>
        <w:ind w:left="0"/>
        <w:jc w:val="both"/>
      </w:pPr>
      <w:r>
        <w:rPr>
          <w:rFonts w:ascii="Times New Roman"/>
          <w:b w:val="false"/>
          <w:i w:val="false"/>
          <w:color w:val="000000"/>
          <w:sz w:val="28"/>
        </w:rPr>
        <w:t xml:space="preserve">2)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3) Q</w:t>
      </w:r>
      <w:r>
        <w:rPr>
          <w:rFonts w:ascii="Times New Roman"/>
          <w:b w:val="false"/>
          <w:i w:val="false"/>
          <w:color w:val="000000"/>
          <w:vertAlign w:val="subscript"/>
        </w:rPr>
        <w:t>гу</w:t>
      </w: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4) Рмин.гу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xml:space="preserve">5) </w:t>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p>
            <w:pPr>
              <w:spacing w:after="20"/>
              <w:ind w:left="20"/>
              <w:jc w:val="both"/>
            </w:pPr>
            <w:r>
              <w:rPr>
                <w:rFonts w:ascii="Times New Roman"/>
                <w:b w:val="false"/>
                <w:i w:val="false"/>
                <w:color w:val="000000"/>
                <w:sz w:val="20"/>
              </w:rPr>
              <w:t>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94" w:id="1050"/>
      <w:r>
        <w:rPr>
          <w:rFonts w:ascii="Times New Roman"/>
          <w:b w:val="false"/>
          <w:i w:val="false"/>
          <w:color w:val="000000"/>
          <w:sz w:val="28"/>
        </w:rPr>
        <w:t>
      Примечание:</w:t>
      </w:r>
    </w:p>
    <w:bookmarkEnd w:id="1050"/>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 xml:space="preserve">1)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xml:space="preserve">2) </w:t>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xml:space="preserve">3) </w:t>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4) ОП –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r>
        <w:br/>
      </w:r>
      <w:r>
        <w:rPr>
          <w:rFonts w:ascii="Times New Roman"/>
          <w:b w:val="false"/>
          <w:i w:val="false"/>
          <w:color w:val="000000"/>
          <w:sz w:val="28"/>
        </w:rPr>
        <w:t>
</w:t>
      </w:r>
    </w:p>
    <w:bookmarkStart w:name="z1195" w:id="1051"/>
    <w:p>
      <w:pPr>
        <w:spacing w:after="0"/>
        <w:ind w:left="0"/>
        <w:jc w:val="both"/>
      </w:pPr>
      <w:r>
        <w:rPr>
          <w:rFonts w:ascii="Times New Roman"/>
          <w:b w:val="false"/>
          <w:i w:val="false"/>
          <w:color w:val="000000"/>
          <w:sz w:val="28"/>
        </w:rPr>
        <w:t xml:space="preserve">
      2. Графики зависимости всех генерирующих установок, указанных в настоящем Расчете (прикладываются к Расчету). </w:t>
      </w:r>
    </w:p>
    <w:bookmarkEnd w:id="1051"/>
    <w:bookmarkStart w:name="z1196" w:id="1052"/>
    <w:p>
      <w:pPr>
        <w:spacing w:after="0"/>
        <w:ind w:left="0"/>
        <w:jc w:val="both"/>
      </w:pPr>
      <w:r>
        <w:rPr>
          <w:rFonts w:ascii="Times New Roman"/>
          <w:b w:val="false"/>
          <w:i w:val="false"/>
          <w:color w:val="000000"/>
          <w:sz w:val="28"/>
        </w:rPr>
        <w:t>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w:t>
      </w:r>
    </w:p>
    <w:bookmarkEnd w:id="1052"/>
    <w:bookmarkStart w:name="z1197" w:id="1053"/>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1053"/>
    <w:bookmarkStart w:name="z1198" w:id="1054"/>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1054"/>
    <w:bookmarkStart w:name="z1199" w:id="1055"/>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1055"/>
    <w:bookmarkStart w:name="z1200" w:id="1056"/>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1056"/>
    <w:bookmarkStart w:name="z1201" w:id="1057"/>
    <w:p>
      <w:pPr>
        <w:spacing w:after="0"/>
        <w:ind w:left="0"/>
        <w:jc w:val="both"/>
      </w:pPr>
      <w:r>
        <w:rPr>
          <w:rFonts w:ascii="Times New Roman"/>
          <w:b w:val="false"/>
          <w:i w:val="false"/>
          <w:color w:val="000000"/>
          <w:sz w:val="28"/>
        </w:rPr>
        <w:t>
      5. Документы, подтверждающие (прикладываются к Расчету):</w:t>
      </w:r>
    </w:p>
    <w:bookmarkEnd w:id="1057"/>
    <w:bookmarkStart w:name="z1202" w:id="1058"/>
    <w:p>
      <w:pPr>
        <w:spacing w:after="0"/>
        <w:ind w:left="0"/>
        <w:jc w:val="both"/>
      </w:pPr>
      <w:r>
        <w:rPr>
          <w:rFonts w:ascii="Times New Roman"/>
          <w:b w:val="false"/>
          <w:i w:val="false"/>
          <w:color w:val="000000"/>
          <w:sz w:val="28"/>
        </w:rPr>
        <w:t>
      1) дни (даты) самой холодной пятидневки прошедшего осенне-зимнего периода;</w:t>
      </w:r>
    </w:p>
    <w:bookmarkEnd w:id="1058"/>
    <w:bookmarkStart w:name="z1203" w:id="1059"/>
    <w:p>
      <w:pPr>
        <w:spacing w:after="0"/>
        <w:ind w:left="0"/>
        <w:jc w:val="both"/>
      </w:pPr>
      <w:r>
        <w:rPr>
          <w:rFonts w:ascii="Times New Roman"/>
          <w:b w:val="false"/>
          <w:i w:val="false"/>
          <w:color w:val="000000"/>
          <w:sz w:val="28"/>
        </w:rPr>
        <w:t>
      2) средние за самую холодную пятидневку прошедшего осенне-зимнего периода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1059"/>
    <w:bookmarkStart w:name="z1204" w:id="1060"/>
    <w:p>
      <w:pPr>
        <w:spacing w:after="0"/>
        <w:ind w:left="0"/>
        <w:jc w:val="both"/>
      </w:pPr>
      <w:r>
        <w:rPr>
          <w:rFonts w:ascii="Times New Roman"/>
          <w:b w:val="false"/>
          <w:i w:val="false"/>
          <w:color w:val="000000"/>
          <w:sz w:val="28"/>
        </w:rPr>
        <w:t>
      3) среднее за время самой холодной пятидневки прошедшего осенне-зимнего периода значение температуры наружного воздуха;</w:t>
      </w:r>
    </w:p>
    <w:bookmarkEnd w:id="1060"/>
    <w:bookmarkStart w:name="z1205" w:id="1061"/>
    <w:p>
      <w:pPr>
        <w:spacing w:after="0"/>
        <w:ind w:left="0"/>
        <w:jc w:val="both"/>
      </w:pPr>
      <w:r>
        <w:rPr>
          <w:rFonts w:ascii="Times New Roman"/>
          <w:b w:val="false"/>
          <w:i w:val="false"/>
          <w:color w:val="000000"/>
          <w:sz w:val="28"/>
        </w:rPr>
        <w:t>
      4) среднее за время самой холодной пятидневки прошедшего осенне-зимнего периода значение температуры исходной сырой воды.</w:t>
      </w:r>
    </w:p>
    <w:bookmarkEnd w:id="1061"/>
    <w:bookmarkStart w:name="z1206" w:id="1062"/>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9" w:id="1063"/>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0" w:id="1064"/>
      <w:r>
        <w:rPr>
          <w:rFonts w:ascii="Times New Roman"/>
          <w:b w:val="false"/>
          <w:i w:val="false"/>
          <w:color w:val="000000"/>
          <w:sz w:val="28"/>
        </w:rPr>
        <w:t>
      Примечание:</w:t>
      </w:r>
    </w:p>
    <w:bookmarkEnd w:id="1064"/>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1213" w:id="1065"/>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по результатам централизованных торгов электрической мощностью</w:t>
      </w:r>
    </w:p>
    <w:bookmarkEnd w:id="1065"/>
    <w:p>
      <w:pPr>
        <w:spacing w:after="0"/>
        <w:ind w:left="0"/>
        <w:jc w:val="both"/>
      </w:pPr>
      <w:bookmarkStart w:name="z1214" w:id="1066"/>
      <w:r>
        <w:rPr>
          <w:rFonts w:ascii="Times New Roman"/>
          <w:b w:val="false"/>
          <w:i w:val="false"/>
          <w:color w:val="000000"/>
          <w:sz w:val="28"/>
        </w:rPr>
        <w:t>
      ___________________________ "___"__________20__г.</w:t>
      </w:r>
    </w:p>
    <w:bookmarkEnd w:id="1066"/>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w:t>
      </w:r>
    </w:p>
    <w:p>
      <w:pPr>
        <w:spacing w:after="0"/>
        <w:ind w:left="0"/>
        <w:jc w:val="both"/>
      </w:pPr>
      <w:r>
        <w:rPr>
          <w:rFonts w:ascii="Times New Roman"/>
          <w:b w:val="false"/>
          <w:i w:val="false"/>
          <w:color w:val="000000"/>
          <w:sz w:val="28"/>
        </w:rPr>
        <w:t xml:space="preserve">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утвержденных приказом Министра энергетики Республики Казахстан от 27 февраля</w:t>
      </w:r>
    </w:p>
    <w:p>
      <w:pPr>
        <w:spacing w:after="0"/>
        <w:ind w:left="0"/>
        <w:jc w:val="both"/>
      </w:pPr>
      <w:r>
        <w:rPr>
          <w:rFonts w:ascii="Times New Roman"/>
          <w:b w:val="false"/>
          <w:i w:val="false"/>
          <w:color w:val="000000"/>
          <w:sz w:val="28"/>
        </w:rPr>
        <w:t>2015 года № 152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10612) (далее – Правила рынка мощности),</w:t>
      </w:r>
    </w:p>
    <w:p>
      <w:pPr>
        <w:spacing w:after="0"/>
        <w:ind w:left="0"/>
        <w:jc w:val="both"/>
      </w:pPr>
      <w:r>
        <w:rPr>
          <w:rFonts w:ascii="Times New Roman"/>
          <w:b w:val="false"/>
          <w:i w:val="false"/>
          <w:color w:val="000000"/>
          <w:sz w:val="28"/>
        </w:rPr>
        <w:t>заключили настоящий договор о покупке услуги по поддержанию готовности</w:t>
      </w:r>
    </w:p>
    <w:p>
      <w:pPr>
        <w:spacing w:after="0"/>
        <w:ind w:left="0"/>
        <w:jc w:val="both"/>
      </w:pPr>
      <w:r>
        <w:rPr>
          <w:rFonts w:ascii="Times New Roman"/>
          <w:b w:val="false"/>
          <w:i w:val="false"/>
          <w:color w:val="000000"/>
          <w:sz w:val="28"/>
        </w:rPr>
        <w:t>электрической мощности по результатам централизованных торгов электрической</w:t>
      </w:r>
    </w:p>
    <w:p>
      <w:pPr>
        <w:spacing w:after="0"/>
        <w:ind w:left="0"/>
        <w:jc w:val="both"/>
      </w:pPr>
      <w:r>
        <w:rPr>
          <w:rFonts w:ascii="Times New Roman"/>
          <w:b w:val="false"/>
          <w:i w:val="false"/>
          <w:color w:val="000000"/>
          <w:sz w:val="28"/>
        </w:rPr>
        <w:t>мощностью (далее – Договор) о нижеследующем:</w:t>
      </w:r>
    </w:p>
    <w:bookmarkStart w:name="z1215" w:id="1067"/>
    <w:p>
      <w:pPr>
        <w:spacing w:after="0"/>
        <w:ind w:left="0"/>
        <w:jc w:val="left"/>
      </w:pPr>
      <w:r>
        <w:rPr>
          <w:rFonts w:ascii="Times New Roman"/>
          <w:b/>
          <w:i w:val="false"/>
          <w:color w:val="000000"/>
        </w:rPr>
        <w:t xml:space="preserve"> Глава 1. Основные положения</w:t>
      </w:r>
    </w:p>
    <w:bookmarkEnd w:id="1067"/>
    <w:bookmarkStart w:name="z1216" w:id="1068"/>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068"/>
    <w:bookmarkStart w:name="z1217" w:id="1069"/>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069"/>
    <w:bookmarkStart w:name="z1218" w:id="1070"/>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070"/>
    <w:bookmarkStart w:name="z1219" w:id="1071"/>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071"/>
    <w:bookmarkStart w:name="z1220" w:id="1072"/>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1072"/>
    <w:bookmarkStart w:name="z1221" w:id="1073"/>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073"/>
    <w:bookmarkStart w:name="z1222" w:id="1074"/>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074"/>
    <w:bookmarkStart w:name="z1223" w:id="1075"/>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1075"/>
    <w:bookmarkStart w:name="z1224" w:id="1076"/>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076"/>
    <w:bookmarkStart w:name="z1225" w:id="1077"/>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1077"/>
    <w:bookmarkStart w:name="z1226" w:id="1078"/>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1078"/>
    <w:bookmarkStart w:name="z1227" w:id="1079"/>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1079"/>
    <w:bookmarkStart w:name="z1228" w:id="1080"/>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1080"/>
    <w:bookmarkStart w:name="z1229" w:id="1081"/>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081"/>
    <w:bookmarkStart w:name="z1230" w:id="1082"/>
    <w:p>
      <w:pPr>
        <w:spacing w:after="0"/>
        <w:ind w:left="0"/>
        <w:jc w:val="left"/>
      </w:pPr>
      <w:r>
        <w:rPr>
          <w:rFonts w:ascii="Times New Roman"/>
          <w:b/>
          <w:i w:val="false"/>
          <w:color w:val="000000"/>
        </w:rPr>
        <w:t xml:space="preserve"> Глава 2. Предмет Договора</w:t>
      </w:r>
    </w:p>
    <w:bookmarkEnd w:id="1082"/>
    <w:bookmarkStart w:name="z1231" w:id="1083"/>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1083"/>
    <w:p>
      <w:pPr>
        <w:spacing w:after="0"/>
        <w:ind w:left="0"/>
        <w:jc w:val="both"/>
      </w:pPr>
      <w:bookmarkStart w:name="z1232" w:id="1084"/>
      <w:r>
        <w:rPr>
          <w:rFonts w:ascii="Times New Roman"/>
          <w:b w:val="false"/>
          <w:i w:val="false"/>
          <w:color w:val="000000"/>
          <w:sz w:val="28"/>
        </w:rPr>
        <w:t>
      3. Технические условия и характеристики оказания услуги по поддержанию:</w:t>
      </w:r>
    </w:p>
    <w:bookmarkEnd w:id="108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1233" w:id="1085"/>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Правилам рынка мощности.</w:t>
      </w:r>
    </w:p>
    <w:bookmarkEnd w:id="1085"/>
    <w:bookmarkStart w:name="z1234" w:id="1086"/>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1086"/>
    <w:bookmarkStart w:name="z1235" w:id="1087"/>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1087"/>
    <w:bookmarkStart w:name="z1236" w:id="1088"/>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1088"/>
    <w:bookmarkStart w:name="z1237" w:id="1089"/>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1089"/>
    <w:bookmarkStart w:name="z1238" w:id="1090"/>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1090"/>
    <w:bookmarkStart w:name="z1239" w:id="1091"/>
    <w:p>
      <w:pPr>
        <w:spacing w:after="0"/>
        <w:ind w:left="0"/>
        <w:jc w:val="left"/>
      </w:pPr>
      <w:r>
        <w:rPr>
          <w:rFonts w:ascii="Times New Roman"/>
          <w:b/>
          <w:i w:val="false"/>
          <w:color w:val="000000"/>
        </w:rPr>
        <w:t xml:space="preserve"> Глава 3. Права и обязанности Сторон</w:t>
      </w:r>
    </w:p>
    <w:bookmarkEnd w:id="1091"/>
    <w:bookmarkStart w:name="z1240" w:id="1092"/>
    <w:p>
      <w:pPr>
        <w:spacing w:after="0"/>
        <w:ind w:left="0"/>
        <w:jc w:val="both"/>
      </w:pPr>
      <w:r>
        <w:rPr>
          <w:rFonts w:ascii="Times New Roman"/>
          <w:b w:val="false"/>
          <w:i w:val="false"/>
          <w:color w:val="000000"/>
          <w:sz w:val="28"/>
        </w:rPr>
        <w:t>
      8. Единый закупщик обязан:</w:t>
      </w:r>
    </w:p>
    <w:bookmarkEnd w:id="1092"/>
    <w:bookmarkStart w:name="z1241" w:id="1093"/>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1093"/>
    <w:bookmarkStart w:name="z1242" w:id="1094"/>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1094"/>
    <w:bookmarkStart w:name="z1243" w:id="1095"/>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1095"/>
    <w:bookmarkStart w:name="z1244" w:id="1096"/>
    <w:p>
      <w:pPr>
        <w:spacing w:after="0"/>
        <w:ind w:left="0"/>
        <w:jc w:val="both"/>
      </w:pPr>
      <w:r>
        <w:rPr>
          <w:rFonts w:ascii="Times New Roman"/>
          <w:b w:val="false"/>
          <w:i w:val="false"/>
          <w:color w:val="000000"/>
          <w:sz w:val="28"/>
        </w:rPr>
        <w:t>
      9. Единый закупщик имеет право:</w:t>
      </w:r>
    </w:p>
    <w:bookmarkEnd w:id="1096"/>
    <w:bookmarkStart w:name="z1245" w:id="1097"/>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1097"/>
    <w:bookmarkStart w:name="z1246" w:id="1098"/>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1098"/>
    <w:bookmarkStart w:name="z1247" w:id="1099"/>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1099"/>
    <w:bookmarkStart w:name="z1248" w:id="1100"/>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1100"/>
    <w:bookmarkStart w:name="z1249" w:id="1101"/>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1101"/>
    <w:bookmarkStart w:name="z1250" w:id="1102"/>
    <w:p>
      <w:pPr>
        <w:spacing w:after="0"/>
        <w:ind w:left="0"/>
        <w:jc w:val="both"/>
      </w:pPr>
      <w:r>
        <w:rPr>
          <w:rFonts w:ascii="Times New Roman"/>
          <w:b w:val="false"/>
          <w:i w:val="false"/>
          <w:color w:val="000000"/>
          <w:sz w:val="28"/>
        </w:rPr>
        <w:t>
      10. Субъект обязан:</w:t>
      </w:r>
    </w:p>
    <w:bookmarkEnd w:id="1102"/>
    <w:bookmarkStart w:name="z1251" w:id="1103"/>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1103"/>
    <w:bookmarkStart w:name="z1252" w:id="1104"/>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1104"/>
    <w:bookmarkStart w:name="z1253" w:id="1105"/>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1105"/>
    <w:bookmarkStart w:name="z1254" w:id="1106"/>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1106"/>
    <w:bookmarkStart w:name="z1255" w:id="1107"/>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1107"/>
    <w:bookmarkStart w:name="z1256" w:id="1108"/>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1108"/>
    <w:bookmarkStart w:name="z1257" w:id="1109"/>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1109"/>
    <w:bookmarkStart w:name="z1258" w:id="1110"/>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1110"/>
    <w:bookmarkStart w:name="z1259" w:id="1111"/>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1111"/>
    <w:bookmarkStart w:name="z1260" w:id="1112"/>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1112"/>
    <w:bookmarkStart w:name="z1261" w:id="1113"/>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1113"/>
    <w:bookmarkStart w:name="z1262" w:id="1114"/>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1114"/>
    <w:bookmarkStart w:name="z1263" w:id="1115"/>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1115"/>
    <w:bookmarkStart w:name="z1264" w:id="1116"/>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1116"/>
    <w:bookmarkStart w:name="z1265" w:id="1117"/>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1117"/>
    <w:bookmarkStart w:name="z1266" w:id="1118"/>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1118"/>
    <w:bookmarkStart w:name="z1267" w:id="1119"/>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1119"/>
    <w:bookmarkStart w:name="z1268" w:id="1120"/>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1120"/>
    <w:bookmarkStart w:name="z1269" w:id="1121"/>
    <w:p>
      <w:pPr>
        <w:spacing w:after="0"/>
        <w:ind w:left="0"/>
        <w:jc w:val="both"/>
      </w:pPr>
      <w:r>
        <w:rPr>
          <w:rFonts w:ascii="Times New Roman"/>
          <w:b w:val="false"/>
          <w:i w:val="false"/>
          <w:color w:val="000000"/>
          <w:sz w:val="28"/>
        </w:rPr>
        <w:t>
      11. Субъект имеет право:</w:t>
      </w:r>
    </w:p>
    <w:bookmarkEnd w:id="1121"/>
    <w:bookmarkStart w:name="z1270" w:id="1122"/>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1122"/>
    <w:bookmarkStart w:name="z1271" w:id="1123"/>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1123"/>
    <w:bookmarkStart w:name="z1272" w:id="1124"/>
    <w:p>
      <w:pPr>
        <w:spacing w:after="0"/>
        <w:ind w:left="0"/>
        <w:jc w:val="left"/>
      </w:pPr>
      <w:r>
        <w:rPr>
          <w:rFonts w:ascii="Times New Roman"/>
          <w:b/>
          <w:i w:val="false"/>
          <w:color w:val="000000"/>
        </w:rPr>
        <w:t xml:space="preserve"> Глава 4. Оплата услуги по поддержанию</w:t>
      </w:r>
    </w:p>
    <w:bookmarkEnd w:id="1124"/>
    <w:bookmarkStart w:name="z1273" w:id="1125"/>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1125"/>
    <w:bookmarkStart w:name="z1274" w:id="1126"/>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1126"/>
    <w:bookmarkStart w:name="z1275" w:id="1127"/>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1127"/>
    <w:bookmarkStart w:name="z1276" w:id="1128"/>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1128"/>
    <w:bookmarkStart w:name="z1277" w:id="1129"/>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1129"/>
    <w:bookmarkStart w:name="z1278" w:id="1130"/>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1130"/>
    <w:bookmarkStart w:name="z1279" w:id="1131"/>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1131"/>
    <w:bookmarkStart w:name="z1280" w:id="1132"/>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1132"/>
    <w:bookmarkStart w:name="z1281" w:id="1133"/>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1133"/>
    <w:bookmarkStart w:name="z1282" w:id="1134"/>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1134"/>
    <w:bookmarkStart w:name="z1283" w:id="1135"/>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1135"/>
    <w:bookmarkStart w:name="z1284" w:id="1136"/>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1136"/>
    <w:bookmarkStart w:name="z1285" w:id="1137"/>
    <w:p>
      <w:pPr>
        <w:spacing w:after="0"/>
        <w:ind w:left="0"/>
        <w:jc w:val="left"/>
      </w:pPr>
      <w:r>
        <w:rPr>
          <w:rFonts w:ascii="Times New Roman"/>
          <w:b/>
          <w:i w:val="false"/>
          <w:color w:val="000000"/>
        </w:rPr>
        <w:t xml:space="preserve"> Глава 5. Организация учета</w:t>
      </w:r>
    </w:p>
    <w:bookmarkEnd w:id="1137"/>
    <w:bookmarkStart w:name="z1286" w:id="1138"/>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1138"/>
    <w:bookmarkStart w:name="z1287" w:id="1139"/>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1139"/>
    <w:bookmarkStart w:name="z1288" w:id="1140"/>
    <w:p>
      <w:pPr>
        <w:spacing w:after="0"/>
        <w:ind w:left="0"/>
        <w:jc w:val="left"/>
      </w:pPr>
      <w:r>
        <w:rPr>
          <w:rFonts w:ascii="Times New Roman"/>
          <w:b/>
          <w:i w:val="false"/>
          <w:color w:val="000000"/>
        </w:rPr>
        <w:t xml:space="preserve"> Глава 6. Ответственность Сторон</w:t>
      </w:r>
    </w:p>
    <w:bookmarkEnd w:id="1140"/>
    <w:bookmarkStart w:name="z1289" w:id="1141"/>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1141"/>
    <w:bookmarkStart w:name="z1290" w:id="1142"/>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1142"/>
    <w:bookmarkStart w:name="z1291" w:id="1143"/>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1143"/>
    <w:bookmarkStart w:name="z1292" w:id="1144"/>
    <w:p>
      <w:pPr>
        <w:spacing w:after="0"/>
        <w:ind w:left="0"/>
        <w:jc w:val="left"/>
      </w:pPr>
      <w:r>
        <w:rPr>
          <w:rFonts w:ascii="Times New Roman"/>
          <w:b/>
          <w:i w:val="false"/>
          <w:color w:val="000000"/>
        </w:rPr>
        <w:t xml:space="preserve"> Глава 7. Обстоятельства непреодолимой силы</w:t>
      </w:r>
    </w:p>
    <w:bookmarkEnd w:id="1144"/>
    <w:bookmarkStart w:name="z1293" w:id="1145"/>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1145"/>
    <w:bookmarkStart w:name="z1294" w:id="1146"/>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1146"/>
    <w:bookmarkStart w:name="z1295" w:id="1147"/>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147"/>
    <w:bookmarkStart w:name="z1296" w:id="1148"/>
    <w:p>
      <w:pPr>
        <w:spacing w:after="0"/>
        <w:ind w:left="0"/>
        <w:jc w:val="left"/>
      </w:pPr>
      <w:r>
        <w:rPr>
          <w:rFonts w:ascii="Times New Roman"/>
          <w:b/>
          <w:i w:val="false"/>
          <w:color w:val="000000"/>
        </w:rPr>
        <w:t xml:space="preserve"> Глава 8. Рассмотрение споров</w:t>
      </w:r>
    </w:p>
    <w:bookmarkEnd w:id="1148"/>
    <w:bookmarkStart w:name="z1297" w:id="1149"/>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1149"/>
    <w:bookmarkStart w:name="z1298" w:id="1150"/>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1150"/>
    <w:bookmarkStart w:name="z1299" w:id="1151"/>
    <w:p>
      <w:pPr>
        <w:spacing w:after="0"/>
        <w:ind w:left="0"/>
        <w:jc w:val="left"/>
      </w:pPr>
      <w:r>
        <w:rPr>
          <w:rFonts w:ascii="Times New Roman"/>
          <w:b/>
          <w:i w:val="false"/>
          <w:color w:val="000000"/>
        </w:rPr>
        <w:t xml:space="preserve"> Глава 9. Прочие положения</w:t>
      </w:r>
    </w:p>
    <w:bookmarkEnd w:id="1151"/>
    <w:bookmarkStart w:name="z1300" w:id="1152"/>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1152"/>
    <w:bookmarkStart w:name="z1301" w:id="1153"/>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1153"/>
    <w:bookmarkStart w:name="z1302" w:id="1154"/>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154"/>
    <w:bookmarkStart w:name="z1303" w:id="1155"/>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155"/>
    <w:bookmarkStart w:name="z1304" w:id="1156"/>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1156"/>
    <w:bookmarkStart w:name="z1305" w:id="1157"/>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157"/>
    <w:bookmarkStart w:name="z1306" w:id="1158"/>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158"/>
    <w:bookmarkStart w:name="z1307" w:id="1159"/>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0" w:id="1160"/>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1" w:id="1161"/>
      <w:r>
        <w:rPr>
          <w:rFonts w:ascii="Times New Roman"/>
          <w:b w:val="false"/>
          <w:i w:val="false"/>
          <w:color w:val="000000"/>
          <w:sz w:val="28"/>
        </w:rPr>
        <w:t>
      Примечание:</w:t>
      </w:r>
    </w:p>
    <w:bookmarkEnd w:id="1161"/>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4" w:id="1162"/>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5" w:id="1163"/>
      <w:r>
        <w:rPr>
          <w:rFonts w:ascii="Times New Roman"/>
          <w:b w:val="false"/>
          <w:i w:val="false"/>
          <w:color w:val="000000"/>
          <w:sz w:val="28"/>
        </w:rPr>
        <w:t>
      Примечание:</w:t>
      </w:r>
    </w:p>
    <w:bookmarkEnd w:id="1163"/>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bookmarkStart w:name="z1316" w:id="1164"/>
    <w:p>
      <w:pPr>
        <w:spacing w:after="0"/>
        <w:ind w:left="0"/>
        <w:jc w:val="both"/>
      </w:pPr>
      <w:r>
        <w:rPr>
          <w:rFonts w:ascii="Times New Roman"/>
          <w:b w:val="false"/>
          <w:i w:val="false"/>
          <w:color w:val="000000"/>
          <w:sz w:val="28"/>
        </w:rPr>
        <w:t>
      ***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определения объема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для договоров 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заключаемых единым</w:t>
            </w:r>
            <w:r>
              <w:br/>
            </w:r>
            <w:r>
              <w:rPr>
                <w:rFonts w:ascii="Times New Roman"/>
                <w:b w:val="false"/>
                <w:i w:val="false"/>
                <w:color w:val="000000"/>
                <w:sz w:val="20"/>
              </w:rPr>
              <w:t>закупщиком 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1165"/>
    <w:p>
      <w:pPr>
        <w:spacing w:after="0"/>
        <w:ind w:left="0"/>
        <w:jc w:val="left"/>
      </w:pPr>
      <w:r>
        <w:rPr>
          <w:rFonts w:ascii="Times New Roman"/>
          <w:b/>
          <w:i w:val="false"/>
          <w:color w:val="000000"/>
        </w:rPr>
        <w:t xml:space="preserve"> Расчет объема услуги по поддержанию готовности электрической мощности для договора о покупке услуги по поддержанию готовности электрической мощности</w:t>
      </w:r>
    </w:p>
    <w:bookmarkEnd w:id="1165"/>
    <w:bookmarkStart w:name="z1321" w:id="1166"/>
    <w:p>
      <w:pPr>
        <w:spacing w:after="0"/>
        <w:ind w:left="0"/>
        <w:jc w:val="both"/>
      </w:pPr>
      <w:r>
        <w:rPr>
          <w:rFonts w:ascii="Times New Roman"/>
          <w:b w:val="false"/>
          <w:i w:val="false"/>
          <w:color w:val="000000"/>
          <w:sz w:val="28"/>
        </w:rPr>
        <w:t>
      1. Параметры.</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 xml:space="preserve">cp(5) </w:t>
            </w:r>
            <w:r>
              <w:rPr>
                <w:rFonts w:ascii="Times New Roman"/>
                <w:b w:val="false"/>
                <w:i w:val="false"/>
                <w:color w:val="000000"/>
                <w:vertAlign w:val="superscript"/>
              </w:rPr>
              <w:t>о</w:t>
            </w:r>
            <w:r>
              <w:rPr>
                <w:rFonts w:ascii="Times New Roman"/>
                <w:b w:val="false"/>
                <w:i w:val="false"/>
                <w:color w:val="000000"/>
                <w:vertAlign w:val="subscript"/>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 xml:space="preserve">прям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 xml:space="preserve">обр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Gцирк 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67"/>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bookmarkEnd w:id="1167"/>
          <w:p>
            <w:pPr>
              <w:spacing w:after="20"/>
              <w:ind w:left="20"/>
              <w:jc w:val="both"/>
            </w:pPr>
            <w:r>
              <w:rPr>
                <w:rFonts w:ascii="Times New Roman"/>
                <w:b w:val="false"/>
                <w:i w:val="false"/>
                <w:color w:val="000000"/>
                <w:sz w:val="20"/>
              </w:rPr>
              <w:t>
</w:t>
            </w:r>
            <w:r>
              <w:rPr>
                <w:rFonts w:ascii="Times New Roman"/>
                <w:b w:val="false"/>
                <w:i w:val="false"/>
                <w:color w:val="000000"/>
                <w:vertAlign w:val="subscript"/>
              </w:rPr>
              <w:t>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обор</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68"/>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bookmarkEnd w:id="1168"/>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Qподп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пвк</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роу</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69"/>
          <w:p>
            <w:pPr>
              <w:spacing w:after="20"/>
              <w:ind w:left="20"/>
              <w:jc w:val="both"/>
            </w:pPr>
          </w:p>
          <w:bookmarkEnd w:id="1169"/>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3048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Гкал/ч</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70"/>
          <w:p>
            <w:pPr>
              <w:spacing w:after="20"/>
              <w:ind w:left="20"/>
              <w:jc w:val="both"/>
            </w:pPr>
          </w:p>
          <w:bookmarkEnd w:id="1170"/>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266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Гкал/ч</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71"/>
          <w:p>
            <w:pPr>
              <w:spacing w:after="20"/>
              <w:ind w:left="20"/>
              <w:jc w:val="both"/>
            </w:pPr>
          </w:p>
          <w:bookmarkEnd w:id="1171"/>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3429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Гкал/ч</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Гкал/ч</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8" w:id="1172"/>
    <w:p>
      <w:pPr>
        <w:spacing w:after="0"/>
        <w:ind w:left="0"/>
        <w:jc w:val="both"/>
      </w:pPr>
      <w:r>
        <w:rPr>
          <w:rFonts w:ascii="Times New Roman"/>
          <w:b w:val="false"/>
          <w:i w:val="false"/>
          <w:color w:val="000000"/>
          <w:sz w:val="28"/>
        </w:rPr>
        <w:t>
      Примечание:</w:t>
      </w:r>
    </w:p>
    <w:bookmarkEnd w:id="1172"/>
    <w:bookmarkStart w:name="z1329" w:id="1173"/>
    <w:p>
      <w:pPr>
        <w:spacing w:after="0"/>
        <w:ind w:left="0"/>
        <w:jc w:val="both"/>
      </w:pPr>
      <w:r>
        <w:rPr>
          <w:rFonts w:ascii="Times New Roman"/>
          <w:b w:val="false"/>
          <w:i w:val="false"/>
          <w:color w:val="000000"/>
          <w:sz w:val="28"/>
        </w:rPr>
        <w:t>
      МВт – мегаватт;</w:t>
      </w:r>
    </w:p>
    <w:bookmarkEnd w:id="1173"/>
    <w:bookmarkStart w:name="z1330" w:id="1174"/>
    <w:p>
      <w:pPr>
        <w:spacing w:after="0"/>
        <w:ind w:left="0"/>
        <w:jc w:val="both"/>
      </w:pPr>
      <w:r>
        <w:rPr>
          <w:rFonts w:ascii="Times New Roman"/>
          <w:b w:val="false"/>
          <w:i w:val="false"/>
          <w:color w:val="000000"/>
          <w:sz w:val="28"/>
        </w:rPr>
        <w:t>
      Гкал/ч – гигакалории в час;</w:t>
      </w:r>
    </w:p>
    <w:bookmarkEnd w:id="1174"/>
    <w:bookmarkStart w:name="z1331" w:id="117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175"/>
    <w:bookmarkStart w:name="z1332" w:id="1176"/>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176"/>
    <w:bookmarkStart w:name="z1333" w:id="1177"/>
    <w:p>
      <w:pPr>
        <w:spacing w:after="0"/>
        <w:ind w:left="0"/>
        <w:jc w:val="both"/>
      </w:pPr>
      <w:r>
        <w:rPr>
          <w:rFonts w:ascii="Times New Roman"/>
          <w:b w:val="false"/>
          <w:i w:val="false"/>
          <w:color w:val="000000"/>
          <w:sz w:val="28"/>
        </w:rPr>
        <w:t>
      *** – для параметров использованы следующие обозначения:</w:t>
      </w:r>
    </w:p>
    <w:bookmarkEnd w:id="1177"/>
    <w:bookmarkStart w:name="z1334" w:id="1178"/>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cp(5)</w:t>
      </w: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p>
    <w:bookmarkEnd w:id="1178"/>
    <w:bookmarkStart w:name="z1335" w:id="1179"/>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прям</w:t>
      </w: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179"/>
    <w:bookmarkStart w:name="z1336" w:id="1180"/>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обр</w:t>
      </w: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180"/>
    <w:bookmarkStart w:name="z1337" w:id="1181"/>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p>
    <w:bookmarkEnd w:id="1181"/>
    <w:bookmarkStart w:name="z1338" w:id="1182"/>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значение подпитки по действующему температурному графику станции ЭПО, в тонн/час;</w:t>
      </w:r>
    </w:p>
    <w:bookmarkEnd w:id="1182"/>
    <w:bookmarkStart w:name="z1339" w:id="1183"/>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обор</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p>
    <w:bookmarkEnd w:id="1183"/>
    <w:bookmarkStart w:name="z1340" w:id="1184"/>
    <w:p>
      <w:pPr>
        <w:spacing w:after="0"/>
        <w:ind w:left="0"/>
        <w:jc w:val="both"/>
      </w:pPr>
      <w:r>
        <w:rPr>
          <w:rFonts w:ascii="Times New Roman"/>
          <w:b w:val="false"/>
          <w:i w:val="false"/>
          <w:color w:val="000000"/>
          <w:sz w:val="28"/>
        </w:rPr>
        <w:t>
      7) t</w:t>
      </w:r>
      <w:r>
        <w:rPr>
          <w:rFonts w:ascii="Times New Roman"/>
          <w:b w:val="false"/>
          <w:i w:val="false"/>
          <w:color w:val="000000"/>
          <w:vertAlign w:val="subscript"/>
        </w:rPr>
        <w:t>0</w:t>
      </w: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1184"/>
    <w:bookmarkStart w:name="z1341" w:id="1185"/>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подп</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p>
    <w:bookmarkEnd w:id="1185"/>
    <w:bookmarkStart w:name="z1342" w:id="1186"/>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p>
    <w:bookmarkEnd w:id="1186"/>
    <w:bookmarkStart w:name="z1343" w:id="1187"/>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роу</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p>
    <w:bookmarkEnd w:id="1187"/>
    <w:bookmarkStart w:name="z1344" w:id="1188"/>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опр</w:t>
      </w:r>
      <w:r>
        <w:rPr>
          <w:rFonts w:ascii="Times New Roman"/>
          <w:b w:val="false"/>
          <w:i w:val="false"/>
          <w:color w:val="000000"/>
          <w:sz w:val="28"/>
        </w:rPr>
        <w:t xml:space="preserve"> – максимальное за соответствующей год заданное значение необходимости мощности отпуска тепла станции ЭПО для опреснения исходной (морской) воды для нужд ЭПО и региона, в Гкал/ч;</w:t>
      </w:r>
    </w:p>
    <w:bookmarkEnd w:id="1188"/>
    <w:bookmarkStart w:name="z1345" w:id="1189"/>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сн</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на собственные нужды, в Гкал/ч;</w:t>
      </w:r>
    </w:p>
    <w:bookmarkEnd w:id="1189"/>
    <w:bookmarkStart w:name="z1346" w:id="1190"/>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пар</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с отпуском пара потребителям, в Гкал/ч;</w:t>
      </w:r>
    </w:p>
    <w:bookmarkEnd w:id="1190"/>
    <w:bookmarkStart w:name="z1347" w:id="1191"/>
    <w:p>
      <w:pPr>
        <w:spacing w:after="0"/>
        <w:ind w:left="0"/>
        <w:jc w:val="both"/>
      </w:pPr>
      <w:r>
        <w:rPr>
          <w:rFonts w:ascii="Times New Roman"/>
          <w:b w:val="false"/>
          <w:i w:val="false"/>
          <w:color w:val="000000"/>
          <w:sz w:val="28"/>
        </w:rPr>
        <w:t>
      14) Q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уст.гу</w:t>
            </w:r>
            <w:r>
              <w:rPr>
                <w:rFonts w:ascii="Times New Roman"/>
                <w:b w:val="false"/>
                <w:i w:val="false"/>
                <w:color w:val="000000"/>
                <w:sz w:val="20"/>
              </w:rPr>
              <w:t>,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0400" cy="381000"/>
                          </a:xfrm>
                          <a:prstGeom prst="rect">
                            <a:avLst/>
                          </a:prstGeom>
                        </pic:spPr>
                      </pic:pic>
                    </a:graphicData>
                  </a:graphic>
                </wp:inline>
              </w:drawing>
            </w:r>
          </w:p>
          <w:p>
            <w:pPr>
              <w:spacing w:after="0"/>
              <w:ind w:left="0"/>
              <w:jc w:val="both"/>
            </w:pPr>
            <w:r>
              <w:rPr>
                <w:rFonts w:ascii="Times New Roman"/>
                <w:b w:val="false"/>
                <w:i w:val="false"/>
                <w:color w:val="000000"/>
                <w:sz w:val="20"/>
              </w:rPr>
              <w:t>, Гкал/ч</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гу</w:t>
            </w:r>
            <w:r>
              <w:rPr>
                <w:rFonts w:ascii="Times New Roman"/>
                <w:b w:val="false"/>
                <w:i w:val="false"/>
                <w:color w:val="000000"/>
                <w:sz w:val="20"/>
              </w:rPr>
              <w:t>,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мин.гу</w:t>
            </w:r>
            <w:r>
              <w:rPr>
                <w:rFonts w:ascii="Times New Roman"/>
                <w:b w:val="false"/>
                <w:i w:val="false"/>
                <w:color w:val="000000"/>
                <w:sz w:val="20"/>
              </w:rPr>
              <w:t>,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342900"/>
                          </a:xfrm>
                          <a:prstGeom prst="rect">
                            <a:avLst/>
                          </a:prstGeom>
                        </pic:spPr>
                      </pic:pic>
                    </a:graphicData>
                  </a:graphic>
                </wp:inline>
              </w:drawing>
            </w:r>
          </w:p>
          <w:p>
            <w:pPr>
              <w:spacing w:after="0"/>
              <w:ind w:left="0"/>
              <w:jc w:val="both"/>
            </w:pPr>
            <w:r>
              <w:rPr>
                <w:rFonts w:ascii="Times New Roman"/>
                <w:b w:val="false"/>
                <w:i w:val="false"/>
                <w:color w:val="000000"/>
                <w:sz w:val="20"/>
              </w:rPr>
              <w:t>, МВт</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349" w:id="1192"/>
      <w:r>
        <w:rPr>
          <w:rFonts w:ascii="Times New Roman"/>
          <w:b w:val="false"/>
          <w:i w:val="false"/>
          <w:color w:val="000000"/>
          <w:sz w:val="28"/>
        </w:rPr>
        <w:t>
      Примечание:</w:t>
      </w:r>
    </w:p>
    <w:bookmarkEnd w:id="1192"/>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1) Q</w:t>
      </w:r>
      <w:r>
        <w:rPr>
          <w:rFonts w:ascii="Times New Roman"/>
          <w:b w:val="false"/>
          <w:i w:val="false"/>
          <w:color w:val="000000"/>
          <w:vertAlign w:val="subscript"/>
        </w:rPr>
        <w:t>уст.гу</w:t>
      </w: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p>
      <w:pPr>
        <w:spacing w:after="0"/>
        <w:ind w:left="0"/>
        <w:jc w:val="both"/>
      </w:pPr>
      <w:r>
        <w:rPr>
          <w:rFonts w:ascii="Times New Roman"/>
          <w:b w:val="false"/>
          <w:i w:val="false"/>
          <w:color w:val="000000"/>
          <w:sz w:val="28"/>
        </w:rPr>
        <w:t xml:space="preserve">2)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3) Q</w:t>
      </w:r>
      <w:r>
        <w:rPr>
          <w:rFonts w:ascii="Times New Roman"/>
          <w:b w:val="false"/>
          <w:i w:val="false"/>
          <w:color w:val="000000"/>
          <w:vertAlign w:val="subscript"/>
        </w:rPr>
        <w:t>гу</w:t>
      </w: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4) Р</w:t>
      </w:r>
      <w:r>
        <w:rPr>
          <w:rFonts w:ascii="Times New Roman"/>
          <w:b w:val="false"/>
          <w:i w:val="false"/>
          <w:color w:val="000000"/>
          <w:vertAlign w:val="subscript"/>
        </w:rPr>
        <w:t>мин.гу</w:t>
      </w: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1350" w:id="1193"/>
    <w:p>
      <w:pPr>
        <w:spacing w:after="0"/>
        <w:ind w:left="0"/>
        <w:jc w:val="both"/>
      </w:pPr>
      <w:r>
        <w:rPr>
          <w:rFonts w:ascii="Times New Roman"/>
          <w:b w:val="false"/>
          <w:i w:val="false"/>
          <w:color w:val="000000"/>
          <w:sz w:val="28"/>
        </w:rPr>
        <w:t xml:space="preserve">
      5) </w:t>
      </w:r>
    </w:p>
    <w:bookmarkEnd w:id="1193"/>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355600"/>
                          </a:xfrm>
                          <a:prstGeom prst="rect">
                            <a:avLst/>
                          </a:prstGeom>
                        </pic:spPr>
                      </pic:pic>
                    </a:graphicData>
                  </a:graphic>
                </wp:inline>
              </w:drawing>
            </w:r>
          </w:p>
          <w:p>
            <w:pPr>
              <w:spacing w:after="0"/>
              <w:ind w:left="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317500"/>
                          </a:xfrm>
                          <a:prstGeom prst="rect">
                            <a:avLst/>
                          </a:prstGeom>
                        </pic:spPr>
                      </pic:pic>
                    </a:graphicData>
                  </a:graphic>
                </wp:inline>
              </w:drawing>
            </w:r>
          </w:p>
          <w:p>
            <w:pPr>
              <w:spacing w:after="0"/>
              <w:ind w:left="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20700" cy="304800"/>
                          </a:xfrm>
                          <a:prstGeom prst="rect">
                            <a:avLst/>
                          </a:prstGeom>
                        </pic:spPr>
                      </pic:pic>
                    </a:graphicData>
                  </a:graphic>
                </wp:inline>
              </w:drawing>
            </w:r>
          </w:p>
          <w:p>
            <w:pPr>
              <w:spacing w:after="0"/>
              <w:ind w:left="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52" w:id="1194"/>
    <w:p>
      <w:pPr>
        <w:spacing w:after="0"/>
        <w:ind w:left="0"/>
        <w:jc w:val="both"/>
      </w:pPr>
      <w:r>
        <w:rPr>
          <w:rFonts w:ascii="Times New Roman"/>
          <w:b w:val="false"/>
          <w:i w:val="false"/>
          <w:color w:val="000000"/>
          <w:sz w:val="28"/>
        </w:rPr>
        <w:t>
      Примечание:</w:t>
      </w:r>
    </w:p>
    <w:bookmarkEnd w:id="1194"/>
    <w:bookmarkStart w:name="z1353" w:id="1195"/>
    <w:p>
      <w:pPr>
        <w:spacing w:after="0"/>
        <w:ind w:left="0"/>
        <w:jc w:val="both"/>
      </w:pPr>
      <w:r>
        <w:rPr>
          <w:rFonts w:ascii="Times New Roman"/>
          <w:b w:val="false"/>
          <w:i w:val="false"/>
          <w:color w:val="000000"/>
          <w:sz w:val="28"/>
        </w:rPr>
        <w:t>
      МВт – мегаватт;</w:t>
      </w:r>
    </w:p>
    <w:bookmarkEnd w:id="1195"/>
    <w:bookmarkStart w:name="z1354" w:id="1196"/>
    <w:p>
      <w:pPr>
        <w:spacing w:after="0"/>
        <w:ind w:left="0"/>
        <w:jc w:val="both"/>
      </w:pPr>
      <w:r>
        <w:rPr>
          <w:rFonts w:ascii="Times New Roman"/>
          <w:b w:val="false"/>
          <w:i w:val="false"/>
          <w:color w:val="000000"/>
          <w:sz w:val="28"/>
        </w:rPr>
        <w:t>
      Гкал/ч – гигакалории в час;</w:t>
      </w:r>
    </w:p>
    <w:bookmarkEnd w:id="1196"/>
    <w:bookmarkStart w:name="z1355" w:id="1197"/>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197"/>
    <w:bookmarkStart w:name="z1356" w:id="1198"/>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198"/>
    <w:bookmarkStart w:name="z1357" w:id="1199"/>
    <w:p>
      <w:pPr>
        <w:spacing w:after="0"/>
        <w:ind w:left="0"/>
        <w:jc w:val="both"/>
      </w:pPr>
      <w:r>
        <w:rPr>
          <w:rFonts w:ascii="Times New Roman"/>
          <w:b w:val="false"/>
          <w:i w:val="false"/>
          <w:color w:val="000000"/>
          <w:sz w:val="28"/>
        </w:rPr>
        <w:t>
      *** - для параметров использованы следующие обозначения:</w:t>
      </w:r>
    </w:p>
    <w:bookmarkEnd w:id="1199"/>
    <w:bookmarkStart w:name="z1358" w:id="1200"/>
    <w:p>
      <w:pPr>
        <w:spacing w:after="0"/>
        <w:ind w:left="0"/>
        <w:jc w:val="both"/>
      </w:pPr>
      <w:r>
        <w:rPr>
          <w:rFonts w:ascii="Times New Roman"/>
          <w:b w:val="false"/>
          <w:i w:val="false"/>
          <w:color w:val="000000"/>
          <w:sz w:val="28"/>
        </w:rPr>
        <w:t xml:space="preserve">
      1) </w:t>
      </w:r>
    </w:p>
    <w:bookmarkEnd w:id="1200"/>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1359" w:id="1201"/>
    <w:p>
      <w:pPr>
        <w:spacing w:after="0"/>
        <w:ind w:left="0"/>
        <w:jc w:val="both"/>
      </w:pPr>
      <w:r>
        <w:rPr>
          <w:rFonts w:ascii="Times New Roman"/>
          <w:b w:val="false"/>
          <w:i w:val="false"/>
          <w:color w:val="000000"/>
          <w:sz w:val="28"/>
        </w:rPr>
        <w:t xml:space="preserve">
      2) </w:t>
      </w:r>
    </w:p>
    <w:bookmarkEnd w:id="1201"/>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1360" w:id="1202"/>
    <w:p>
      <w:pPr>
        <w:spacing w:after="0"/>
        <w:ind w:left="0"/>
        <w:jc w:val="both"/>
      </w:pPr>
      <w:r>
        <w:rPr>
          <w:rFonts w:ascii="Times New Roman"/>
          <w:b w:val="false"/>
          <w:i w:val="false"/>
          <w:color w:val="000000"/>
          <w:sz w:val="28"/>
        </w:rPr>
        <w:t xml:space="preserve">
      3) </w:t>
      </w:r>
    </w:p>
    <w:bookmarkEnd w:id="1202"/>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1361" w:id="1203"/>
    <w:p>
      <w:pPr>
        <w:spacing w:after="0"/>
        <w:ind w:left="0"/>
        <w:jc w:val="both"/>
      </w:pPr>
      <w:r>
        <w:rPr>
          <w:rFonts w:ascii="Times New Roman"/>
          <w:b w:val="false"/>
          <w:i w:val="false"/>
          <w:color w:val="000000"/>
          <w:sz w:val="28"/>
        </w:rPr>
        <w:t>
      4) ОП –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p>
    <w:bookmarkEnd w:id="1203"/>
    <w:bookmarkStart w:name="z1362" w:id="1204"/>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1204"/>
    <w:bookmarkStart w:name="z1363" w:id="1205"/>
    <w:p>
      <w:pPr>
        <w:spacing w:after="0"/>
        <w:ind w:left="0"/>
        <w:jc w:val="both"/>
      </w:pPr>
      <w:r>
        <w:rPr>
          <w:rFonts w:ascii="Times New Roman"/>
          <w:b w:val="false"/>
          <w:i w:val="false"/>
          <w:color w:val="000000"/>
          <w:sz w:val="28"/>
        </w:rPr>
        <w:t>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w:t>
      </w:r>
    </w:p>
    <w:bookmarkEnd w:id="1205"/>
    <w:bookmarkStart w:name="z1364" w:id="1206"/>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1206"/>
    <w:bookmarkStart w:name="z1365" w:id="1207"/>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1207"/>
    <w:bookmarkStart w:name="z1366" w:id="1208"/>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1208"/>
    <w:bookmarkStart w:name="z1367" w:id="1209"/>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1209"/>
    <w:bookmarkStart w:name="z1368" w:id="1210"/>
    <w:p>
      <w:pPr>
        <w:spacing w:after="0"/>
        <w:ind w:left="0"/>
        <w:jc w:val="both"/>
      </w:pPr>
      <w:r>
        <w:rPr>
          <w:rFonts w:ascii="Times New Roman"/>
          <w:b w:val="false"/>
          <w:i w:val="false"/>
          <w:color w:val="000000"/>
          <w:sz w:val="28"/>
        </w:rPr>
        <w:t>
      5. Документы, подтверждающие (прикладываются к Расчету):</w:t>
      </w:r>
    </w:p>
    <w:bookmarkEnd w:id="1210"/>
    <w:bookmarkStart w:name="z1369" w:id="1211"/>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1211"/>
    <w:bookmarkStart w:name="z1370" w:id="1212"/>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1212"/>
    <w:bookmarkStart w:name="z1371" w:id="1213"/>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1213"/>
    <w:bookmarkStart w:name="z1372" w:id="1214"/>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1214"/>
    <w:bookmarkStart w:name="z1373" w:id="1215"/>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 (прикладывается к Расчету).</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1216"/>
    <w:p>
      <w:pPr>
        <w:spacing w:after="0"/>
        <w:ind w:left="0"/>
        <w:jc w:val="left"/>
      </w:pPr>
      <w:r>
        <w:rPr>
          <w:rFonts w:ascii="Times New Roman"/>
          <w:b/>
          <w:i w:val="false"/>
          <w:color w:val="000000"/>
        </w:rPr>
        <w:t xml:space="preserve"> Информация об основных параметрах инвестиционной программы модернизации, расширения, реконструкции и (или) обновления</w:t>
      </w:r>
    </w:p>
    <w:bookmarkEnd w:id="1216"/>
    <w:bookmarkStart w:name="z1378" w:id="1217"/>
    <w:p>
      <w:pPr>
        <w:spacing w:after="0"/>
        <w:ind w:left="0"/>
        <w:jc w:val="both"/>
      </w:pPr>
      <w:r>
        <w:rPr>
          <w:rFonts w:ascii="Times New Roman"/>
          <w:b w:val="false"/>
          <w:i w:val="false"/>
          <w:color w:val="000000"/>
          <w:sz w:val="28"/>
        </w:rPr>
        <w:t>
      1. Наименование электрической станции (указать наименование), которую охватывают мероприятия, реализация которых планируется в рамках инвестиционной программы.</w:t>
      </w:r>
    </w:p>
    <w:bookmarkEnd w:id="1217"/>
    <w:bookmarkStart w:name="z1379" w:id="1218"/>
    <w:p>
      <w:pPr>
        <w:spacing w:after="0"/>
        <w:ind w:left="0"/>
        <w:jc w:val="both"/>
      </w:pPr>
      <w:r>
        <w:rPr>
          <w:rFonts w:ascii="Times New Roman"/>
          <w:b w:val="false"/>
          <w:i w:val="false"/>
          <w:color w:val="000000"/>
          <w:sz w:val="28"/>
        </w:rPr>
        <w:t>
      2. Общая информация о мероприятиях, реализация которых планируется в рамках инвестиционной программы*.</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 мероприятия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параметры вводимого основного генерирующего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электрическая мощность,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тепловая мощность, (Гкал/ч)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действующего основного генерирующего оборудования действующей (существующей) электрической станции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основного генерирующего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основного генерирующего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вспомогательного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выведенного из эксплуатации вспомогательного оборудования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дополнительного вспомогательного оборудования на действующей (существующей) электрической станции (расширение)***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действующей (существующей) электрической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1219"/>
    <w:p>
      <w:pPr>
        <w:spacing w:after="0"/>
        <w:ind w:left="0"/>
        <w:jc w:val="both"/>
      </w:pPr>
      <w:r>
        <w:rPr>
          <w:rFonts w:ascii="Times New Roman"/>
          <w:b w:val="false"/>
          <w:i w:val="false"/>
          <w:color w:val="000000"/>
          <w:sz w:val="28"/>
        </w:rPr>
        <w:t>
      Примечание:</w:t>
      </w:r>
    </w:p>
    <w:bookmarkEnd w:id="1219"/>
    <w:bookmarkStart w:name="z1381" w:id="1220"/>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220"/>
    <w:bookmarkStart w:name="z1382" w:id="1221"/>
    <w:p>
      <w:pPr>
        <w:spacing w:after="0"/>
        <w:ind w:left="0"/>
        <w:jc w:val="both"/>
      </w:pPr>
      <w:r>
        <w:rPr>
          <w:rFonts w:ascii="Times New Roman"/>
          <w:b w:val="false"/>
          <w:i w:val="false"/>
          <w:color w:val="000000"/>
          <w:sz w:val="28"/>
        </w:rPr>
        <w:t>
      ** - в номинальном режиме работы электростанции</w:t>
      </w:r>
    </w:p>
    <w:bookmarkEnd w:id="1221"/>
    <w:bookmarkStart w:name="z1383" w:id="1222"/>
    <w:p>
      <w:pPr>
        <w:spacing w:after="0"/>
        <w:ind w:left="0"/>
        <w:jc w:val="both"/>
      </w:pPr>
      <w:r>
        <w:rPr>
          <w:rFonts w:ascii="Times New Roman"/>
          <w:b w:val="false"/>
          <w:i w:val="false"/>
          <w:color w:val="000000"/>
          <w:sz w:val="28"/>
        </w:rPr>
        <w:t xml:space="preserve">
      *** - только в соответствии с приложением 5. </w:t>
      </w:r>
    </w:p>
    <w:bookmarkEnd w:id="1222"/>
    <w:bookmarkStart w:name="z1384" w:id="1223"/>
    <w:p>
      <w:pPr>
        <w:spacing w:after="0"/>
        <w:ind w:left="0"/>
        <w:jc w:val="both"/>
      </w:pPr>
      <w:r>
        <w:rPr>
          <w:rFonts w:ascii="Times New Roman"/>
          <w:b w:val="false"/>
          <w:i w:val="false"/>
          <w:color w:val="000000"/>
          <w:sz w:val="28"/>
        </w:rPr>
        <w:t>
      При отсутствии вспомогательного оборудования и (или) мероприятий – не заполняется.</w:t>
      </w:r>
    </w:p>
    <w:bookmarkEnd w:id="1223"/>
    <w:bookmarkStart w:name="z1385" w:id="1224"/>
    <w:p>
      <w:pPr>
        <w:spacing w:after="0"/>
        <w:ind w:left="0"/>
        <w:jc w:val="both"/>
      </w:pPr>
      <w:r>
        <w:rPr>
          <w:rFonts w:ascii="Times New Roman"/>
          <w:b w:val="false"/>
          <w:i w:val="false"/>
          <w:color w:val="000000"/>
          <w:sz w:val="28"/>
        </w:rPr>
        <w:t>
      3. Информация о параметрах работы электрической станции (указать наименование) до и после реализации инвестиционной программы*.</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располагаемая мощность,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условного топлива на отпуск**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 энергии (гут/кВтч)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 (кгут/Гкал)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инвестиционной программы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6" w:id="1225"/>
    <w:p>
      <w:pPr>
        <w:spacing w:after="0"/>
        <w:ind w:left="0"/>
        <w:jc w:val="both"/>
      </w:pPr>
      <w:r>
        <w:rPr>
          <w:rFonts w:ascii="Times New Roman"/>
          <w:b w:val="false"/>
          <w:i w:val="false"/>
          <w:color w:val="000000"/>
          <w:sz w:val="28"/>
        </w:rPr>
        <w:t>
      Примечание:</w:t>
      </w:r>
    </w:p>
    <w:bookmarkEnd w:id="1225"/>
    <w:bookmarkStart w:name="z1387" w:id="122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226"/>
    <w:bookmarkStart w:name="z1388" w:id="1227"/>
    <w:p>
      <w:pPr>
        <w:spacing w:after="0"/>
        <w:ind w:left="0"/>
        <w:jc w:val="both"/>
      </w:pPr>
      <w:r>
        <w:rPr>
          <w:rFonts w:ascii="Times New Roman"/>
          <w:b w:val="false"/>
          <w:i w:val="false"/>
          <w:color w:val="000000"/>
          <w:sz w:val="28"/>
        </w:rPr>
        <w:t>
      ** - в номинальном режиме работы электростанции</w:t>
      </w:r>
    </w:p>
    <w:bookmarkEnd w:id="1227"/>
    <w:bookmarkStart w:name="z1389" w:id="1228"/>
    <w:p>
      <w:pPr>
        <w:spacing w:after="0"/>
        <w:ind w:left="0"/>
        <w:jc w:val="both"/>
      </w:pPr>
      <w:r>
        <w:rPr>
          <w:rFonts w:ascii="Times New Roman"/>
          <w:b w:val="false"/>
          <w:i w:val="false"/>
          <w:color w:val="000000"/>
          <w:sz w:val="28"/>
        </w:rPr>
        <w:t>
      4. Информация о возврате инвестиционных вложений в электрическую станцию (указать наименование) в рамках инвестиционной программы*.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необходимого ежегодного возврата, тыс.тенге/год**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0" w:id="1229"/>
    <w:p>
      <w:pPr>
        <w:spacing w:after="0"/>
        <w:ind w:left="0"/>
        <w:jc w:val="both"/>
      </w:pPr>
      <w:r>
        <w:rPr>
          <w:rFonts w:ascii="Times New Roman"/>
          <w:b w:val="false"/>
          <w:i w:val="false"/>
          <w:color w:val="000000"/>
          <w:sz w:val="28"/>
        </w:rPr>
        <w:t>
      Примечание:</w:t>
      </w:r>
    </w:p>
    <w:bookmarkEnd w:id="1229"/>
    <w:bookmarkStart w:name="z1391" w:id="1230"/>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230"/>
    <w:bookmarkStart w:name="z1392" w:id="1231"/>
    <w:p>
      <w:pPr>
        <w:spacing w:after="0"/>
        <w:ind w:left="0"/>
        <w:jc w:val="both"/>
      </w:pPr>
      <w:r>
        <w:rPr>
          <w:rFonts w:ascii="Times New Roman"/>
          <w:b w:val="false"/>
          <w:i w:val="false"/>
          <w:color w:val="000000"/>
          <w:sz w:val="28"/>
        </w:rPr>
        <w:t>
      ** - сумма амортизационных отчислений от вновь вводимого/восстановленного оборудования учитывается в объеме возврата инвестиционных вложений.</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bl>
    <w:bookmarkStart w:name="z1395" w:id="1232"/>
    <w:p>
      <w:pPr>
        <w:spacing w:after="0"/>
        <w:ind w:left="0"/>
        <w:jc w:val="left"/>
      </w:pPr>
      <w:r>
        <w:rPr>
          <w:rFonts w:ascii="Times New Roman"/>
          <w:b/>
          <w:i w:val="false"/>
          <w:color w:val="000000"/>
        </w:rPr>
        <w:t xml:space="preserve"> Критерии допуска</w:t>
      </w:r>
    </w:p>
    <w:bookmarkEnd w:id="1232"/>
    <w:bookmarkStart w:name="z1396" w:id="1233"/>
    <w:p>
      <w:pPr>
        <w:spacing w:after="0"/>
        <w:ind w:left="0"/>
        <w:jc w:val="both"/>
      </w:pPr>
      <w:r>
        <w:rPr>
          <w:rFonts w:ascii="Times New Roman"/>
          <w:b w:val="false"/>
          <w:i w:val="false"/>
          <w:color w:val="000000"/>
          <w:sz w:val="28"/>
        </w:rPr>
        <w:t>
      1. Инвестиционная программа модернизации, расширения, реконструкции и (или) обновления включает в себя мероприятия одного или нескольких из следующих видов:</w:t>
      </w:r>
    </w:p>
    <w:bookmarkEnd w:id="1233"/>
    <w:bookmarkStart w:name="z1397" w:id="1234"/>
    <w:p>
      <w:pPr>
        <w:spacing w:after="0"/>
        <w:ind w:left="0"/>
        <w:jc w:val="both"/>
      </w:pPr>
      <w:r>
        <w:rPr>
          <w:rFonts w:ascii="Times New Roman"/>
          <w:b w:val="false"/>
          <w:i w:val="false"/>
          <w:color w:val="000000"/>
          <w:sz w:val="28"/>
        </w:rPr>
        <w:t>
      1) замена действующего основного генерирующего оборудования , а также вспомогательного оборудования действующей (существующей) электрической станции на новое, при условии, что планируемое к замене основное генерирующее оборудование электростанции имеет не менее чем 100 (сто) процентную выработку назначенного индивидуального ресурса к началу монтажных работ вводимого оборудования, которое является новым и обладает более высокими технико-технологическими параметрами, чем у заменяемого оборудования;</w:t>
      </w:r>
    </w:p>
    <w:bookmarkEnd w:id="1234"/>
    <w:bookmarkStart w:name="z1398" w:id="1235"/>
    <w:p>
      <w:pPr>
        <w:spacing w:after="0"/>
        <w:ind w:left="0"/>
        <w:jc w:val="both"/>
      </w:pPr>
      <w:r>
        <w:rPr>
          <w:rFonts w:ascii="Times New Roman"/>
          <w:b w:val="false"/>
          <w:i w:val="false"/>
          <w:color w:val="000000"/>
          <w:sz w:val="28"/>
        </w:rPr>
        <w:t>
      2) восстановление ранее выведенного из эксплуатации основного генерирующего оборудования, а также вспомогательного оборудования действующей (существующей) электрической станции,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1235"/>
    <w:bookmarkStart w:name="z1399" w:id="1236"/>
    <w:p>
      <w:pPr>
        <w:spacing w:after="0"/>
        <w:ind w:left="0"/>
        <w:jc w:val="both"/>
      </w:pPr>
      <w:r>
        <w:rPr>
          <w:rFonts w:ascii="Times New Roman"/>
          <w:b w:val="false"/>
          <w:i w:val="false"/>
          <w:color w:val="000000"/>
          <w:sz w:val="28"/>
        </w:rPr>
        <w:t>
      3) введение дополнительного основного генерирующего оборудования, а также вспомогательного оборудования на действующей (существующей) электрической станции (расширение), при условии, что вводимое оборудование является новым и обладает более высокими технико-технологическими параметрами, чем у действующего оборудования.</w:t>
      </w:r>
    </w:p>
    <w:bookmarkEnd w:id="1236"/>
    <w:bookmarkStart w:name="z1400" w:id="1237"/>
    <w:p>
      <w:pPr>
        <w:spacing w:after="0"/>
        <w:ind w:left="0"/>
        <w:jc w:val="both"/>
      </w:pPr>
      <w:r>
        <w:rPr>
          <w:rFonts w:ascii="Times New Roman"/>
          <w:b w:val="false"/>
          <w:i w:val="false"/>
          <w:color w:val="000000"/>
          <w:sz w:val="28"/>
        </w:rPr>
        <w:t xml:space="preserve">
      2. Информация об основных параметрах инвестиционной программы модернизации, расширения, реконструкции и (или) обновления, оформляемая по форме, согласно приложению 1 к Правилам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ноября 2017 года № 416 (зарегистрирован в Реестре государственной регистрации нормативных правовых актов № 16098) и вносимая в Совет рынка, в соответствии с информацией, отраженной в инвестиционной программе, а числовые значения параметров таблиц, содержащихся в ней, отражаются с точностью до десятых.</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cоглашении</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и установления для данных</w:t>
            </w:r>
            <w:r>
              <w:br/>
            </w:r>
            <w:r>
              <w:rPr>
                <w:rFonts w:ascii="Times New Roman"/>
                <w:b w:val="false"/>
                <w:i w:val="false"/>
                <w:color w:val="000000"/>
                <w:sz w:val="20"/>
              </w:rPr>
              <w:t>договоров индивидуальных</w:t>
            </w:r>
            <w:r>
              <w:br/>
            </w:r>
            <w:r>
              <w:rPr>
                <w:rFonts w:ascii="Times New Roman"/>
                <w:b w:val="false"/>
                <w:i w:val="false"/>
                <w:color w:val="000000"/>
                <w:sz w:val="20"/>
              </w:rPr>
              <w:t>тарифов на услугу</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объемов и сроков покупки</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 мощности</w:t>
            </w:r>
          </w:p>
        </w:tc>
      </w:tr>
    </w:tbl>
    <w:bookmarkStart w:name="z1403" w:id="1238"/>
    <w:p>
      <w:pPr>
        <w:spacing w:after="0"/>
        <w:ind w:left="0"/>
        <w:jc w:val="left"/>
      </w:pPr>
      <w:r>
        <w:rPr>
          <w:rFonts w:ascii="Times New Roman"/>
          <w:b/>
          <w:i w:val="false"/>
          <w:color w:val="000000"/>
        </w:rPr>
        <w:t xml:space="preserve"> Баллы по критериям отбора</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и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и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и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и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и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и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и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электрической станции**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ГТЭС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критерию равен произведению балла по критерию на вес критерия</w:t>
            </w:r>
          </w:p>
        </w:tc>
      </w:tr>
    </w:tbl>
    <w:bookmarkStart w:name="z1404" w:id="1239"/>
    <w:p>
      <w:pPr>
        <w:spacing w:after="0"/>
        <w:ind w:left="0"/>
        <w:jc w:val="both"/>
      </w:pPr>
      <w:r>
        <w:rPr>
          <w:rFonts w:ascii="Times New Roman"/>
          <w:b w:val="false"/>
          <w:i w:val="false"/>
          <w:color w:val="000000"/>
          <w:sz w:val="28"/>
        </w:rPr>
        <w:t>
      Примечание:</w:t>
      </w:r>
    </w:p>
    <w:bookmarkEnd w:id="1239"/>
    <w:bookmarkStart w:name="z1405" w:id="1240"/>
    <w:p>
      <w:pPr>
        <w:spacing w:after="0"/>
        <w:ind w:left="0"/>
        <w:jc w:val="both"/>
      </w:pPr>
      <w:r>
        <w:rPr>
          <w:rFonts w:ascii="Times New Roman"/>
          <w:b w:val="false"/>
          <w:i w:val="false"/>
          <w:color w:val="000000"/>
          <w:sz w:val="28"/>
        </w:rPr>
        <w:t xml:space="preserve">
      * – процент от значения предельных тарифов на услугу по поддержанию готовности электрической мощности,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июля 2015 года № 465 (зарегистрирован в Реестре государственной регистрации нормативных правовых актов за № 11850);</w:t>
      </w:r>
    </w:p>
    <w:bookmarkEnd w:id="1240"/>
    <w:bookmarkStart w:name="z1406" w:id="1241"/>
    <w:p>
      <w:pPr>
        <w:spacing w:after="0"/>
        <w:ind w:left="0"/>
        <w:jc w:val="both"/>
      </w:pPr>
      <w:r>
        <w:rPr>
          <w:rFonts w:ascii="Times New Roman"/>
          <w:b w:val="false"/>
          <w:i w:val="false"/>
          <w:color w:val="000000"/>
          <w:sz w:val="28"/>
        </w:rPr>
        <w:t>
      ** – ТЭЦ – теплоэлектроцентраль, ГЭС – гидроэлектростанция, КЭС – конденсационная электрическая станция, ПГЭС – парогазовая электростанция, ГТЭС – газотурбинная электростанция, ГПЭС – газопоршневая электростанция.</w:t>
      </w:r>
    </w:p>
    <w:bookmarkEnd w:id="1241"/>
    <w:bookmarkStart w:name="z1407" w:id="1242"/>
    <w:p>
      <w:pPr>
        <w:spacing w:after="0"/>
        <w:ind w:left="0"/>
        <w:jc w:val="both"/>
      </w:pPr>
      <w:r>
        <w:rPr>
          <w:rFonts w:ascii="Times New Roman"/>
          <w:b w:val="false"/>
          <w:i w:val="false"/>
          <w:color w:val="000000"/>
          <w:sz w:val="28"/>
        </w:rPr>
        <w:t>
      *** – доля товаров, работ и услуг Казахстанского производства, применяемое в рамках реализации инвестиционной программы.</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допуска</w:t>
            </w:r>
            <w:r>
              <w:br/>
            </w:r>
            <w:r>
              <w:rPr>
                <w:rFonts w:ascii="Times New Roman"/>
                <w:b w:val="false"/>
                <w:i w:val="false"/>
                <w:color w:val="000000"/>
                <w:sz w:val="20"/>
              </w:rPr>
              <w:t>на рассмотрение, рассмотрения</w:t>
            </w:r>
            <w:r>
              <w:br/>
            </w:r>
            <w:r>
              <w:rPr>
                <w:rFonts w:ascii="Times New Roman"/>
                <w:b w:val="false"/>
                <w:i w:val="false"/>
                <w:color w:val="000000"/>
                <w:sz w:val="20"/>
              </w:rPr>
              <w:t>и отбора инвестиционных</w:t>
            </w:r>
            <w:r>
              <w:br/>
            </w:r>
            <w:r>
              <w:rPr>
                <w:rFonts w:ascii="Times New Roman"/>
                <w:b w:val="false"/>
                <w:i w:val="false"/>
                <w:color w:val="000000"/>
                <w:sz w:val="20"/>
              </w:rPr>
              <w:t>программ модернизации,</w:t>
            </w:r>
            <w:r>
              <w:br/>
            </w:r>
            <w:r>
              <w:rPr>
                <w:rFonts w:ascii="Times New Roman"/>
                <w:b w:val="false"/>
                <w:i w:val="false"/>
                <w:color w:val="000000"/>
                <w:sz w:val="20"/>
              </w:rPr>
              <w:t>расширения, реконструкции</w:t>
            </w:r>
            <w:r>
              <w:br/>
            </w:r>
            <w:r>
              <w:rPr>
                <w:rFonts w:ascii="Times New Roman"/>
                <w:b w:val="false"/>
                <w:i w:val="false"/>
                <w:color w:val="000000"/>
                <w:sz w:val="20"/>
              </w:rPr>
              <w:t>и (или) обновления, заключения</w:t>
            </w:r>
            <w:r>
              <w:br/>
            </w:r>
            <w:r>
              <w:rPr>
                <w:rFonts w:ascii="Times New Roman"/>
                <w:b w:val="false"/>
                <w:i w:val="false"/>
                <w:color w:val="000000"/>
                <w:sz w:val="20"/>
              </w:rPr>
              <w:t>инвестиционных соглашений</w:t>
            </w:r>
            <w:r>
              <w:br/>
            </w:r>
            <w:r>
              <w:rPr>
                <w:rFonts w:ascii="Times New Roman"/>
                <w:b w:val="false"/>
                <w:i w:val="false"/>
                <w:color w:val="000000"/>
                <w:sz w:val="20"/>
              </w:rPr>
              <w:t>на модернизацию, расширение,</w:t>
            </w:r>
            <w:r>
              <w:br/>
            </w:r>
            <w:r>
              <w:rPr>
                <w:rFonts w:ascii="Times New Roman"/>
                <w:b w:val="false"/>
                <w:i w:val="false"/>
                <w:color w:val="000000"/>
                <w:sz w:val="20"/>
              </w:rPr>
              <w:t>реконструкцию и (или)</w:t>
            </w:r>
            <w:r>
              <w:br/>
            </w:r>
            <w:r>
              <w:rPr>
                <w:rFonts w:ascii="Times New Roman"/>
                <w:b w:val="false"/>
                <w:i w:val="false"/>
                <w:color w:val="000000"/>
                <w:sz w:val="20"/>
              </w:rPr>
              <w:t>обновление, соответствующего</w:t>
            </w:r>
            <w:r>
              <w:br/>
            </w:r>
            <w:r>
              <w:rPr>
                <w:rFonts w:ascii="Times New Roman"/>
                <w:b w:val="false"/>
                <w:i w:val="false"/>
                <w:color w:val="000000"/>
                <w:sz w:val="20"/>
              </w:rPr>
              <w:t>заключения договоров о покупке</w:t>
            </w:r>
            <w:r>
              <w:br/>
            </w:r>
            <w:r>
              <w:rPr>
                <w:rFonts w:ascii="Times New Roman"/>
                <w:b w:val="false"/>
                <w:i w:val="false"/>
                <w:color w:val="000000"/>
                <w:sz w:val="20"/>
              </w:rPr>
              <w:t>услуги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и установления</w:t>
            </w:r>
            <w:r>
              <w:br/>
            </w:r>
            <w:r>
              <w:rPr>
                <w:rFonts w:ascii="Times New Roman"/>
                <w:b w:val="false"/>
                <w:i w:val="false"/>
                <w:color w:val="000000"/>
                <w:sz w:val="20"/>
              </w:rPr>
              <w:t>для данных договоров</w:t>
            </w:r>
            <w:r>
              <w:br/>
            </w:r>
            <w:r>
              <w:rPr>
                <w:rFonts w:ascii="Times New Roman"/>
                <w:b w:val="false"/>
                <w:i w:val="false"/>
                <w:color w:val="000000"/>
                <w:sz w:val="20"/>
              </w:rPr>
              <w:t>индивидуальных тарифов</w:t>
            </w:r>
            <w:r>
              <w:br/>
            </w:r>
            <w:r>
              <w:rPr>
                <w:rFonts w:ascii="Times New Roman"/>
                <w:b w:val="false"/>
                <w:i w:val="false"/>
                <w:color w:val="000000"/>
                <w:sz w:val="20"/>
              </w:rPr>
              <w:t>на услугу по поддержанию</w:t>
            </w:r>
            <w:r>
              <w:br/>
            </w:r>
            <w:r>
              <w:rPr>
                <w:rFonts w:ascii="Times New Roman"/>
                <w:b w:val="false"/>
                <w:i w:val="false"/>
                <w:color w:val="000000"/>
                <w:sz w:val="20"/>
              </w:rPr>
              <w:t>готовности электрической</w:t>
            </w:r>
            <w:r>
              <w:br/>
            </w:r>
            <w:r>
              <w:rPr>
                <w:rFonts w:ascii="Times New Roman"/>
                <w:b w:val="false"/>
                <w:i w:val="false"/>
                <w:color w:val="000000"/>
                <w:sz w:val="20"/>
              </w:rPr>
              <w:t>мощности, объемов и сроков</w:t>
            </w:r>
            <w:r>
              <w:br/>
            </w:r>
            <w:r>
              <w:rPr>
                <w:rFonts w:ascii="Times New Roman"/>
                <w:b w:val="false"/>
                <w:i w:val="false"/>
                <w:color w:val="000000"/>
                <w:sz w:val="20"/>
              </w:rPr>
              <w:t>покупки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1410" w:id="1243"/>
    <w:p>
      <w:pPr>
        <w:spacing w:after="0"/>
        <w:ind w:left="0"/>
        <w:jc w:val="left"/>
      </w:pPr>
      <w:r>
        <w:rPr>
          <w:rFonts w:ascii="Times New Roman"/>
          <w:b/>
          <w:i w:val="false"/>
          <w:color w:val="000000"/>
        </w:rPr>
        <w:t xml:space="preserve"> Перечень вспомогательного оборудования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 / капитальный ремонт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 / наращивание оградительных дамб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 топливоподачи и комплекс выгрузки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НДТ (наилучшие доступные техники) или экологические мероприятия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здания главного корпуса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топливоподачи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вагоноопрокидывателя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сети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ОРУ (открытые распределительные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 реконструкция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рынка</w:t>
            </w:r>
            <w:r>
              <w:br/>
            </w:r>
            <w:r>
              <w:rPr>
                <w:rFonts w:ascii="Times New Roman"/>
                <w:b w:val="false"/>
                <w:i w:val="false"/>
                <w:color w:val="000000"/>
                <w:sz w:val="20"/>
              </w:rPr>
              <w:t>электрической мощности,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участия</w:t>
            </w:r>
            <w:r>
              <w:br/>
            </w:r>
            <w:r>
              <w:rPr>
                <w:rFonts w:ascii="Times New Roman"/>
                <w:b w:val="false"/>
                <w:i w:val="false"/>
                <w:color w:val="000000"/>
                <w:sz w:val="20"/>
              </w:rPr>
              <w:t>потребителей, включенных</w:t>
            </w:r>
            <w:r>
              <w:br/>
            </w:r>
            <w:r>
              <w:rPr>
                <w:rFonts w:ascii="Times New Roman"/>
                <w:b w:val="false"/>
                <w:i w:val="false"/>
                <w:color w:val="000000"/>
                <w:sz w:val="20"/>
              </w:rPr>
              <w:t>в Реестр групп лиц,</w:t>
            </w:r>
            <w:r>
              <w:br/>
            </w:r>
            <w:r>
              <w:rPr>
                <w:rFonts w:ascii="Times New Roman"/>
                <w:b w:val="false"/>
                <w:i w:val="false"/>
                <w:color w:val="000000"/>
                <w:sz w:val="20"/>
              </w:rPr>
              <w:t>в создании электрической</w:t>
            </w:r>
            <w:r>
              <w:br/>
            </w:r>
            <w:r>
              <w:rPr>
                <w:rFonts w:ascii="Times New Roman"/>
                <w:b w:val="false"/>
                <w:i w:val="false"/>
                <w:color w:val="000000"/>
                <w:sz w:val="20"/>
              </w:rPr>
              <w:t>мощности для покрытия</w:t>
            </w:r>
            <w:r>
              <w:br/>
            </w:r>
            <w:r>
              <w:rPr>
                <w:rFonts w:ascii="Times New Roman"/>
                <w:b w:val="false"/>
                <w:i w:val="false"/>
                <w:color w:val="000000"/>
                <w:sz w:val="20"/>
              </w:rPr>
              <w:t>прогнозируемого дефицита</w:t>
            </w:r>
          </w:p>
        </w:tc>
      </w:tr>
    </w:tbl>
    <w:bookmarkStart w:name="z1413" w:id="1244"/>
    <w:p>
      <w:pPr>
        <w:spacing w:after="0"/>
        <w:ind w:left="0"/>
        <w:jc w:val="left"/>
      </w:pPr>
      <w:r>
        <w:rPr>
          <w:rFonts w:ascii="Times New Roman"/>
          <w:b/>
          <w:i w:val="false"/>
          <w:color w:val="000000"/>
        </w:rPr>
        <w:t xml:space="preserve"> Диапазон регулирования, предъявляемый к вновь вводимой электрической мощности</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с угольной генерацией и комбинированным режимом сжигания топлива (уголь + вторичные энергетические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с угольной генерацией и комбинированным режимом сжигания топлива (уголь + вторичные энергетические ресрусы) участвующие в теплоснабжении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14" w:id="1245"/>
    <w:p>
      <w:pPr>
        <w:spacing w:after="0"/>
        <w:ind w:left="0"/>
        <w:jc w:val="both"/>
      </w:pPr>
      <w:r>
        <w:rPr>
          <w:rFonts w:ascii="Times New Roman"/>
          <w:b w:val="false"/>
          <w:i w:val="false"/>
          <w:color w:val="000000"/>
          <w:sz w:val="28"/>
        </w:rPr>
        <w:t>
      Примечание:</w:t>
      </w:r>
    </w:p>
    <w:bookmarkEnd w:id="1245"/>
    <w:bookmarkStart w:name="z1415" w:id="1246"/>
    <w:p>
      <w:pPr>
        <w:spacing w:after="0"/>
        <w:ind w:left="0"/>
        <w:jc w:val="both"/>
      </w:pPr>
      <w:r>
        <w:rPr>
          <w:rFonts w:ascii="Times New Roman"/>
          <w:b w:val="false"/>
          <w:i w:val="false"/>
          <w:color w:val="000000"/>
          <w:sz w:val="28"/>
        </w:rPr>
        <w:t>
      *- Р – переменная база, в МВт, значение которой определяется на каждый час суток по следующей формуле:</w:t>
      </w:r>
    </w:p>
    <w:bookmarkEnd w:id="1246"/>
    <w:bookmarkStart w:name="z1416" w:id="1247"/>
    <w:p>
      <w:pPr>
        <w:spacing w:after="0"/>
        <w:ind w:left="0"/>
        <w:jc w:val="both"/>
      </w:pPr>
      <w:r>
        <w:rPr>
          <w:rFonts w:ascii="Times New Roman"/>
          <w:b w:val="false"/>
          <w:i w:val="false"/>
          <w:color w:val="000000"/>
          <w:sz w:val="28"/>
        </w:rPr>
        <w:t>
      Р=Р</w:t>
      </w:r>
      <w:r>
        <w:rPr>
          <w:rFonts w:ascii="Times New Roman"/>
          <w:b w:val="false"/>
          <w:i w:val="false"/>
          <w:color w:val="000000"/>
          <w:vertAlign w:val="subscript"/>
        </w:rPr>
        <w:t>раб</w:t>
      </w:r>
      <w:r>
        <w:rPr>
          <w:rFonts w:ascii="Times New Roman"/>
          <w:b w:val="false"/>
          <w:i w:val="false"/>
          <w:color w:val="000000"/>
          <w:sz w:val="28"/>
        </w:rPr>
        <w:t xml:space="preserve"> – max (Р</w:t>
      </w:r>
      <w:r>
        <w:rPr>
          <w:rFonts w:ascii="Times New Roman"/>
          <w:b w:val="false"/>
          <w:i w:val="false"/>
          <w:color w:val="000000"/>
          <w:vertAlign w:val="subscript"/>
        </w:rPr>
        <w:t>техн.мин</w:t>
      </w: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 где:</w:t>
      </w:r>
    </w:p>
    <w:bookmarkEnd w:id="1247"/>
    <w:bookmarkStart w:name="z1417" w:id="124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раб</w:t>
      </w:r>
      <w:r>
        <w:rPr>
          <w:rFonts w:ascii="Times New Roman"/>
          <w:b w:val="false"/>
          <w:i w:val="false"/>
          <w:color w:val="000000"/>
          <w:sz w:val="28"/>
        </w:rPr>
        <w:t xml:space="preserve"> –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p>
    <w:bookmarkEnd w:id="1248"/>
    <w:bookmarkStart w:name="z1418" w:id="124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техн.мин</w:t>
      </w: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p>
    <w:bookmarkEnd w:id="1249"/>
    <w:bookmarkStart w:name="z1419" w:id="125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p>
    <w:bookmarkEnd w:id="1250"/>
    <w:bookmarkStart w:name="z1420" w:id="1251"/>
    <w:p>
      <w:pPr>
        <w:spacing w:after="0"/>
        <w:ind w:left="0"/>
        <w:jc w:val="both"/>
      </w:pPr>
      <w:r>
        <w:rPr>
          <w:rFonts w:ascii="Times New Roman"/>
          <w:b w:val="false"/>
          <w:i w:val="false"/>
          <w:color w:val="000000"/>
          <w:sz w:val="28"/>
        </w:rPr>
        <w:t>
      max(Р</w:t>
      </w:r>
      <w:r>
        <w:rPr>
          <w:rFonts w:ascii="Times New Roman"/>
          <w:b w:val="false"/>
          <w:i w:val="false"/>
          <w:color w:val="000000"/>
          <w:vertAlign w:val="subscript"/>
        </w:rPr>
        <w:t>техн.мин</w:t>
      </w: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 – наибольшее из значений</w:t>
      </w:r>
    </w:p>
    <w:bookmarkEnd w:id="1251"/>
    <w:bookmarkStart w:name="z1421" w:id="1252"/>
    <w:p>
      <w:pPr>
        <w:spacing w:after="0"/>
        <w:ind w:left="0"/>
        <w:jc w:val="both"/>
      </w:pPr>
      <w:r>
        <w:rPr>
          <w:rFonts w:ascii="Times New Roman"/>
          <w:b w:val="false"/>
          <w:i w:val="false"/>
          <w:color w:val="000000"/>
          <w:sz w:val="28"/>
        </w:rPr>
        <w:t>
      Значения Р</w:t>
      </w:r>
      <w:r>
        <w:rPr>
          <w:rFonts w:ascii="Times New Roman"/>
          <w:b w:val="false"/>
          <w:i w:val="false"/>
          <w:color w:val="000000"/>
          <w:vertAlign w:val="subscript"/>
        </w:rPr>
        <w:t>раб</w:t>
      </w:r>
      <w:r>
        <w:rPr>
          <w:rFonts w:ascii="Times New Roman"/>
          <w:b w:val="false"/>
          <w:i w:val="false"/>
          <w:color w:val="000000"/>
          <w:sz w:val="28"/>
        </w:rPr>
        <w:t>, Р</w:t>
      </w:r>
      <w:r>
        <w:rPr>
          <w:rFonts w:ascii="Times New Roman"/>
          <w:b w:val="false"/>
          <w:i w:val="false"/>
          <w:color w:val="000000"/>
          <w:vertAlign w:val="subscript"/>
        </w:rPr>
        <w:t>техн.мин</w:t>
      </w: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Р</w:t>
      </w:r>
      <w:r>
        <w:rPr>
          <w:rFonts w:ascii="Times New Roman"/>
          <w:b w:val="false"/>
          <w:i w:val="false"/>
          <w:color w:val="000000"/>
          <w:vertAlign w:val="subscript"/>
        </w:rPr>
        <w:t>техн.мин</w:t>
      </w:r>
      <w:r>
        <w:rPr>
          <w:rFonts w:ascii="Times New Roman"/>
          <w:b w:val="false"/>
          <w:i w:val="false"/>
          <w:color w:val="000000"/>
          <w:sz w:val="28"/>
        </w:rPr>
        <w:t xml:space="preserve"> и Р</w:t>
      </w:r>
      <w:r>
        <w:rPr>
          <w:rFonts w:ascii="Times New Roman"/>
          <w:b w:val="false"/>
          <w:i w:val="false"/>
          <w:color w:val="000000"/>
          <w:vertAlign w:val="subscript"/>
        </w:rPr>
        <w:t>технол.мин</w:t>
      </w:r>
    </w:p>
    <w:bookmarkEnd w:id="1252"/>
    <w:bookmarkStart w:name="z1422" w:id="1253"/>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и (или) реконструируемых генерирующих установок с маневренным режимом генерации учитывается на уровне:</w:t>
      </w:r>
    </w:p>
    <w:bookmarkEnd w:id="1253"/>
    <w:bookmarkStart w:name="z1423" w:id="1254"/>
    <w:p>
      <w:pPr>
        <w:spacing w:after="0"/>
        <w:ind w:left="0"/>
        <w:jc w:val="both"/>
      </w:pPr>
      <w:r>
        <w:rPr>
          <w:rFonts w:ascii="Times New Roman"/>
          <w:b w:val="false"/>
          <w:i w:val="false"/>
          <w:color w:val="000000"/>
          <w:sz w:val="28"/>
        </w:rPr>
        <w:t>
      (0,65*Р) + max(Р</w:t>
      </w:r>
      <w:r>
        <w:rPr>
          <w:rFonts w:ascii="Times New Roman"/>
          <w:b w:val="false"/>
          <w:i w:val="false"/>
          <w:color w:val="000000"/>
          <w:vertAlign w:val="subscript"/>
        </w:rPr>
        <w:t>техн.мин</w:t>
      </w: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w:t>
      </w:r>
    </w:p>
    <w:bookmarkEnd w:id="1254"/>
    <w:bookmarkStart w:name="z1424" w:id="1255"/>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w:t>
      </w:r>
    </w:p>
    <w:bookmarkEnd w:id="1255"/>
    <w:bookmarkStart w:name="z1425" w:id="1256"/>
    <w:p>
      <w:pPr>
        <w:spacing w:after="0"/>
        <w:ind w:left="0"/>
        <w:jc w:val="both"/>
      </w:pPr>
      <w:r>
        <w:rPr>
          <w:rFonts w:ascii="Times New Roman"/>
          <w:b w:val="false"/>
          <w:i w:val="false"/>
          <w:color w:val="000000"/>
          <w:sz w:val="28"/>
        </w:rPr>
        <w:t>
      (0,8*Р) + max(Р</w:t>
      </w:r>
      <w:r>
        <w:rPr>
          <w:rFonts w:ascii="Times New Roman"/>
          <w:b w:val="false"/>
          <w:i w:val="false"/>
          <w:color w:val="000000"/>
          <w:vertAlign w:val="subscript"/>
        </w:rPr>
        <w:t>техн.мин</w:t>
      </w:r>
      <w:r>
        <w:rPr>
          <w:rFonts w:ascii="Times New Roman"/>
          <w:b w:val="false"/>
          <w:i w:val="false"/>
          <w:color w:val="000000"/>
          <w:sz w:val="28"/>
        </w:rPr>
        <w:t>; Р</w:t>
      </w:r>
      <w:r>
        <w:rPr>
          <w:rFonts w:ascii="Times New Roman"/>
          <w:b w:val="false"/>
          <w:i w:val="false"/>
          <w:color w:val="000000"/>
          <w:vertAlign w:val="subscript"/>
        </w:rPr>
        <w:t>технол.мин</w:t>
      </w:r>
      <w:r>
        <w:rPr>
          <w:rFonts w:ascii="Times New Roman"/>
          <w:b w:val="false"/>
          <w:i w:val="false"/>
          <w:color w:val="000000"/>
          <w:sz w:val="28"/>
        </w:rPr>
        <w:t>).</w:t>
      </w:r>
    </w:p>
    <w:bookmarkEnd w:id="1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