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dc864" w14:textId="b9dc8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совместный приказ Министра науки и высшего образования Республики Казахстан от 8 января 2024 года № 7 и Министра просвещения Республики Казахстан от 9 января 2024 года № 4 "О некоторых вопросах в сфере Государственной образовательной накопительной системы"</w:t>
      </w:r>
    </w:p>
    <w:p>
      <w:pPr>
        <w:spacing w:after="0"/>
        <w:ind w:left="0"/>
        <w:jc w:val="both"/>
      </w:pPr>
      <w:r>
        <w:rPr>
          <w:rFonts w:ascii="Times New Roman"/>
          <w:b w:val="false"/>
          <w:i w:val="false"/>
          <w:color w:val="000000"/>
          <w:sz w:val="28"/>
        </w:rPr>
        <w:t>Совместный приказ Министра науки и высшего образования Республики Казахстан от 20 ноября 2024 года № 530 и Министра просвещения Республики Казахстан от 27 ноября 2024 года № 340. Зарегистрирован в Министерстве юстиции Республики Казахстан 28 ноября 2024 года № 35420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ПРИКАЗЫВАЕМ:</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науки и высшего образования Республики Казахстан от 8 января 2024 года № 7 и Министра просвещения Республики Казахстан от 9 января 2024 года № 4 "О некоторых вопросах в сфере Государственной образовательной накопительной системы" (зарегистрирован в Реестре государственной регистрации нормативных правовых актов Республики Казахстан под № 33897) следующие изменения и дополнения:</w:t>
      </w:r>
    </w:p>
    <w:bookmarkEnd w:id="1"/>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преамбулу</w:t>
      </w:r>
      <w:r>
        <w:rPr>
          <w:rFonts w:ascii="Times New Roman"/>
          <w:b w:val="false"/>
          <w:i w:val="false"/>
          <w:color w:val="000000"/>
          <w:sz w:val="28"/>
        </w:rPr>
        <w:t xml:space="preserve"> указанного приказа вносится изменение на казахском языке, текст на русском языке не меняется;</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об образовательном накопительном вкладе, утвержденном указанным приказом: </w:t>
      </w:r>
    </w:p>
    <w:bookmarkEnd w:id="3"/>
    <w:bookmarkStart w:name="z9"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"3) образовательный накопительный вклад (далее – вклад) – деньги на счете вкладчика в банке-участнике, включающие взносы вкладчика или вносителей, в том числе за счет выплат целевых накоплений из единого накопительного пенсионного фонда в целях оплаты образования в соответствии с законами Республики Казахстан, капитализированные вознаграждения банка-участника и премию государства;";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w:t>
      </w:r>
    </w:p>
    <w:bookmarkStart w:name="z13" w:id="6"/>
    <w:p>
      <w:pPr>
        <w:spacing w:after="0"/>
        <w:ind w:left="0"/>
        <w:jc w:val="both"/>
      </w:pPr>
      <w:r>
        <w:rPr>
          <w:rFonts w:ascii="Times New Roman"/>
          <w:b w:val="false"/>
          <w:i w:val="false"/>
          <w:color w:val="000000"/>
          <w:sz w:val="28"/>
        </w:rPr>
        <w:t>
      "9) банк-участник – банк второго уровня Республики Казахстан, Национальный оператор почты, отвечающие установленным Законом требованиям и заключившие соглашение о сотрудничестве в сфере Государственной образовательной накопительной системы с оператором в сфере Государственной образовательной накопительной системы;";</w:t>
      </w:r>
    </w:p>
    <w:bookmarkEnd w:id="6"/>
    <w:bookmarkStart w:name="z14" w:id="7"/>
    <w:p>
      <w:pPr>
        <w:spacing w:after="0"/>
        <w:ind w:left="0"/>
        <w:jc w:val="both"/>
      </w:pPr>
      <w:r>
        <w:rPr>
          <w:rFonts w:ascii="Times New Roman"/>
          <w:b w:val="false"/>
          <w:i w:val="false"/>
          <w:color w:val="000000"/>
          <w:sz w:val="28"/>
        </w:rPr>
        <w:t>
      дополнить подпунктом 12-1) следующего содержания:</w:t>
      </w:r>
    </w:p>
    <w:bookmarkEnd w:id="7"/>
    <w:bookmarkStart w:name="z15" w:id="8"/>
    <w:p>
      <w:pPr>
        <w:spacing w:after="0"/>
        <w:ind w:left="0"/>
        <w:jc w:val="both"/>
      </w:pPr>
      <w:r>
        <w:rPr>
          <w:rFonts w:ascii="Times New Roman"/>
          <w:b w:val="false"/>
          <w:i w:val="false"/>
          <w:color w:val="000000"/>
          <w:sz w:val="28"/>
        </w:rPr>
        <w:t>
      "12-1) выплаты целевых накоплений - сумма целевых накоплений, выплачиваемых с целевого накопительного счета получателю целевых накоплений, а также наследникам в порядке, установленном законодательством Республики Казахстан;";</w:t>
      </w:r>
    </w:p>
    <w:bookmarkEnd w:id="8"/>
    <w:bookmarkStart w:name="z16" w:id="9"/>
    <w:p>
      <w:pPr>
        <w:spacing w:after="0"/>
        <w:ind w:left="0"/>
        <w:jc w:val="both"/>
      </w:pPr>
      <w:r>
        <w:rPr>
          <w:rFonts w:ascii="Times New Roman"/>
          <w:b w:val="false"/>
          <w:i w:val="false"/>
          <w:color w:val="000000"/>
          <w:sz w:val="28"/>
        </w:rPr>
        <w:t>
      дополнить подпунктами 14) и 15) следующего содержания:</w:t>
      </w:r>
    </w:p>
    <w:bookmarkEnd w:id="9"/>
    <w:bookmarkStart w:name="z17" w:id="10"/>
    <w:p>
      <w:pPr>
        <w:spacing w:after="0"/>
        <w:ind w:left="0"/>
        <w:jc w:val="both"/>
      </w:pPr>
      <w:r>
        <w:rPr>
          <w:rFonts w:ascii="Times New Roman"/>
          <w:b w:val="false"/>
          <w:i w:val="false"/>
          <w:color w:val="000000"/>
          <w:sz w:val="28"/>
        </w:rPr>
        <w:t>
      "14) целевые накопления из единого пенсионного накопительного фонда в целях улучшения жилищных условий и (или) оплаты образования (далее - целевые накопления) - деньги, накопленные на целевом накопительном счете получателя целевых накоплений за счет пятидесяти процентов от усредненного за восемнадцать лет, предшествующих отчетному году, инвестиционного дохода Национального фонда Республики Казахстан и усредненного за восемнадцать лет, предшествующих отчетному году, инвестиционного дохода, ежегодно начисляемого на данную сумму;</w:t>
      </w:r>
    </w:p>
    <w:bookmarkEnd w:id="10"/>
    <w:bookmarkStart w:name="z18" w:id="11"/>
    <w:p>
      <w:pPr>
        <w:spacing w:after="0"/>
        <w:ind w:left="0"/>
        <w:jc w:val="both"/>
      </w:pPr>
      <w:r>
        <w:rPr>
          <w:rFonts w:ascii="Times New Roman"/>
          <w:b w:val="false"/>
          <w:i w:val="false"/>
          <w:color w:val="000000"/>
          <w:sz w:val="28"/>
        </w:rPr>
        <w:t>
      15) уполномоченные операторы - банки второго уровня, Национальный оператор почты, осуществляющие открытие и ведение банковских счетов для зачисления выплат целевых накоплений, перечисляемых единым накопительным пенсионным фондом в целях улучшения жилищных условий и (или) оплаты образования.";</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20" w:id="12"/>
    <w:p>
      <w:pPr>
        <w:spacing w:after="0"/>
        <w:ind w:left="0"/>
        <w:jc w:val="both"/>
      </w:pPr>
      <w:r>
        <w:rPr>
          <w:rFonts w:ascii="Times New Roman"/>
          <w:b w:val="false"/>
          <w:i w:val="false"/>
          <w:color w:val="000000"/>
          <w:sz w:val="28"/>
        </w:rPr>
        <w:t>
      "2. Предметом Договора является открытие банком-участником на имя вкладчика вклада в тенге, начисление на вклад вознаграждения банка-участника и зачисление полученной из бюджета премии государства, а также зачисление выплат целевых накоплений (при наличии).";</w:t>
      </w:r>
    </w:p>
    <w:bookmarkEnd w:id="12"/>
    <w:bookmarkStart w:name="z21" w:id="13"/>
    <w:p>
      <w:pPr>
        <w:spacing w:after="0"/>
        <w:ind w:left="0"/>
        <w:jc w:val="both"/>
      </w:pPr>
      <w:r>
        <w:rPr>
          <w:rFonts w:ascii="Times New Roman"/>
          <w:b w:val="false"/>
          <w:i w:val="false"/>
          <w:color w:val="000000"/>
          <w:sz w:val="28"/>
        </w:rPr>
        <w:t>
      дополнить пунктом 2-1 следующего содержания:</w:t>
      </w:r>
    </w:p>
    <w:bookmarkEnd w:id="13"/>
    <w:bookmarkStart w:name="z22" w:id="14"/>
    <w:p>
      <w:pPr>
        <w:spacing w:after="0"/>
        <w:ind w:left="0"/>
        <w:jc w:val="both"/>
      </w:pPr>
      <w:r>
        <w:rPr>
          <w:rFonts w:ascii="Times New Roman"/>
          <w:b w:val="false"/>
          <w:i w:val="false"/>
          <w:color w:val="000000"/>
          <w:sz w:val="28"/>
        </w:rPr>
        <w:t>
      "2-1. Договор заключается в письменной форме (на бумажном носителе или в электронной форме), отвечающей требованиям, установленным законодательными актами, нормативными правовыми актами Национального Банка Республики Казахстан.";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24" w:id="15"/>
    <w:p>
      <w:pPr>
        <w:spacing w:after="0"/>
        <w:ind w:left="0"/>
        <w:jc w:val="both"/>
      </w:pPr>
      <w:r>
        <w:rPr>
          <w:rFonts w:ascii="Times New Roman"/>
          <w:b w:val="false"/>
          <w:i w:val="false"/>
          <w:color w:val="000000"/>
          <w:sz w:val="28"/>
        </w:rPr>
        <w:t>
      "5. Вознаграждение банка-участника начисляется ежемесячно в течение срока действия Договора и присоединяется к основной сумме вклада (капитализируется).</w:t>
      </w:r>
    </w:p>
    <w:bookmarkEnd w:id="15"/>
    <w:bookmarkStart w:name="z25" w:id="16"/>
    <w:p>
      <w:pPr>
        <w:spacing w:after="0"/>
        <w:ind w:left="0"/>
        <w:jc w:val="both"/>
      </w:pPr>
      <w:r>
        <w:rPr>
          <w:rFonts w:ascii="Times New Roman"/>
          <w:b w:val="false"/>
          <w:i w:val="false"/>
          <w:color w:val="000000"/>
          <w:sz w:val="28"/>
        </w:rPr>
        <w:t>
      6. Подписанием Договора вкладчик/законный представитель, дает согласие на раскрытие банковской тайны и тайны целевых накоплений (при наличии) оператору.";</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27" w:id="17"/>
    <w:p>
      <w:pPr>
        <w:spacing w:after="0"/>
        <w:ind w:left="0"/>
        <w:jc w:val="both"/>
      </w:pPr>
      <w:r>
        <w:rPr>
          <w:rFonts w:ascii="Times New Roman"/>
          <w:b w:val="false"/>
          <w:i w:val="false"/>
          <w:color w:val="000000"/>
          <w:sz w:val="28"/>
        </w:rPr>
        <w:t xml:space="preserve">
      "10. Договор, подписанный Сторонами, подлежит регистрации в едином реестре. В случае отказа в регистрации Договора оператором в едином реестре, в связи с несоответствием вкладчика требованиям Договора и </w:t>
      </w:r>
      <w:r>
        <w:rPr>
          <w:rFonts w:ascii="Times New Roman"/>
          <w:b w:val="false"/>
          <w:i w:val="false"/>
          <w:color w:val="000000"/>
          <w:sz w:val="28"/>
        </w:rPr>
        <w:t>Закона</w:t>
      </w:r>
      <w:r>
        <w:rPr>
          <w:rFonts w:ascii="Times New Roman"/>
          <w:b w:val="false"/>
          <w:i w:val="false"/>
          <w:color w:val="000000"/>
          <w:sz w:val="28"/>
        </w:rPr>
        <w:t>, Договор расторгается, сберегательный счет закрывается, внесенная сумма первоначального взноса выплачивается по первому требованию вкладчику/законному представителю, без начисления/выплаты вознаграждения и взимания каких-либо комиссий банка-участника.";</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29" w:id="18"/>
    <w:p>
      <w:pPr>
        <w:spacing w:after="0"/>
        <w:ind w:left="0"/>
        <w:jc w:val="both"/>
      </w:pPr>
      <w:r>
        <w:rPr>
          <w:rFonts w:ascii="Times New Roman"/>
          <w:b w:val="false"/>
          <w:i w:val="false"/>
          <w:color w:val="000000"/>
          <w:sz w:val="28"/>
        </w:rPr>
        <w:t>
      "12. Частичное изъятие денег с банковского счета вкладчика не допускается, за исключением случаев целевого изъятия средств вклада (перевод денег долями в организацию образования) и возврата выплат целевых накоплений на банковский счет вкладчика, открытый у уполномоченного оператора.";</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31" w:id="19"/>
    <w:p>
      <w:pPr>
        <w:spacing w:after="0"/>
        <w:ind w:left="0"/>
        <w:jc w:val="both"/>
      </w:pPr>
      <w:r>
        <w:rPr>
          <w:rFonts w:ascii="Times New Roman"/>
          <w:b w:val="false"/>
          <w:i w:val="false"/>
          <w:color w:val="000000"/>
          <w:sz w:val="28"/>
        </w:rPr>
        <w:t xml:space="preserve">
      "16. Начисление премии государства по вкладам, переведенным из одного банка-участника в другой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 Закона, производится с учетом даты заключения первоначального договора об образовательном накопительном вкладе.";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33" w:id="20"/>
    <w:p>
      <w:pPr>
        <w:spacing w:after="0"/>
        <w:ind w:left="0"/>
        <w:jc w:val="both"/>
      </w:pPr>
      <w:r>
        <w:rPr>
          <w:rFonts w:ascii="Times New Roman"/>
          <w:b w:val="false"/>
          <w:i w:val="false"/>
          <w:color w:val="000000"/>
          <w:sz w:val="28"/>
        </w:rPr>
        <w:t>
      "22. В случае смерти либо вступления в законную силу решения суда об объявлении умершим вкладчика, вклад:</w:t>
      </w:r>
    </w:p>
    <w:bookmarkEnd w:id="20"/>
    <w:bookmarkStart w:name="z34" w:id="21"/>
    <w:p>
      <w:pPr>
        <w:spacing w:after="0"/>
        <w:ind w:left="0"/>
        <w:jc w:val="both"/>
      </w:pPr>
      <w:r>
        <w:rPr>
          <w:rFonts w:ascii="Times New Roman"/>
          <w:b w:val="false"/>
          <w:i w:val="false"/>
          <w:color w:val="000000"/>
          <w:sz w:val="28"/>
        </w:rPr>
        <w:t>
      1) направляется его наследниками на вклад, открытый (открываемый) в пользу любого третьего лица (переоформление);</w:t>
      </w:r>
    </w:p>
    <w:bookmarkEnd w:id="21"/>
    <w:bookmarkStart w:name="z35" w:id="22"/>
    <w:p>
      <w:pPr>
        <w:spacing w:after="0"/>
        <w:ind w:left="0"/>
        <w:jc w:val="both"/>
      </w:pPr>
      <w:r>
        <w:rPr>
          <w:rFonts w:ascii="Times New Roman"/>
          <w:b w:val="false"/>
          <w:i w:val="false"/>
          <w:color w:val="000000"/>
          <w:sz w:val="28"/>
        </w:rPr>
        <w:t>
      2) выплачивается его наследникам по условиям расторжения Договора с сохранением премии государства.";</w:t>
      </w:r>
    </w:p>
    <w:bookmarkEnd w:id="22"/>
    <w:bookmarkStart w:name="z36" w:id="23"/>
    <w:p>
      <w:pPr>
        <w:spacing w:after="0"/>
        <w:ind w:left="0"/>
        <w:jc w:val="both"/>
      </w:pPr>
      <w:r>
        <w:rPr>
          <w:rFonts w:ascii="Times New Roman"/>
          <w:b w:val="false"/>
          <w:i w:val="false"/>
          <w:color w:val="000000"/>
          <w:sz w:val="28"/>
        </w:rPr>
        <w:t>
      дополнить пунктом 22-1 следующего содержания:</w:t>
      </w:r>
    </w:p>
    <w:bookmarkEnd w:id="23"/>
    <w:bookmarkStart w:name="z37" w:id="24"/>
    <w:p>
      <w:pPr>
        <w:spacing w:after="0"/>
        <w:ind w:left="0"/>
        <w:jc w:val="both"/>
      </w:pPr>
      <w:r>
        <w:rPr>
          <w:rFonts w:ascii="Times New Roman"/>
          <w:b w:val="false"/>
          <w:i w:val="false"/>
          <w:color w:val="000000"/>
          <w:sz w:val="28"/>
        </w:rPr>
        <w:t>
      "22-1. В случае признания судом недееспособным, безвестно отсутствующим или неспособности продолжать обучение вследствие состояния здоровья вкладчика, вклад за исключением зачисленной выплаты целевых накоплений:</w:t>
      </w:r>
    </w:p>
    <w:bookmarkEnd w:id="24"/>
    <w:bookmarkStart w:name="z38" w:id="25"/>
    <w:p>
      <w:pPr>
        <w:spacing w:after="0"/>
        <w:ind w:left="0"/>
        <w:jc w:val="both"/>
      </w:pPr>
      <w:r>
        <w:rPr>
          <w:rFonts w:ascii="Times New Roman"/>
          <w:b w:val="false"/>
          <w:i w:val="false"/>
          <w:color w:val="000000"/>
          <w:sz w:val="28"/>
        </w:rPr>
        <w:t>
      1) направляется вкладчиком/законным представителем на вклад, открытый (открываемый) в пользу любого третьего лица (переоформление);</w:t>
      </w:r>
    </w:p>
    <w:bookmarkEnd w:id="25"/>
    <w:bookmarkStart w:name="z39" w:id="26"/>
    <w:p>
      <w:pPr>
        <w:spacing w:after="0"/>
        <w:ind w:left="0"/>
        <w:jc w:val="both"/>
      </w:pPr>
      <w:r>
        <w:rPr>
          <w:rFonts w:ascii="Times New Roman"/>
          <w:b w:val="false"/>
          <w:i w:val="false"/>
          <w:color w:val="000000"/>
          <w:sz w:val="28"/>
        </w:rPr>
        <w:t>
      2) выплачивается вкладчику/законному представителю по условиям расторжения Договора с сохранением премии государства.</w:t>
      </w:r>
    </w:p>
    <w:bookmarkEnd w:id="26"/>
    <w:bookmarkStart w:name="z40" w:id="27"/>
    <w:p>
      <w:pPr>
        <w:spacing w:after="0"/>
        <w:ind w:left="0"/>
        <w:jc w:val="both"/>
      </w:pPr>
      <w:r>
        <w:rPr>
          <w:rFonts w:ascii="Times New Roman"/>
          <w:b w:val="false"/>
          <w:i w:val="false"/>
          <w:color w:val="000000"/>
          <w:sz w:val="28"/>
        </w:rPr>
        <w:t>
      При этом, зачисленная сумма выплат целевых накоплений переводится банком-участником на банковский счет Вкладчика, открытый у уполномоченного оператора в течение семи рабочих дней со дня поступления документов, подтверждающих наступление событий, предусмотренных частью первой настоящего пункта.";</w:t>
      </w:r>
    </w:p>
    <w:bookmarkEnd w:id="27"/>
    <w:bookmarkStart w:name="z41" w:id="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23</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43" w:id="29"/>
    <w:p>
      <w:pPr>
        <w:spacing w:after="0"/>
        <w:ind w:left="0"/>
        <w:jc w:val="both"/>
      </w:pPr>
      <w:r>
        <w:rPr>
          <w:rFonts w:ascii="Times New Roman"/>
          <w:b w:val="false"/>
          <w:i w:val="false"/>
          <w:color w:val="000000"/>
          <w:sz w:val="28"/>
        </w:rPr>
        <w:t xml:space="preserve">
      "1) при наступлении случаев, предусмотренных </w:t>
      </w:r>
      <w:r>
        <w:rPr>
          <w:rFonts w:ascii="Times New Roman"/>
          <w:b w:val="false"/>
          <w:i w:val="false"/>
          <w:color w:val="000000"/>
          <w:sz w:val="28"/>
        </w:rPr>
        <w:t>пунктом 20</w:t>
      </w:r>
      <w:r>
        <w:rPr>
          <w:rFonts w:ascii="Times New Roman"/>
          <w:b w:val="false"/>
          <w:i w:val="false"/>
          <w:color w:val="000000"/>
          <w:sz w:val="28"/>
        </w:rPr>
        <w:t xml:space="preserve"> Договора изъять подлежащую возврату в бюджет сумму премии государства с любых банковских счетов вкладчика в банке-участнике путем прямого дебетования банковского счета;";</w:t>
      </w:r>
    </w:p>
    <w:bookmarkEnd w:id="29"/>
    <w:bookmarkStart w:name="z44" w:id="30"/>
    <w:p>
      <w:pPr>
        <w:spacing w:after="0"/>
        <w:ind w:left="0"/>
        <w:jc w:val="both"/>
      </w:pPr>
      <w:r>
        <w:rPr>
          <w:rFonts w:ascii="Times New Roman"/>
          <w:b w:val="false"/>
          <w:i w:val="false"/>
          <w:color w:val="000000"/>
          <w:sz w:val="28"/>
        </w:rPr>
        <w:t>
      дополнить подпунктом 1-1) следующего содержания:</w:t>
      </w:r>
    </w:p>
    <w:bookmarkEnd w:id="30"/>
    <w:bookmarkStart w:name="z45" w:id="31"/>
    <w:p>
      <w:pPr>
        <w:spacing w:after="0"/>
        <w:ind w:left="0"/>
        <w:jc w:val="both"/>
      </w:pPr>
      <w:r>
        <w:rPr>
          <w:rFonts w:ascii="Times New Roman"/>
          <w:b w:val="false"/>
          <w:i w:val="false"/>
          <w:color w:val="000000"/>
          <w:sz w:val="28"/>
        </w:rPr>
        <w:t>
      "1-1) при расторжении Договора, изъять подлежащую возврату сумму выплат целевых накоплений (при наличии) с любых банковских счетов вкладчика в банке-участнике путем прямого дебетования банковского счета, для дальнейшего перевода на банковский счет вкладчика, открытый у уполномоченного оператора;";</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bookmarkStart w:name="z47" w:id="32"/>
    <w:p>
      <w:pPr>
        <w:spacing w:after="0"/>
        <w:ind w:left="0"/>
        <w:jc w:val="both"/>
      </w:pPr>
      <w:r>
        <w:rPr>
          <w:rFonts w:ascii="Times New Roman"/>
          <w:b w:val="false"/>
          <w:i w:val="false"/>
          <w:color w:val="000000"/>
          <w:sz w:val="28"/>
        </w:rPr>
        <w:t>
      "5) взимать комиссионное вознаграждение за услуги банка-участника по совершению операций по банковскому счету вкладчика, расходы, связанные с конвертацией, согласно тарифам банка-участника, действующим на день либо на момент проведения операций по счету, при этом, не удерживая комиссию, непосредственно с суммы премии государства и (или) выплат целевых накоплений.";</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изложить в следующей редакции:</w:t>
      </w:r>
    </w:p>
    <w:bookmarkStart w:name="z49" w:id="33"/>
    <w:p>
      <w:pPr>
        <w:spacing w:after="0"/>
        <w:ind w:left="0"/>
        <w:jc w:val="both"/>
      </w:pPr>
      <w:r>
        <w:rPr>
          <w:rFonts w:ascii="Times New Roman"/>
          <w:b w:val="false"/>
          <w:i w:val="false"/>
          <w:color w:val="000000"/>
          <w:sz w:val="28"/>
        </w:rPr>
        <w:t>
      "24. Вкладчик/законный представитель вправе:</w:t>
      </w:r>
    </w:p>
    <w:bookmarkEnd w:id="33"/>
    <w:bookmarkStart w:name="z50" w:id="34"/>
    <w:p>
      <w:pPr>
        <w:spacing w:after="0"/>
        <w:ind w:left="0"/>
        <w:jc w:val="both"/>
      </w:pPr>
      <w:r>
        <w:rPr>
          <w:rFonts w:ascii="Times New Roman"/>
          <w:b w:val="false"/>
          <w:i w:val="false"/>
          <w:color w:val="000000"/>
          <w:sz w:val="28"/>
        </w:rPr>
        <w:t>
      1) вносить деньги на вклад, в том числе в порядке и сроках, рекомендованных банком-участником;</w:t>
      </w:r>
    </w:p>
    <w:bookmarkEnd w:id="34"/>
    <w:bookmarkStart w:name="z51" w:id="35"/>
    <w:p>
      <w:pPr>
        <w:spacing w:after="0"/>
        <w:ind w:left="0"/>
        <w:jc w:val="both"/>
      </w:pPr>
      <w:r>
        <w:rPr>
          <w:rFonts w:ascii="Times New Roman"/>
          <w:b w:val="false"/>
          <w:i w:val="false"/>
          <w:color w:val="000000"/>
          <w:sz w:val="28"/>
        </w:rPr>
        <w:t>
      2) получить полную информацию о состоянии вклада;</w:t>
      </w:r>
    </w:p>
    <w:bookmarkEnd w:id="35"/>
    <w:bookmarkStart w:name="z52" w:id="36"/>
    <w:p>
      <w:pPr>
        <w:spacing w:after="0"/>
        <w:ind w:left="0"/>
        <w:jc w:val="both"/>
      </w:pPr>
      <w:r>
        <w:rPr>
          <w:rFonts w:ascii="Times New Roman"/>
          <w:b w:val="false"/>
          <w:i w:val="false"/>
          <w:color w:val="000000"/>
          <w:sz w:val="28"/>
        </w:rPr>
        <w:t>
      3) осуществить перевод вклада из одного банка-участника в другой банк-участник в полном объеме не более одного раза в год;</w:t>
      </w:r>
    </w:p>
    <w:bookmarkEnd w:id="36"/>
    <w:bookmarkStart w:name="z53" w:id="37"/>
    <w:p>
      <w:pPr>
        <w:spacing w:after="0"/>
        <w:ind w:left="0"/>
        <w:jc w:val="both"/>
      </w:pPr>
      <w:r>
        <w:rPr>
          <w:rFonts w:ascii="Times New Roman"/>
          <w:b w:val="false"/>
          <w:i w:val="false"/>
          <w:color w:val="000000"/>
          <w:sz w:val="28"/>
        </w:rPr>
        <w:t>
      4) получать премию государства по Договору;</w:t>
      </w:r>
    </w:p>
    <w:bookmarkEnd w:id="37"/>
    <w:bookmarkStart w:name="z54" w:id="38"/>
    <w:p>
      <w:pPr>
        <w:spacing w:after="0"/>
        <w:ind w:left="0"/>
        <w:jc w:val="both"/>
      </w:pPr>
      <w:r>
        <w:rPr>
          <w:rFonts w:ascii="Times New Roman"/>
          <w:b w:val="false"/>
          <w:i w:val="false"/>
          <w:color w:val="000000"/>
          <w:sz w:val="28"/>
        </w:rPr>
        <w:t xml:space="preserve">
      5) в случае признания банка-участника несоответствующим требованиям </w:t>
      </w:r>
      <w:r>
        <w:rPr>
          <w:rFonts w:ascii="Times New Roman"/>
          <w:b w:val="false"/>
          <w:i w:val="false"/>
          <w:color w:val="000000"/>
          <w:sz w:val="28"/>
        </w:rPr>
        <w:t>Закона</w:t>
      </w:r>
      <w:r>
        <w:rPr>
          <w:rFonts w:ascii="Times New Roman"/>
          <w:b w:val="false"/>
          <w:i w:val="false"/>
          <w:color w:val="000000"/>
          <w:sz w:val="28"/>
        </w:rPr>
        <w:t xml:space="preserve"> и расторжения Соглашения о сотрудничестве банка-участника с оператором, перевести суммы накопленных средств вклада с начисленным вознаграждением банка-участника и премией государства, а также зачисленной выплатой целевых накоплений (при наличии) в любой другой банк-участник;</w:t>
      </w:r>
    </w:p>
    <w:bookmarkEnd w:id="38"/>
    <w:bookmarkStart w:name="z55" w:id="39"/>
    <w:p>
      <w:pPr>
        <w:spacing w:after="0"/>
        <w:ind w:left="0"/>
        <w:jc w:val="both"/>
      </w:pPr>
      <w:r>
        <w:rPr>
          <w:rFonts w:ascii="Times New Roman"/>
          <w:b w:val="false"/>
          <w:i w:val="false"/>
          <w:color w:val="000000"/>
          <w:sz w:val="28"/>
        </w:rPr>
        <w:t>
      6) перевести суммы накопленных средств с начисленным вознаграждением банка-участника и премией государства на вклад третьего лица, являющегося гражданином Республики Казахстан, зарегистрированный в едином реестре, за исключением зачисленной выплаты целевых накоплений (при наличии);</w:t>
      </w:r>
    </w:p>
    <w:bookmarkEnd w:id="39"/>
    <w:bookmarkStart w:name="z56" w:id="40"/>
    <w:p>
      <w:pPr>
        <w:spacing w:after="0"/>
        <w:ind w:left="0"/>
        <w:jc w:val="both"/>
      </w:pPr>
      <w:r>
        <w:rPr>
          <w:rFonts w:ascii="Times New Roman"/>
          <w:b w:val="false"/>
          <w:i w:val="false"/>
          <w:color w:val="000000"/>
          <w:sz w:val="28"/>
        </w:rPr>
        <w:t>
      7) в случае поступления в зарубежную организацию образования произвести оплату за обучение из накопленных средств вклада, с учетом начисленной премии государства и вознаграждения банка-участника, а также зачисленной выплаты целевых накоплений (при наличии);</w:t>
      </w:r>
    </w:p>
    <w:bookmarkEnd w:id="40"/>
    <w:bookmarkStart w:name="z57" w:id="41"/>
    <w:p>
      <w:pPr>
        <w:spacing w:after="0"/>
        <w:ind w:left="0"/>
        <w:jc w:val="both"/>
      </w:pPr>
      <w:r>
        <w:rPr>
          <w:rFonts w:ascii="Times New Roman"/>
          <w:b w:val="false"/>
          <w:i w:val="false"/>
          <w:color w:val="000000"/>
          <w:sz w:val="28"/>
        </w:rPr>
        <w:t>
      8) в случае присуждения вкладчику образовательного гранта:</w:t>
      </w:r>
    </w:p>
    <w:bookmarkEnd w:id="41"/>
    <w:bookmarkStart w:name="z58" w:id="42"/>
    <w:p>
      <w:pPr>
        <w:spacing w:after="0"/>
        <w:ind w:left="0"/>
        <w:jc w:val="both"/>
      </w:pPr>
      <w:r>
        <w:rPr>
          <w:rFonts w:ascii="Times New Roman"/>
          <w:b w:val="false"/>
          <w:i w:val="false"/>
          <w:color w:val="000000"/>
          <w:sz w:val="28"/>
        </w:rPr>
        <w:t>
      продолжить накопление средств вклада, с дальнейшим начислением вознаграждения банка-участника и премии государства;</w:t>
      </w:r>
    </w:p>
    <w:bookmarkEnd w:id="42"/>
    <w:bookmarkStart w:name="z59" w:id="43"/>
    <w:p>
      <w:pPr>
        <w:spacing w:after="0"/>
        <w:ind w:left="0"/>
        <w:jc w:val="both"/>
      </w:pPr>
      <w:r>
        <w:rPr>
          <w:rFonts w:ascii="Times New Roman"/>
          <w:b w:val="false"/>
          <w:i w:val="false"/>
          <w:color w:val="000000"/>
          <w:sz w:val="28"/>
        </w:rPr>
        <w:t>
      перевести средства вклада на вклад, открытый (открываемый) в пользу третьего лица, являющегося гражданином Республики Казахстан, за исключением зачисленной выплаты целевых накоплений (при наличии);</w:t>
      </w:r>
    </w:p>
    <w:bookmarkEnd w:id="43"/>
    <w:bookmarkStart w:name="z60" w:id="44"/>
    <w:p>
      <w:pPr>
        <w:spacing w:after="0"/>
        <w:ind w:left="0"/>
        <w:jc w:val="both"/>
      </w:pPr>
      <w:r>
        <w:rPr>
          <w:rFonts w:ascii="Times New Roman"/>
          <w:b w:val="false"/>
          <w:i w:val="false"/>
          <w:color w:val="000000"/>
          <w:sz w:val="28"/>
        </w:rPr>
        <w:t xml:space="preserve">
      перевести по заявлению всю сумму или часть суммы выплат целевых накоплений (при наличии), ранее зачисленной на Договор на банковский счет вкладчика, открытый у уполномоченного оператора; </w:t>
      </w:r>
    </w:p>
    <w:bookmarkEnd w:id="44"/>
    <w:bookmarkStart w:name="z61" w:id="45"/>
    <w:p>
      <w:pPr>
        <w:spacing w:after="0"/>
        <w:ind w:left="0"/>
        <w:jc w:val="both"/>
      </w:pPr>
      <w:r>
        <w:rPr>
          <w:rFonts w:ascii="Times New Roman"/>
          <w:b w:val="false"/>
          <w:i w:val="false"/>
          <w:color w:val="000000"/>
          <w:sz w:val="28"/>
        </w:rPr>
        <w:t>
      направить средства вклада на оплату образовательных услуг в целях получения других уровней образования;</w:t>
      </w:r>
    </w:p>
    <w:bookmarkEnd w:id="45"/>
    <w:bookmarkStart w:name="z62" w:id="46"/>
    <w:p>
      <w:pPr>
        <w:spacing w:after="0"/>
        <w:ind w:left="0"/>
        <w:jc w:val="both"/>
      </w:pPr>
      <w:r>
        <w:rPr>
          <w:rFonts w:ascii="Times New Roman"/>
          <w:b w:val="false"/>
          <w:i w:val="false"/>
          <w:color w:val="000000"/>
          <w:sz w:val="28"/>
        </w:rPr>
        <w:t>
      получить средства вклада с капитализированным вознаграждением банка-участника и начисленной премией государства, за исключением зачисленной выплаты целевых накоплений (при наличии);</w:t>
      </w:r>
    </w:p>
    <w:bookmarkEnd w:id="46"/>
    <w:bookmarkStart w:name="z63" w:id="47"/>
    <w:p>
      <w:pPr>
        <w:spacing w:after="0"/>
        <w:ind w:left="0"/>
        <w:jc w:val="both"/>
      </w:pPr>
      <w:r>
        <w:rPr>
          <w:rFonts w:ascii="Times New Roman"/>
          <w:b w:val="false"/>
          <w:i w:val="false"/>
          <w:color w:val="000000"/>
          <w:sz w:val="28"/>
        </w:rPr>
        <w:t>
      9) при остатке средств на вкладе после оплаты образовательных услуг за весь период обучения вкладчик/законный представитель вправе изъять данную сумму с вознаграждением банка-участника и начисленной премией государства, за исключением зачисленной выплаты целевых накоплений (при наличии).</w:t>
      </w:r>
    </w:p>
    <w:bookmarkEnd w:id="47"/>
    <w:bookmarkStart w:name="z64" w:id="48"/>
    <w:p>
      <w:pPr>
        <w:spacing w:after="0"/>
        <w:ind w:left="0"/>
        <w:jc w:val="both"/>
      </w:pPr>
      <w:r>
        <w:rPr>
          <w:rFonts w:ascii="Times New Roman"/>
          <w:b w:val="false"/>
          <w:i w:val="false"/>
          <w:color w:val="000000"/>
          <w:sz w:val="28"/>
        </w:rPr>
        <w:t>
      25. Банк-участник:</w:t>
      </w:r>
    </w:p>
    <w:bookmarkEnd w:id="48"/>
    <w:bookmarkStart w:name="z65" w:id="49"/>
    <w:p>
      <w:pPr>
        <w:spacing w:after="0"/>
        <w:ind w:left="0"/>
        <w:jc w:val="both"/>
      </w:pPr>
      <w:r>
        <w:rPr>
          <w:rFonts w:ascii="Times New Roman"/>
          <w:b w:val="false"/>
          <w:i w:val="false"/>
          <w:color w:val="000000"/>
          <w:sz w:val="28"/>
        </w:rPr>
        <w:t xml:space="preserve">
      1) при заключении Договора проверяет соответствие вкладчика требованиям, установленным </w:t>
      </w:r>
      <w:r>
        <w:rPr>
          <w:rFonts w:ascii="Times New Roman"/>
          <w:b w:val="false"/>
          <w:i w:val="false"/>
          <w:color w:val="000000"/>
          <w:sz w:val="28"/>
        </w:rPr>
        <w:t>Законом</w:t>
      </w:r>
      <w:r>
        <w:rPr>
          <w:rFonts w:ascii="Times New Roman"/>
          <w:b w:val="false"/>
          <w:i w:val="false"/>
          <w:color w:val="000000"/>
          <w:sz w:val="28"/>
        </w:rPr>
        <w:t>, а также отсутствие действующего договора об образовательном накопительном вкладе, открытого на имя вкладчика или договора образовательного накопительного страхования, по которым вкладчик и выгодоприобретатель являются одним и тем же лицом через оператора;</w:t>
      </w:r>
    </w:p>
    <w:bookmarkEnd w:id="49"/>
    <w:bookmarkStart w:name="z66" w:id="50"/>
    <w:p>
      <w:pPr>
        <w:spacing w:after="0"/>
        <w:ind w:left="0"/>
        <w:jc w:val="both"/>
      </w:pPr>
      <w:r>
        <w:rPr>
          <w:rFonts w:ascii="Times New Roman"/>
          <w:b w:val="false"/>
          <w:i w:val="false"/>
          <w:color w:val="000000"/>
          <w:sz w:val="28"/>
        </w:rPr>
        <w:t>
      2) принимает на банковский счет вкладчика деньги;</w:t>
      </w:r>
    </w:p>
    <w:bookmarkEnd w:id="50"/>
    <w:bookmarkStart w:name="z67" w:id="51"/>
    <w:p>
      <w:pPr>
        <w:spacing w:after="0"/>
        <w:ind w:left="0"/>
        <w:jc w:val="both"/>
      </w:pPr>
      <w:r>
        <w:rPr>
          <w:rFonts w:ascii="Times New Roman"/>
          <w:b w:val="false"/>
          <w:i w:val="false"/>
          <w:color w:val="000000"/>
          <w:sz w:val="28"/>
        </w:rPr>
        <w:t>
      3) ежемесячно начисляет вкладчику вознаграждение на сумму вклада, с учетом ежемесячной капитализации;</w:t>
      </w:r>
    </w:p>
    <w:bookmarkEnd w:id="51"/>
    <w:bookmarkStart w:name="z68" w:id="52"/>
    <w:p>
      <w:pPr>
        <w:spacing w:after="0"/>
        <w:ind w:left="0"/>
        <w:jc w:val="both"/>
      </w:pPr>
      <w:r>
        <w:rPr>
          <w:rFonts w:ascii="Times New Roman"/>
          <w:b w:val="false"/>
          <w:i w:val="false"/>
          <w:color w:val="000000"/>
          <w:sz w:val="28"/>
        </w:rPr>
        <w:t>
      4) при поступлении премии государства, выплат целевых накоплений (при наличии), в течение двух рабочих дней зачисляет их на банковский счет вкладчика, в соответствии с банковским законодательством Республики Казахстан;</w:t>
      </w:r>
    </w:p>
    <w:bookmarkEnd w:id="52"/>
    <w:bookmarkStart w:name="z69" w:id="53"/>
    <w:p>
      <w:pPr>
        <w:spacing w:after="0"/>
        <w:ind w:left="0"/>
        <w:jc w:val="both"/>
      </w:pPr>
      <w:r>
        <w:rPr>
          <w:rFonts w:ascii="Times New Roman"/>
          <w:b w:val="false"/>
          <w:i w:val="false"/>
          <w:color w:val="000000"/>
          <w:sz w:val="28"/>
        </w:rPr>
        <w:t>
      5) при предоставлении вкладчиком/законным представителем подтверждающих документов о зачислении в организацию образования либо в зарубежную организацию образования и соответствующего поручения о переводе денег, в течение одного рабочего дня перечисляет средства с вклада на банковский счет соответствующей организации образования/зарубежной организации образования в размере, согласно поручению вкладчика;</w:t>
      </w:r>
    </w:p>
    <w:bookmarkEnd w:id="53"/>
    <w:bookmarkStart w:name="z70" w:id="54"/>
    <w:p>
      <w:pPr>
        <w:spacing w:after="0"/>
        <w:ind w:left="0"/>
        <w:jc w:val="both"/>
      </w:pPr>
      <w:r>
        <w:rPr>
          <w:rFonts w:ascii="Times New Roman"/>
          <w:b w:val="false"/>
          <w:i w:val="false"/>
          <w:color w:val="000000"/>
          <w:sz w:val="28"/>
        </w:rPr>
        <w:t xml:space="preserve">
      6) при наступлении случаев, предусмотренных </w:t>
      </w:r>
      <w:r>
        <w:rPr>
          <w:rFonts w:ascii="Times New Roman"/>
          <w:b w:val="false"/>
          <w:i w:val="false"/>
          <w:color w:val="000000"/>
          <w:sz w:val="28"/>
        </w:rPr>
        <w:t>пунктом 20</w:t>
      </w:r>
      <w:r>
        <w:rPr>
          <w:rFonts w:ascii="Times New Roman"/>
          <w:b w:val="false"/>
          <w:i w:val="false"/>
          <w:color w:val="000000"/>
          <w:sz w:val="28"/>
        </w:rPr>
        <w:t xml:space="preserve"> Договора, в течение трех рабочих дней со дня получения справки о размере суммы премии государства от оператора перечисляет премию государства в бюджет через оператора;</w:t>
      </w:r>
    </w:p>
    <w:bookmarkEnd w:id="54"/>
    <w:bookmarkStart w:name="z71" w:id="55"/>
    <w:p>
      <w:pPr>
        <w:spacing w:after="0"/>
        <w:ind w:left="0"/>
        <w:jc w:val="both"/>
      </w:pPr>
      <w:r>
        <w:rPr>
          <w:rFonts w:ascii="Times New Roman"/>
          <w:b w:val="false"/>
          <w:i w:val="false"/>
          <w:color w:val="000000"/>
          <w:sz w:val="28"/>
        </w:rPr>
        <w:t>
      7) в случае досрочного расторжения Договора по инициативе вкладчика/законного представителя или прекращения обязательств по Договору в связи с истечением срока без соблюдения целевого назначения, выплачивает основную сумму вклада и начисленное вознаграждение не ниже ставки вознаграждения банка-участника вкладчику/законному представителю, за исключением зачисленной выплаты целевых накоплений;</w:t>
      </w:r>
    </w:p>
    <w:bookmarkEnd w:id="55"/>
    <w:bookmarkStart w:name="z72" w:id="56"/>
    <w:p>
      <w:pPr>
        <w:spacing w:after="0"/>
        <w:ind w:left="0"/>
        <w:jc w:val="both"/>
      </w:pPr>
      <w:r>
        <w:rPr>
          <w:rFonts w:ascii="Times New Roman"/>
          <w:b w:val="false"/>
          <w:i w:val="false"/>
          <w:color w:val="000000"/>
          <w:sz w:val="28"/>
        </w:rPr>
        <w:t>
      8) при досрочном расторжении Договора по инициативе вкладчика/законного представителя или прекращения обязательств по Договору в связи с истечением срока без соблюдения целевого назначения зачисленную выплату целевых накоплений в течение трех рабочих дней перечисляет на банковский счет вкладчика, открытый у уполномоченного оператора;</w:t>
      </w:r>
    </w:p>
    <w:bookmarkEnd w:id="56"/>
    <w:bookmarkStart w:name="z73" w:id="57"/>
    <w:p>
      <w:pPr>
        <w:spacing w:after="0"/>
        <w:ind w:left="0"/>
        <w:jc w:val="both"/>
      </w:pPr>
      <w:r>
        <w:rPr>
          <w:rFonts w:ascii="Times New Roman"/>
          <w:b w:val="false"/>
          <w:i w:val="false"/>
          <w:color w:val="000000"/>
          <w:sz w:val="28"/>
        </w:rPr>
        <w:t>
      9) не выдает вкладчику/законному представителю наличными деньгами в процессе перевода средств вклада в другой банк-участник или на вклад третьего лица;</w:t>
      </w:r>
    </w:p>
    <w:bookmarkEnd w:id="57"/>
    <w:bookmarkStart w:name="z74" w:id="58"/>
    <w:p>
      <w:pPr>
        <w:spacing w:after="0"/>
        <w:ind w:left="0"/>
        <w:jc w:val="both"/>
      </w:pPr>
      <w:r>
        <w:rPr>
          <w:rFonts w:ascii="Times New Roman"/>
          <w:b w:val="false"/>
          <w:i w:val="false"/>
          <w:color w:val="000000"/>
          <w:sz w:val="28"/>
        </w:rPr>
        <w:t xml:space="preserve">
      10) производит все расходные операции по вкладам после получения подтверждения от оператора; </w:t>
      </w:r>
    </w:p>
    <w:bookmarkEnd w:id="58"/>
    <w:bookmarkStart w:name="z75" w:id="59"/>
    <w:p>
      <w:pPr>
        <w:spacing w:after="0"/>
        <w:ind w:left="0"/>
        <w:jc w:val="both"/>
      </w:pPr>
      <w:r>
        <w:rPr>
          <w:rFonts w:ascii="Times New Roman"/>
          <w:b w:val="false"/>
          <w:i w:val="false"/>
          <w:color w:val="000000"/>
          <w:sz w:val="28"/>
        </w:rPr>
        <w:t>
      11) при переводе средств вклада в другой банк-участник в платежном поручении указывает сумму зачисленных выплат целевых накоплений.</w:t>
      </w:r>
    </w:p>
    <w:bookmarkEnd w:id="59"/>
    <w:bookmarkStart w:name="z76" w:id="60"/>
    <w:p>
      <w:pPr>
        <w:spacing w:after="0"/>
        <w:ind w:left="0"/>
        <w:jc w:val="both"/>
      </w:pPr>
      <w:r>
        <w:rPr>
          <w:rFonts w:ascii="Times New Roman"/>
          <w:b w:val="false"/>
          <w:i w:val="false"/>
          <w:color w:val="000000"/>
          <w:sz w:val="28"/>
        </w:rPr>
        <w:t>
      26. Вкладчик/законный представитель:</w:t>
      </w:r>
    </w:p>
    <w:bookmarkEnd w:id="60"/>
    <w:bookmarkStart w:name="z77" w:id="61"/>
    <w:p>
      <w:pPr>
        <w:spacing w:after="0"/>
        <w:ind w:left="0"/>
        <w:jc w:val="both"/>
      </w:pPr>
      <w:r>
        <w:rPr>
          <w:rFonts w:ascii="Times New Roman"/>
          <w:b w:val="false"/>
          <w:i w:val="false"/>
          <w:color w:val="000000"/>
          <w:sz w:val="28"/>
        </w:rPr>
        <w:t>
      1) вносит деньги в национальной валюте – тенге;</w:t>
      </w:r>
    </w:p>
    <w:bookmarkEnd w:id="61"/>
    <w:bookmarkStart w:name="z78" w:id="62"/>
    <w:p>
      <w:pPr>
        <w:spacing w:after="0"/>
        <w:ind w:left="0"/>
        <w:jc w:val="both"/>
      </w:pPr>
      <w:r>
        <w:rPr>
          <w:rFonts w:ascii="Times New Roman"/>
          <w:b w:val="false"/>
          <w:i w:val="false"/>
          <w:color w:val="000000"/>
          <w:sz w:val="28"/>
        </w:rPr>
        <w:t>
      2) предоставляет оригинал либо копию договора оказания образовательных услуг при оплате образовательных услуг из средств вклада в организации образования, находящиеся на территории Республики Казахстан;</w:t>
      </w:r>
    </w:p>
    <w:bookmarkEnd w:id="62"/>
    <w:bookmarkStart w:name="z79" w:id="63"/>
    <w:p>
      <w:pPr>
        <w:spacing w:after="0"/>
        <w:ind w:left="0"/>
        <w:jc w:val="both"/>
      </w:pPr>
      <w:r>
        <w:rPr>
          <w:rFonts w:ascii="Times New Roman"/>
          <w:b w:val="false"/>
          <w:i w:val="false"/>
          <w:color w:val="000000"/>
          <w:sz w:val="28"/>
        </w:rPr>
        <w:t>
      3) предоставляет подтверждающие документы о зачислении (договор об оказании образовательных услуг, инвойс) с нотариально засвидетельствованным переводом на казахский либо русский язык, при оплате образовательных услуг из средств вклада в зарубежные организации образования;</w:t>
      </w:r>
    </w:p>
    <w:bookmarkEnd w:id="63"/>
    <w:bookmarkStart w:name="z80" w:id="64"/>
    <w:p>
      <w:pPr>
        <w:spacing w:after="0"/>
        <w:ind w:left="0"/>
        <w:jc w:val="both"/>
      </w:pPr>
      <w:r>
        <w:rPr>
          <w:rFonts w:ascii="Times New Roman"/>
          <w:b w:val="false"/>
          <w:i w:val="false"/>
          <w:color w:val="000000"/>
          <w:sz w:val="28"/>
        </w:rPr>
        <w:t xml:space="preserve">
      4) предоставляет свидетельство о присуждении образовательного гранта по группам образовательных программ высшего образования или свидетельство о присуждении образовательного гранта по группам образовательных программ послевузовского образования в соответствии с формами,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образования и науки Республики Казахстан от 23 октября 2007 года № 502 "Об утверждении формы документов строгой отчетности, используемых организациями высшего и (или) послевузовского образования в образовательной деятельности" (зарегистрированный в Реестре государственной регистрации нормативных правовых актов под № 4991), в случае получения средств вклада, в связи с присуждением вкладчику образовательного гранта для оплаты высшего или послевузовского образования;</w:t>
      </w:r>
    </w:p>
    <w:bookmarkEnd w:id="64"/>
    <w:bookmarkStart w:name="z81" w:id="65"/>
    <w:p>
      <w:pPr>
        <w:spacing w:after="0"/>
        <w:ind w:left="0"/>
        <w:jc w:val="both"/>
      </w:pPr>
      <w:r>
        <w:rPr>
          <w:rFonts w:ascii="Times New Roman"/>
          <w:b w:val="false"/>
          <w:i w:val="false"/>
          <w:color w:val="000000"/>
          <w:sz w:val="28"/>
        </w:rPr>
        <w:t>
      5) предоставляет подтверждающий документ в случае получения средств вклада, в связи со смертью, признания судом недееспособным, безвестно отсутствующим либо объявления умершим или неспособности вкладчика продолжать обучение вследствие состояния здоровья;</w:t>
      </w:r>
    </w:p>
    <w:bookmarkEnd w:id="65"/>
    <w:bookmarkStart w:name="z82" w:id="66"/>
    <w:p>
      <w:pPr>
        <w:spacing w:after="0"/>
        <w:ind w:left="0"/>
        <w:jc w:val="both"/>
      </w:pPr>
      <w:r>
        <w:rPr>
          <w:rFonts w:ascii="Times New Roman"/>
          <w:b w:val="false"/>
          <w:i w:val="false"/>
          <w:color w:val="000000"/>
          <w:sz w:val="28"/>
        </w:rPr>
        <w:t>
      6) предоставляет подтверждающий документ организации образования/зарубежной организации образовании, в случае получения остатка средств вклада в связи с оплатой образовательных услуг за весь период обучения;</w:t>
      </w:r>
    </w:p>
    <w:bookmarkEnd w:id="66"/>
    <w:bookmarkStart w:name="z83" w:id="67"/>
    <w:p>
      <w:pPr>
        <w:spacing w:after="0"/>
        <w:ind w:left="0"/>
        <w:jc w:val="both"/>
      </w:pPr>
      <w:r>
        <w:rPr>
          <w:rFonts w:ascii="Times New Roman"/>
          <w:b w:val="false"/>
          <w:i w:val="false"/>
          <w:color w:val="000000"/>
          <w:sz w:val="28"/>
        </w:rPr>
        <w:t>
      7) в случае изменения места жительства, реквизитов документа, удостоверяющего личность вкладчика, уведомляет в течение семи рабочих дней со дня изменений в произвольной форме;</w:t>
      </w:r>
    </w:p>
    <w:bookmarkEnd w:id="67"/>
    <w:bookmarkStart w:name="z84" w:id="68"/>
    <w:p>
      <w:pPr>
        <w:spacing w:after="0"/>
        <w:ind w:left="0"/>
        <w:jc w:val="both"/>
      </w:pPr>
      <w:r>
        <w:rPr>
          <w:rFonts w:ascii="Times New Roman"/>
          <w:b w:val="false"/>
          <w:i w:val="false"/>
          <w:color w:val="000000"/>
          <w:sz w:val="28"/>
        </w:rPr>
        <w:t>
      8) не переводит вклад из одного банка-участника в другой в период с 1 января по 28 февраля каждого календарного года, в связи с начислением премии государства;</w:t>
      </w:r>
    </w:p>
    <w:bookmarkEnd w:id="68"/>
    <w:bookmarkStart w:name="z85" w:id="69"/>
    <w:p>
      <w:pPr>
        <w:spacing w:after="0"/>
        <w:ind w:left="0"/>
        <w:jc w:val="both"/>
      </w:pPr>
      <w:r>
        <w:rPr>
          <w:rFonts w:ascii="Times New Roman"/>
          <w:b w:val="false"/>
          <w:i w:val="false"/>
          <w:color w:val="000000"/>
          <w:sz w:val="28"/>
        </w:rPr>
        <w:t>
      9) не осуществляет снятие средств вклада при переводе средств вклада из одного банка-участника в другой и переводе на вклад третьих лиц;</w:t>
      </w:r>
    </w:p>
    <w:bookmarkEnd w:id="69"/>
    <w:bookmarkStart w:name="z86" w:id="70"/>
    <w:p>
      <w:pPr>
        <w:spacing w:after="0"/>
        <w:ind w:left="0"/>
        <w:jc w:val="both"/>
      </w:pPr>
      <w:r>
        <w:rPr>
          <w:rFonts w:ascii="Times New Roman"/>
          <w:b w:val="false"/>
          <w:i w:val="false"/>
          <w:color w:val="000000"/>
          <w:sz w:val="28"/>
        </w:rPr>
        <w:t xml:space="preserve">
      10) дает согласие на изъятие суммы премии государства, подлежащей возврату в бюджет, с любых банковских счетов вкладчика в банке-участнике, при наступлении случаев, предусмотренных </w:t>
      </w:r>
      <w:r>
        <w:rPr>
          <w:rFonts w:ascii="Times New Roman"/>
          <w:b w:val="false"/>
          <w:i w:val="false"/>
          <w:color w:val="000000"/>
          <w:sz w:val="28"/>
        </w:rPr>
        <w:t>пунктом 20</w:t>
      </w:r>
      <w:r>
        <w:rPr>
          <w:rFonts w:ascii="Times New Roman"/>
          <w:b w:val="false"/>
          <w:i w:val="false"/>
          <w:color w:val="000000"/>
          <w:sz w:val="28"/>
        </w:rPr>
        <w:t xml:space="preserve"> Договора;</w:t>
      </w:r>
    </w:p>
    <w:bookmarkEnd w:id="70"/>
    <w:bookmarkStart w:name="z87" w:id="71"/>
    <w:p>
      <w:pPr>
        <w:spacing w:after="0"/>
        <w:ind w:left="0"/>
        <w:jc w:val="both"/>
      </w:pPr>
      <w:r>
        <w:rPr>
          <w:rFonts w:ascii="Times New Roman"/>
          <w:b w:val="false"/>
          <w:i w:val="false"/>
          <w:color w:val="000000"/>
          <w:sz w:val="28"/>
        </w:rPr>
        <w:t>
      11) дает согласие на изъятие суммы зачисленной выплаты целевых накоплений, подлежащей возврату на банковский счет вкладчика, открытый у уполномоченного оператора, с любых банковских счетов вкладчика в банке-участнике, при расторжении Договора.";</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89" w:id="72"/>
    <w:p>
      <w:pPr>
        <w:spacing w:after="0"/>
        <w:ind w:left="0"/>
        <w:jc w:val="both"/>
      </w:pPr>
      <w:r>
        <w:rPr>
          <w:rFonts w:ascii="Times New Roman"/>
          <w:b w:val="false"/>
          <w:i w:val="false"/>
          <w:color w:val="000000"/>
          <w:sz w:val="28"/>
        </w:rPr>
        <w:t xml:space="preserve">
      "28. В случае нарушения вкладчиком обязательств по Договору банк-участник расторгает Договор в одностороннем порядке, письменно уведомив вкладчика об этом за десять календарных дней до дня фактического расторжения Договора. При этом, вклад выплачивается вкладчику/законному представителю при первом требовании, премия государства по справке-выписке оператора возвращается в бюджет через оператора, согласно </w:t>
      </w:r>
      <w:r>
        <w:rPr>
          <w:rFonts w:ascii="Times New Roman"/>
          <w:b w:val="false"/>
          <w:i w:val="false"/>
          <w:color w:val="000000"/>
          <w:sz w:val="28"/>
        </w:rPr>
        <w:t>пункту 2</w:t>
      </w:r>
      <w:r>
        <w:rPr>
          <w:rFonts w:ascii="Times New Roman"/>
          <w:b w:val="false"/>
          <w:i w:val="false"/>
          <w:color w:val="000000"/>
          <w:sz w:val="28"/>
        </w:rPr>
        <w:t xml:space="preserve"> статьи 14 Закона, выплаты целевых накоплений (при наличии) возвращаются на банковский счет вкладчика, открытый у уполномоченного оператора.";</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p>
    <w:bookmarkStart w:name="z91" w:id="73"/>
    <w:p>
      <w:pPr>
        <w:spacing w:after="0"/>
        <w:ind w:left="0"/>
        <w:jc w:val="both"/>
      </w:pPr>
      <w:r>
        <w:rPr>
          <w:rFonts w:ascii="Times New Roman"/>
          <w:b w:val="false"/>
          <w:i w:val="false"/>
          <w:color w:val="000000"/>
          <w:sz w:val="28"/>
        </w:rPr>
        <w:t xml:space="preserve">
      "30. Вклад является объектом обязательного страхования депозитов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гарантировании депозитов, размещенных в банках второго уровня Республики Казахстан". Банк-участник является участником системы обязательного гарантирования депозитов на основании свидетельства № _____ от "___" _____ года.</w:t>
      </w:r>
    </w:p>
    <w:bookmarkEnd w:id="73"/>
    <w:bookmarkStart w:name="z92" w:id="74"/>
    <w:p>
      <w:pPr>
        <w:spacing w:after="0"/>
        <w:ind w:left="0"/>
        <w:jc w:val="both"/>
      </w:pPr>
      <w:r>
        <w:rPr>
          <w:rFonts w:ascii="Times New Roman"/>
          <w:b w:val="false"/>
          <w:i w:val="false"/>
          <w:color w:val="000000"/>
          <w:sz w:val="28"/>
        </w:rPr>
        <w:t xml:space="preserve">
      В случае если Банком-участником является Национальный оператор почты, сохранность вклада обеспечивается путем размещения его в государственные ценные бумаги и иные ликвидные финансовые инструменты,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почте".";</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изложить в следующей редакции:</w:t>
      </w:r>
    </w:p>
    <w:bookmarkStart w:name="z94" w:id="75"/>
    <w:p>
      <w:pPr>
        <w:spacing w:after="0"/>
        <w:ind w:left="0"/>
        <w:jc w:val="both"/>
      </w:pPr>
      <w:r>
        <w:rPr>
          <w:rFonts w:ascii="Times New Roman"/>
          <w:b w:val="false"/>
          <w:i w:val="false"/>
          <w:color w:val="000000"/>
          <w:sz w:val="28"/>
        </w:rPr>
        <w:t>
      "33. В случае невыполнения либо ненадлежащего выполнения Сторонами своих обязательств, принятых по Договору, виновная Сторона несет ответственность, установленную законодательством Республики Казахстан.";</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изложить в следующей редакции:</w:t>
      </w:r>
    </w:p>
    <w:bookmarkStart w:name="z96" w:id="76"/>
    <w:p>
      <w:pPr>
        <w:spacing w:after="0"/>
        <w:ind w:left="0"/>
        <w:jc w:val="both"/>
      </w:pPr>
      <w:r>
        <w:rPr>
          <w:rFonts w:ascii="Times New Roman"/>
          <w:b w:val="false"/>
          <w:i w:val="false"/>
          <w:color w:val="000000"/>
          <w:sz w:val="28"/>
        </w:rPr>
        <w:t>
      "35. Оплата суммы неустойки (пени, штрафа) не освобождает Стороны от исполнения своих обязательств по Договору.</w:t>
      </w:r>
    </w:p>
    <w:bookmarkEnd w:id="76"/>
    <w:bookmarkStart w:name="z97" w:id="77"/>
    <w:p>
      <w:pPr>
        <w:spacing w:after="0"/>
        <w:ind w:left="0"/>
        <w:jc w:val="both"/>
      </w:pPr>
      <w:r>
        <w:rPr>
          <w:rFonts w:ascii="Times New Roman"/>
          <w:b w:val="false"/>
          <w:i w:val="false"/>
          <w:color w:val="000000"/>
          <w:sz w:val="28"/>
        </w:rPr>
        <w:t>
      36. Стороны обязуются не разглашать любую информацию, полученную в рамках Договора без предварительного письменного согласия другой Стороны, за исключением случаев, когда иное предусмотрено действующим гражданским законодательством Республики Казахстан.";</w:t>
      </w:r>
    </w:p>
    <w:bookmarkEnd w:id="77"/>
    <w:bookmarkStart w:name="z98" w:id="7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37</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38</w:t>
      </w:r>
      <w:r>
        <w:rPr>
          <w:rFonts w:ascii="Times New Roman"/>
          <w:b w:val="false"/>
          <w:i w:val="false"/>
          <w:color w:val="000000"/>
          <w:sz w:val="28"/>
        </w:rPr>
        <w:t xml:space="preserve"> и </w:t>
      </w:r>
      <w:r>
        <w:rPr>
          <w:rFonts w:ascii="Times New Roman"/>
          <w:b w:val="false"/>
          <w:i w:val="false"/>
          <w:color w:val="000000"/>
          <w:sz w:val="28"/>
        </w:rPr>
        <w:t>39</w:t>
      </w:r>
      <w:r>
        <w:rPr>
          <w:rFonts w:ascii="Times New Roman"/>
          <w:b w:val="false"/>
          <w:i w:val="false"/>
          <w:color w:val="000000"/>
          <w:sz w:val="28"/>
        </w:rPr>
        <w:t xml:space="preserve"> изложить в следующей редакции:</w:t>
      </w:r>
    </w:p>
    <w:bookmarkStart w:name="z100" w:id="79"/>
    <w:p>
      <w:pPr>
        <w:spacing w:after="0"/>
        <w:ind w:left="0"/>
        <w:jc w:val="both"/>
      </w:pPr>
      <w:r>
        <w:rPr>
          <w:rFonts w:ascii="Times New Roman"/>
          <w:b w:val="false"/>
          <w:i w:val="false"/>
          <w:color w:val="000000"/>
          <w:sz w:val="28"/>
        </w:rPr>
        <w:t>
      "38. Сторона, для которой в силу обстоятельств, указанных в пункте 37 Договора, создалась невозможность исполнения каких-либо обязательств по Договору, обязана не позднее семи календарных дней со дня наступления таких обстоятельств известить об этом другую Сторону. Факты, содержащиеся в таком извещении, должны быть документально подтверждены уполномоченными организациями.</w:t>
      </w:r>
    </w:p>
    <w:bookmarkEnd w:id="79"/>
    <w:bookmarkStart w:name="z101" w:id="80"/>
    <w:p>
      <w:pPr>
        <w:spacing w:after="0"/>
        <w:ind w:left="0"/>
        <w:jc w:val="both"/>
      </w:pPr>
      <w:r>
        <w:rPr>
          <w:rFonts w:ascii="Times New Roman"/>
          <w:b w:val="false"/>
          <w:i w:val="false"/>
          <w:color w:val="000000"/>
          <w:sz w:val="28"/>
        </w:rPr>
        <w:t>
      39. Не уведомление или несвоевременное извещение о наступивших чрезвычайных обстоятельствах лишает соответствующую Сторону права ссылаться на какую-нибудь из них в качестве основания, освобождающего ее от ответственности за неисполнение договорных обязательств.";</w:t>
      </w:r>
    </w:p>
    <w:bookmarkEnd w:id="80"/>
    <w:bookmarkStart w:name="z102" w:id="8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пункты 40</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вносятся изменения на казахском языке, текст на русском языке не меняется;</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p>
    <w:bookmarkStart w:name="z104" w:id="82"/>
    <w:p>
      <w:pPr>
        <w:spacing w:after="0"/>
        <w:ind w:left="0"/>
        <w:jc w:val="both"/>
      </w:pPr>
      <w:r>
        <w:rPr>
          <w:rFonts w:ascii="Times New Roman"/>
          <w:b w:val="false"/>
          <w:i w:val="false"/>
          <w:color w:val="000000"/>
          <w:sz w:val="28"/>
        </w:rPr>
        <w:t>
      "42. В случае, если вклад не востребован вкладчиком/законным представителем по окончании срока его размещения и/или ни одна из Сторон не выразит намерения прекратить его действие, то по усмотрению банка-участника, Договор продлевается автоматически на тот же срок и на тех же условиях, с начислением вознаграждения по ставке вознаграждения, действующей для данного вида вклада на день продления срока размещения вклада.";</w:t>
      </w:r>
    </w:p>
    <w:bookmarkEnd w:id="82"/>
    <w:bookmarkStart w:name="z105" w:id="8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43</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изложить в следующей редакции:</w:t>
      </w:r>
    </w:p>
    <w:bookmarkStart w:name="z107" w:id="84"/>
    <w:p>
      <w:pPr>
        <w:spacing w:after="0"/>
        <w:ind w:left="0"/>
        <w:jc w:val="both"/>
      </w:pPr>
      <w:r>
        <w:rPr>
          <w:rFonts w:ascii="Times New Roman"/>
          <w:b w:val="false"/>
          <w:i w:val="false"/>
          <w:color w:val="000000"/>
          <w:sz w:val="28"/>
        </w:rPr>
        <w:t>
      "44. В случае изменения информации, указанной в Договоре, соответствующая Сторона обязана уведомить другую Сторону о таких изменениях в течение семи рабочих дней.</w:t>
      </w:r>
    </w:p>
    <w:bookmarkEnd w:id="84"/>
    <w:bookmarkStart w:name="z108" w:id="85"/>
    <w:p>
      <w:pPr>
        <w:spacing w:after="0"/>
        <w:ind w:left="0"/>
        <w:jc w:val="both"/>
      </w:pPr>
      <w:r>
        <w:rPr>
          <w:rFonts w:ascii="Times New Roman"/>
          <w:b w:val="false"/>
          <w:i w:val="false"/>
          <w:color w:val="000000"/>
          <w:sz w:val="28"/>
        </w:rPr>
        <w:t>
      45. В части, не урегулированной Договором, Стороны руководствуются действующим законодательством Республики Казахстан.</w:t>
      </w:r>
    </w:p>
    <w:bookmarkEnd w:id="85"/>
    <w:bookmarkStart w:name="z109" w:id="86"/>
    <w:p>
      <w:pPr>
        <w:spacing w:after="0"/>
        <w:ind w:left="0"/>
        <w:jc w:val="both"/>
      </w:pPr>
      <w:r>
        <w:rPr>
          <w:rFonts w:ascii="Times New Roman"/>
          <w:b w:val="false"/>
          <w:i w:val="false"/>
          <w:color w:val="000000"/>
          <w:sz w:val="28"/>
        </w:rPr>
        <w:t>
      46. Договор составлен в четырех экземплярах по два экземпляра для каждой из Сторон на казахском и русском языках, имеющих равную юридическую силу.";</w:t>
      </w:r>
    </w:p>
    <w:bookmarkEnd w:id="86"/>
    <w:bookmarkStart w:name="z110" w:id="8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47</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11</w:t>
      </w:r>
      <w:r>
        <w:rPr>
          <w:rFonts w:ascii="Times New Roman"/>
          <w:b w:val="false"/>
          <w:i w:val="false"/>
          <w:color w:val="000000"/>
          <w:sz w:val="28"/>
        </w:rPr>
        <w:t xml:space="preserve"> изложить в следующей редакции:</w:t>
      </w:r>
    </w:p>
    <w:bookmarkStart w:name="z112" w:id="88"/>
    <w:p>
      <w:pPr>
        <w:spacing w:after="0"/>
        <w:ind w:left="0"/>
        <w:jc w:val="both"/>
      </w:pPr>
      <w:r>
        <w:rPr>
          <w:rFonts w:ascii="Times New Roman"/>
          <w:b w:val="false"/>
          <w:i w:val="false"/>
          <w:color w:val="000000"/>
          <w:sz w:val="28"/>
        </w:rPr>
        <w:t>
      "Глава 11. Юридические адреса и реквизиты Сторон";</w:t>
      </w:r>
    </w:p>
    <w:bookmarkEnd w:id="88"/>
    <w:bookmarkStart w:name="z113" w:id="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образовательного накопительного страхования, утвержденном указанным приказом: </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15" w:id="90"/>
    <w:p>
      <w:pPr>
        <w:spacing w:after="0"/>
        <w:ind w:left="0"/>
        <w:jc w:val="both"/>
      </w:pPr>
      <w:r>
        <w:rPr>
          <w:rFonts w:ascii="Times New Roman"/>
          <w:b w:val="false"/>
          <w:i w:val="false"/>
          <w:color w:val="000000"/>
          <w:sz w:val="28"/>
        </w:rPr>
        <w:t>
      "3. Согласие на сбор и обработку персональных данных, раскрытие тайны страхования, целевых накоплений (при наличии) Страховой организации-участнику и оператору предоставляется Страхователем (Законным представителем) до заключения Договора при оформлении заявления на страхование.</w:t>
      </w:r>
    </w:p>
    <w:bookmarkEnd w:id="90"/>
    <w:bookmarkStart w:name="z116" w:id="91"/>
    <w:p>
      <w:pPr>
        <w:spacing w:after="0"/>
        <w:ind w:left="0"/>
        <w:jc w:val="both"/>
      </w:pPr>
      <w:r>
        <w:rPr>
          <w:rFonts w:ascii="Times New Roman"/>
          <w:b w:val="false"/>
          <w:i w:val="false"/>
          <w:color w:val="000000"/>
          <w:sz w:val="28"/>
        </w:rPr>
        <w:t>
      Страховая организация-участник и оператор несут ответственность за распространение персональных данных, раскрытие тайны страхования, целевых накоплений (при наличии) Страхователя и Застрахованного в соответствии с законодательством Республики Казахстана.";</w:t>
      </w:r>
    </w:p>
    <w:bookmarkEnd w:id="91"/>
    <w:bookmarkStart w:name="z117" w:id="92"/>
    <w:p>
      <w:pPr>
        <w:spacing w:after="0"/>
        <w:ind w:left="0"/>
        <w:jc w:val="both"/>
      </w:pPr>
      <w:r>
        <w:rPr>
          <w:rFonts w:ascii="Times New Roman"/>
          <w:b w:val="false"/>
          <w:i w:val="false"/>
          <w:color w:val="000000"/>
          <w:sz w:val="28"/>
        </w:rPr>
        <w:t>
      дополнить пунктом 4-1 следующего содержания:</w:t>
      </w:r>
    </w:p>
    <w:bookmarkEnd w:id="92"/>
    <w:bookmarkStart w:name="z118" w:id="93"/>
    <w:p>
      <w:pPr>
        <w:spacing w:after="0"/>
        <w:ind w:left="0"/>
        <w:jc w:val="both"/>
      </w:pPr>
      <w:r>
        <w:rPr>
          <w:rFonts w:ascii="Times New Roman"/>
          <w:b w:val="false"/>
          <w:i w:val="false"/>
          <w:color w:val="000000"/>
          <w:sz w:val="28"/>
        </w:rPr>
        <w:t>
      "4-1. В Договоре используются следующие понятия:</w:t>
      </w:r>
    </w:p>
    <w:bookmarkEnd w:id="93"/>
    <w:bookmarkStart w:name="z119" w:id="94"/>
    <w:p>
      <w:pPr>
        <w:spacing w:after="0"/>
        <w:ind w:left="0"/>
        <w:jc w:val="both"/>
      </w:pPr>
      <w:r>
        <w:rPr>
          <w:rFonts w:ascii="Times New Roman"/>
          <w:b w:val="false"/>
          <w:i w:val="false"/>
          <w:color w:val="000000"/>
          <w:sz w:val="28"/>
        </w:rPr>
        <w:t>
      1) выплаты целевых накоплений - сумма целевых накоплений, выплачиваемых с целевого накопительного счета получателю целевых накоплений, а также наследникам в порядке, установленном законодательством Республики Казахстан;</w:t>
      </w:r>
    </w:p>
    <w:bookmarkEnd w:id="94"/>
    <w:bookmarkStart w:name="z120" w:id="95"/>
    <w:p>
      <w:pPr>
        <w:spacing w:after="0"/>
        <w:ind w:left="0"/>
        <w:jc w:val="both"/>
      </w:pPr>
      <w:r>
        <w:rPr>
          <w:rFonts w:ascii="Times New Roman"/>
          <w:b w:val="false"/>
          <w:i w:val="false"/>
          <w:color w:val="000000"/>
          <w:sz w:val="28"/>
        </w:rPr>
        <w:t>
      2) целевые накопления из единого пенсионного накопительного фонда в целях улучшения жилищных условий и (или) оплаты образования (далее - целевые накопления) - деньги, накопленные на целевом накопительном счете получателя целевых накоплений за счет пятидесяти процентов от усредненного за восемнадцать лет, предшествующих отчетному году, инвестиционного дохода Национального фонда Республики Казахстан и усредненного за восемнадцать лет, предшествующих отчетному году, инвестиционного дохода, ежегодно начисляемого на данную сумму;</w:t>
      </w:r>
    </w:p>
    <w:bookmarkEnd w:id="95"/>
    <w:bookmarkStart w:name="z121" w:id="96"/>
    <w:p>
      <w:pPr>
        <w:spacing w:after="0"/>
        <w:ind w:left="0"/>
        <w:jc w:val="both"/>
      </w:pPr>
      <w:r>
        <w:rPr>
          <w:rFonts w:ascii="Times New Roman"/>
          <w:b w:val="false"/>
          <w:i w:val="false"/>
          <w:color w:val="000000"/>
          <w:sz w:val="28"/>
        </w:rPr>
        <w:t>
      3) уполномоченные операторы - банки второго уровня, Национальный оператор почты, осуществляющие открытие и ведение банковских счетов для зачисления выплат целевых накоплений, перечисляемых единым накопительным пенсионным фондом в целях улучшения жилищных условий и (или) оплаты образования.</w:t>
      </w:r>
    </w:p>
    <w:bookmarkEnd w:id="96"/>
    <w:bookmarkStart w:name="z122" w:id="97"/>
    <w:p>
      <w:pPr>
        <w:spacing w:after="0"/>
        <w:ind w:left="0"/>
        <w:jc w:val="both"/>
      </w:pPr>
      <w:r>
        <w:rPr>
          <w:rFonts w:ascii="Times New Roman"/>
          <w:b w:val="false"/>
          <w:i w:val="false"/>
          <w:color w:val="000000"/>
          <w:sz w:val="28"/>
        </w:rPr>
        <w:t>
      Иные понятия, используемые в Договоре, применяются в соответствии с законодательством Республики Казахстан.";</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w:t>
      </w:r>
      <w:r>
        <w:rPr>
          <w:rFonts w:ascii="Times New Roman"/>
          <w:b w:val="false"/>
          <w:i w:val="false"/>
          <w:color w:val="000000"/>
          <w:sz w:val="28"/>
        </w:rPr>
        <w:t xml:space="preserve"> изложить в следующей редакции:</w:t>
      </w:r>
    </w:p>
    <w:bookmarkStart w:name="z124" w:id="98"/>
    <w:p>
      <w:pPr>
        <w:spacing w:after="0"/>
        <w:ind w:left="0"/>
        <w:jc w:val="both"/>
      </w:pPr>
      <w:r>
        <w:rPr>
          <w:rFonts w:ascii="Times New Roman"/>
          <w:b w:val="false"/>
          <w:i w:val="false"/>
          <w:color w:val="000000"/>
          <w:sz w:val="28"/>
        </w:rPr>
        <w:t>
      "Глава 2. Период действия Договора, размеры страховой суммы, страховой премии (страховых взносов), порядок и сроки уплаты страховой премии (страховых взносов) по Договору";</w:t>
      </w:r>
    </w:p>
    <w:bookmarkEnd w:id="98"/>
    <w:bookmarkStart w:name="z125" w:id="99"/>
    <w:p>
      <w:pPr>
        <w:spacing w:after="0"/>
        <w:ind w:left="0"/>
        <w:jc w:val="both"/>
      </w:pPr>
      <w:r>
        <w:rPr>
          <w:rFonts w:ascii="Times New Roman"/>
          <w:b w:val="false"/>
          <w:i w:val="false"/>
          <w:color w:val="000000"/>
          <w:sz w:val="28"/>
        </w:rPr>
        <w:t>
      дополнить пунктом 9-1 следующего содержания:</w:t>
      </w:r>
    </w:p>
    <w:bookmarkEnd w:id="99"/>
    <w:bookmarkStart w:name="z126" w:id="100"/>
    <w:p>
      <w:pPr>
        <w:spacing w:after="0"/>
        <w:ind w:left="0"/>
        <w:jc w:val="both"/>
      </w:pPr>
      <w:r>
        <w:rPr>
          <w:rFonts w:ascii="Times New Roman"/>
          <w:b w:val="false"/>
          <w:i w:val="false"/>
          <w:color w:val="000000"/>
          <w:sz w:val="28"/>
        </w:rPr>
        <w:t>
      "9-1. Оплата страховой премии (страховых взносов) Страховой организации-участнику осуществляется за счет собственных средств Страхователя и за счет выплат целевых накоплений Выгодоприобретателя (при наличии).";</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128" w:id="101"/>
    <w:p>
      <w:pPr>
        <w:spacing w:after="0"/>
        <w:ind w:left="0"/>
        <w:jc w:val="both"/>
      </w:pPr>
      <w:r>
        <w:rPr>
          <w:rFonts w:ascii="Times New Roman"/>
          <w:b w:val="false"/>
          <w:i w:val="false"/>
          <w:color w:val="000000"/>
          <w:sz w:val="28"/>
        </w:rPr>
        <w:t>
      "10. Оплата страховой премии (страховых взносов) Страховой организации-участнику осуществляется:</w:t>
      </w:r>
    </w:p>
    <w:bookmarkEnd w:id="101"/>
    <w:bookmarkStart w:name="z129" w:id="102"/>
    <w:p>
      <w:pPr>
        <w:spacing w:after="0"/>
        <w:ind w:left="0"/>
        <w:jc w:val="both"/>
      </w:pPr>
      <w:r>
        <w:rPr>
          <w:rFonts w:ascii="Times New Roman"/>
          <w:b w:val="false"/>
          <w:i w:val="false"/>
          <w:color w:val="000000"/>
          <w:sz w:val="28"/>
        </w:rPr>
        <w:t>
      единовременно (страховая премия) - в срок до "___" _________ ____ года;</w:t>
      </w:r>
    </w:p>
    <w:bookmarkEnd w:id="102"/>
    <w:bookmarkStart w:name="z130" w:id="103"/>
    <w:p>
      <w:pPr>
        <w:spacing w:after="0"/>
        <w:ind w:left="0"/>
        <w:jc w:val="both"/>
      </w:pPr>
      <w:r>
        <w:rPr>
          <w:rFonts w:ascii="Times New Roman"/>
          <w:b w:val="false"/>
          <w:i w:val="false"/>
          <w:color w:val="000000"/>
          <w:sz w:val="28"/>
        </w:rPr>
        <w:t>
      в рассрочку (страховые взносы) – ежемесячно, ежеквартально, один раз в полгода или один раз в год.</w:t>
      </w:r>
    </w:p>
    <w:bookmarkEnd w:id="103"/>
    <w:bookmarkStart w:name="z131" w:id="104"/>
    <w:p>
      <w:pPr>
        <w:spacing w:after="0"/>
        <w:ind w:left="0"/>
        <w:jc w:val="both"/>
      </w:pPr>
      <w:r>
        <w:rPr>
          <w:rFonts w:ascii="Times New Roman"/>
          <w:b w:val="false"/>
          <w:i w:val="false"/>
          <w:color w:val="000000"/>
          <w:sz w:val="28"/>
        </w:rPr>
        <w:t>
      Оплата страховых взносов осуществляется не позднее "_____" _____________.";</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11 изложить в следующей редакции:</w:t>
      </w:r>
    </w:p>
    <w:bookmarkStart w:name="z133" w:id="105"/>
    <w:p>
      <w:pPr>
        <w:spacing w:after="0"/>
        <w:ind w:left="0"/>
        <w:jc w:val="both"/>
      </w:pPr>
      <w:r>
        <w:rPr>
          <w:rFonts w:ascii="Times New Roman"/>
          <w:b w:val="false"/>
          <w:i w:val="false"/>
          <w:color w:val="000000"/>
          <w:sz w:val="28"/>
        </w:rPr>
        <w:t xml:space="preserve">
      "3) смерть Застрахованного, наступившая в период действия страховой защиты, за исключением случаев, предусмотренных </w:t>
      </w:r>
      <w:r>
        <w:rPr>
          <w:rFonts w:ascii="Times New Roman"/>
          <w:b w:val="false"/>
          <w:i w:val="false"/>
          <w:color w:val="000000"/>
          <w:sz w:val="28"/>
        </w:rPr>
        <w:t>пунктом 12</w:t>
      </w:r>
      <w:r>
        <w:rPr>
          <w:rFonts w:ascii="Times New Roman"/>
          <w:b w:val="false"/>
          <w:i w:val="false"/>
          <w:color w:val="000000"/>
          <w:sz w:val="28"/>
        </w:rPr>
        <w:t xml:space="preserve"> Договора.";</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пункта 12 изложить в следующей редакции:</w:t>
      </w:r>
    </w:p>
    <w:bookmarkStart w:name="z135" w:id="106"/>
    <w:p>
      <w:pPr>
        <w:spacing w:after="0"/>
        <w:ind w:left="0"/>
        <w:jc w:val="both"/>
      </w:pPr>
      <w:r>
        <w:rPr>
          <w:rFonts w:ascii="Times New Roman"/>
          <w:b w:val="false"/>
          <w:i w:val="false"/>
          <w:color w:val="000000"/>
          <w:sz w:val="28"/>
        </w:rPr>
        <w:t>
      "7) алкогольного (наркотического) опьянения, в том числе управление транспортным средством в состоянии алкогольного (наркотического) опьянения;";</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137" w:id="107"/>
    <w:p>
      <w:pPr>
        <w:spacing w:after="0"/>
        <w:ind w:left="0"/>
        <w:jc w:val="both"/>
      </w:pPr>
      <w:r>
        <w:rPr>
          <w:rFonts w:ascii="Times New Roman"/>
          <w:b w:val="false"/>
          <w:i w:val="false"/>
          <w:color w:val="000000"/>
          <w:sz w:val="28"/>
        </w:rPr>
        <w:t>
      "14. При поступлении Выгодоприобретателя на обучение в юридическое лицо, созданное и действующее на территории Республики Казахстан, реализующее программы технического и профессионального, послесреднего, высшего и послевузовского (магистратуры) образования (далее – организация образования) или юридическое лицо, созданное и действующее за пределами территории Республики Казахстан, реализующее программы технического и профессионального, послесреднего, высшего и послевузовского (магистратуры) образования (далее – зарубежная организация образования), Страхователь (Выгодоприобретатель) предоставляют в Страховую организацию-участник следующие документы:</w:t>
      </w:r>
    </w:p>
    <w:bookmarkEnd w:id="107"/>
    <w:bookmarkStart w:name="z138" w:id="108"/>
    <w:p>
      <w:pPr>
        <w:spacing w:after="0"/>
        <w:ind w:left="0"/>
        <w:jc w:val="both"/>
      </w:pPr>
      <w:r>
        <w:rPr>
          <w:rFonts w:ascii="Times New Roman"/>
          <w:b w:val="false"/>
          <w:i w:val="false"/>
          <w:color w:val="000000"/>
          <w:sz w:val="28"/>
        </w:rPr>
        <w:t>
      1) заявление на осуществление страховой выплаты;</w:t>
      </w:r>
    </w:p>
    <w:bookmarkEnd w:id="108"/>
    <w:bookmarkStart w:name="z139" w:id="109"/>
    <w:p>
      <w:pPr>
        <w:spacing w:after="0"/>
        <w:ind w:left="0"/>
        <w:jc w:val="both"/>
      </w:pPr>
      <w:r>
        <w:rPr>
          <w:rFonts w:ascii="Times New Roman"/>
          <w:b w:val="false"/>
          <w:i w:val="false"/>
          <w:color w:val="000000"/>
          <w:sz w:val="28"/>
        </w:rPr>
        <w:t>
      2) копию договора оказания образовательных услуг при оплате образовательных услуг в организации образования;</w:t>
      </w:r>
    </w:p>
    <w:bookmarkEnd w:id="109"/>
    <w:bookmarkStart w:name="z140" w:id="110"/>
    <w:p>
      <w:pPr>
        <w:spacing w:after="0"/>
        <w:ind w:left="0"/>
        <w:jc w:val="both"/>
      </w:pPr>
      <w:r>
        <w:rPr>
          <w:rFonts w:ascii="Times New Roman"/>
          <w:b w:val="false"/>
          <w:i w:val="false"/>
          <w:color w:val="000000"/>
          <w:sz w:val="28"/>
        </w:rPr>
        <w:t>
      3) подтверждающие документы о зачислении (договор об оказании образовательных услуг, инвойс) с нотариально засвидетельствованным переводом на казахский либо русский язык, при оплате образовательных услуг в зарубежную организацию образования;</w:t>
      </w:r>
    </w:p>
    <w:bookmarkEnd w:id="110"/>
    <w:bookmarkStart w:name="z141" w:id="111"/>
    <w:p>
      <w:pPr>
        <w:spacing w:after="0"/>
        <w:ind w:left="0"/>
        <w:jc w:val="both"/>
      </w:pPr>
      <w:r>
        <w:rPr>
          <w:rFonts w:ascii="Times New Roman"/>
          <w:b w:val="false"/>
          <w:i w:val="false"/>
          <w:color w:val="000000"/>
          <w:sz w:val="28"/>
        </w:rPr>
        <w:t xml:space="preserve">
      4) документы необходимые для открытия банковского счета в режиме "эскроу-счета" на имя Выгодоприобретателя с ограничением права данного лица на совершение расходных операций по банковскому счету исключительно в целях оплаты услуг образования в зарубежную организацию образования и перевода суммы страховой выплаты на этот счет. </w:t>
      </w:r>
    </w:p>
    <w:bookmarkEnd w:id="111"/>
    <w:bookmarkStart w:name="z142" w:id="112"/>
    <w:p>
      <w:pPr>
        <w:spacing w:after="0"/>
        <w:ind w:left="0"/>
        <w:jc w:val="both"/>
      </w:pPr>
      <w:r>
        <w:rPr>
          <w:rFonts w:ascii="Times New Roman"/>
          <w:b w:val="false"/>
          <w:i w:val="false"/>
          <w:color w:val="000000"/>
          <w:sz w:val="28"/>
        </w:rPr>
        <w:t>
      При присуждении Выгодоприобретателю образовательного гранта Страхователь (Выгодоприобретатель) предоставляют в Страховую организацию-участник следующие документы:</w:t>
      </w:r>
    </w:p>
    <w:bookmarkEnd w:id="112"/>
    <w:bookmarkStart w:name="z143" w:id="113"/>
    <w:p>
      <w:pPr>
        <w:spacing w:after="0"/>
        <w:ind w:left="0"/>
        <w:jc w:val="both"/>
      </w:pPr>
      <w:r>
        <w:rPr>
          <w:rFonts w:ascii="Times New Roman"/>
          <w:b w:val="false"/>
          <w:i w:val="false"/>
          <w:color w:val="000000"/>
          <w:sz w:val="28"/>
        </w:rPr>
        <w:t>
      1) заявление на осуществление страховой выплаты либо продление срока действия Договора и направление страховой выплаты на оплату образовательных услуг в целях получения других уровней образования, либо на перевод выкупной суммы по Договору, с учетом премии государства, на оплату Договора в пользу третьего лица;</w:t>
      </w:r>
    </w:p>
    <w:bookmarkEnd w:id="113"/>
    <w:bookmarkStart w:name="z144" w:id="114"/>
    <w:p>
      <w:pPr>
        <w:spacing w:after="0"/>
        <w:ind w:left="0"/>
        <w:jc w:val="both"/>
      </w:pPr>
      <w:r>
        <w:rPr>
          <w:rFonts w:ascii="Times New Roman"/>
          <w:b w:val="false"/>
          <w:i w:val="false"/>
          <w:color w:val="000000"/>
          <w:sz w:val="28"/>
        </w:rPr>
        <w:t xml:space="preserve">
      2) заявление на осуществление перевода зачисленной выплаты целевых накоплений (при наличии) на банковский счет Выгодоприобретателя, открытый у уполномоченного оператора; </w:t>
      </w:r>
    </w:p>
    <w:bookmarkEnd w:id="114"/>
    <w:bookmarkStart w:name="z145" w:id="115"/>
    <w:p>
      <w:pPr>
        <w:spacing w:after="0"/>
        <w:ind w:left="0"/>
        <w:jc w:val="both"/>
      </w:pPr>
      <w:r>
        <w:rPr>
          <w:rFonts w:ascii="Times New Roman"/>
          <w:b w:val="false"/>
          <w:i w:val="false"/>
          <w:color w:val="000000"/>
          <w:sz w:val="28"/>
        </w:rPr>
        <w:t xml:space="preserve">
      3) свидетельство о присуждении образовательного гранта по группам образовательных программ высшего образования или свидетельство о присуждении образовательного гранта по группам образовательных программ послевузовского образования в соответствии с формами,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образования и науки Республики Казахстан от 23 октября 2007 года № 502 "Об утверждении формы документов строгой отчетности, используемых организациями высшего и (или) послевузовского образования в образовательной деятельности" (зарегистрирован в Реестре государственной регистрации нормативных правовых актов под № 4991).";</w:t>
      </w:r>
    </w:p>
    <w:bookmarkEnd w:id="115"/>
    <w:bookmarkStart w:name="z146" w:id="116"/>
    <w:p>
      <w:pPr>
        <w:spacing w:after="0"/>
        <w:ind w:left="0"/>
        <w:jc w:val="both"/>
      </w:pPr>
      <w:r>
        <w:rPr>
          <w:rFonts w:ascii="Times New Roman"/>
          <w:b w:val="false"/>
          <w:i w:val="false"/>
          <w:color w:val="000000"/>
          <w:sz w:val="28"/>
        </w:rPr>
        <w:t>
      дополнить пунктом 14-1 следующего содержания:</w:t>
      </w:r>
    </w:p>
    <w:bookmarkEnd w:id="116"/>
    <w:bookmarkStart w:name="z147" w:id="117"/>
    <w:p>
      <w:pPr>
        <w:spacing w:after="0"/>
        <w:ind w:left="0"/>
        <w:jc w:val="both"/>
      </w:pPr>
      <w:r>
        <w:rPr>
          <w:rFonts w:ascii="Times New Roman"/>
          <w:b w:val="false"/>
          <w:i w:val="false"/>
          <w:color w:val="000000"/>
          <w:sz w:val="28"/>
        </w:rPr>
        <w:t>
      "14-1. Сумму выплат целевых накоплений (при наличии), зачисленную по Договору, при присуждении Выгодоприобретателю образовательного гранта Страхователь, в случае смерти Страхователя - Выгодоприобретатель либо его законный представитель, в порядке и случаях, установленных гражданским законодательством Республики Казахстан, вправе:</w:t>
      </w:r>
    </w:p>
    <w:bookmarkEnd w:id="117"/>
    <w:bookmarkStart w:name="z148" w:id="118"/>
    <w:p>
      <w:pPr>
        <w:spacing w:after="0"/>
        <w:ind w:left="0"/>
        <w:jc w:val="both"/>
      </w:pPr>
      <w:r>
        <w:rPr>
          <w:rFonts w:ascii="Times New Roman"/>
          <w:b w:val="false"/>
          <w:i w:val="false"/>
          <w:color w:val="000000"/>
          <w:sz w:val="28"/>
        </w:rPr>
        <w:t>
      1) перевести на банковский счет Выгодоприобретателя, открытый у уполномоченного оператора, для использования в целях улучшения жилищных условий и (или) оплаты образования либо возврата в долларах США по курсу валют на момент перевода на целевой накопительный счет Выгодоприобретателя, открытый в едином накопительном пенсионном фонде;</w:t>
      </w:r>
    </w:p>
    <w:bookmarkEnd w:id="118"/>
    <w:bookmarkStart w:name="z149" w:id="119"/>
    <w:p>
      <w:pPr>
        <w:spacing w:after="0"/>
        <w:ind w:left="0"/>
        <w:jc w:val="both"/>
      </w:pPr>
      <w:r>
        <w:rPr>
          <w:rFonts w:ascii="Times New Roman"/>
          <w:b w:val="false"/>
          <w:i w:val="false"/>
          <w:color w:val="000000"/>
          <w:sz w:val="28"/>
        </w:rPr>
        <w:t>
      2) продлить срок действия Договора и направить страховую выплату по Договору на оплату образовательных услуг в целях получения других уровней образования.";</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изложить в следующей редакции:</w:t>
      </w:r>
    </w:p>
    <w:bookmarkStart w:name="z151" w:id="120"/>
    <w:p>
      <w:pPr>
        <w:spacing w:after="0"/>
        <w:ind w:left="0"/>
        <w:jc w:val="both"/>
      </w:pPr>
      <w:r>
        <w:rPr>
          <w:rFonts w:ascii="Times New Roman"/>
          <w:b w:val="false"/>
          <w:i w:val="false"/>
          <w:color w:val="000000"/>
          <w:sz w:val="28"/>
        </w:rPr>
        <w:t>
      "18. При поступлении Выгодоприобретателя в зарубежную организацию образования страховая выплата осуществляется путем перевода суммы денег на банковский счет в режиме "эскроу-счета" в срок, предусмотренный пунктом 17 Договора.</w:t>
      </w:r>
    </w:p>
    <w:bookmarkEnd w:id="120"/>
    <w:bookmarkStart w:name="z152" w:id="121"/>
    <w:p>
      <w:pPr>
        <w:spacing w:after="0"/>
        <w:ind w:left="0"/>
        <w:jc w:val="both"/>
      </w:pPr>
      <w:r>
        <w:rPr>
          <w:rFonts w:ascii="Times New Roman"/>
          <w:b w:val="false"/>
          <w:i w:val="false"/>
          <w:color w:val="000000"/>
          <w:sz w:val="28"/>
        </w:rPr>
        <w:t>
      19. Расходы по открытию банковского счета в режиме "эскроу-счета" оплачиваются за счет средств Страховой организации-участника.</w:t>
      </w:r>
    </w:p>
    <w:bookmarkEnd w:id="121"/>
    <w:bookmarkStart w:name="z153" w:id="122"/>
    <w:p>
      <w:pPr>
        <w:spacing w:after="0"/>
        <w:ind w:left="0"/>
        <w:jc w:val="both"/>
      </w:pPr>
      <w:r>
        <w:rPr>
          <w:rFonts w:ascii="Times New Roman"/>
          <w:b w:val="false"/>
          <w:i w:val="false"/>
          <w:color w:val="000000"/>
          <w:sz w:val="28"/>
        </w:rPr>
        <w:t>
      20. При превышении размера страховой выплаты суммы оплаты образовательных услуг за весь период обучения по истечению срока действия Договора, страховая выплата, за исключением зачисленной выплаты целевых накоплений (при наличии), в размере суммы превышения подлежит выплате Выгодоприобретателю либо, в порядке и случаях, установленных гражданским законодательством Республики Казахстан, его законному представителю.</w:t>
      </w:r>
    </w:p>
    <w:bookmarkEnd w:id="122"/>
    <w:bookmarkStart w:name="z154" w:id="123"/>
    <w:p>
      <w:pPr>
        <w:spacing w:after="0"/>
        <w:ind w:left="0"/>
        <w:jc w:val="both"/>
      </w:pPr>
      <w:r>
        <w:rPr>
          <w:rFonts w:ascii="Times New Roman"/>
          <w:b w:val="false"/>
          <w:i w:val="false"/>
          <w:color w:val="000000"/>
          <w:sz w:val="28"/>
        </w:rPr>
        <w:t>
      21. Страховая организация-участник предоставляет Страхователю (Выгодоприобретателю) отсрочку оплаты страховых выплат на срок не более трех лет при отчислении из организации образования или зарубежной организации образования.</w:t>
      </w:r>
    </w:p>
    <w:bookmarkEnd w:id="123"/>
    <w:bookmarkStart w:name="z155" w:id="124"/>
    <w:p>
      <w:pPr>
        <w:spacing w:after="0"/>
        <w:ind w:left="0"/>
        <w:jc w:val="both"/>
      </w:pPr>
      <w:r>
        <w:rPr>
          <w:rFonts w:ascii="Times New Roman"/>
          <w:b w:val="false"/>
          <w:i w:val="false"/>
          <w:color w:val="000000"/>
          <w:sz w:val="28"/>
        </w:rPr>
        <w:t>
      Страховая организация-участник осуществляет выплату выкупной суммы, за вычетом начисленной премии государства, подлежащей возврату в бюджет, и зачисленной выплаты целевых накоплений (при наличии), подлежащей возврату на банковский счет Выгодоприобретателя, открытый у уполномоченного оператора в следующих случаях:</w:t>
      </w:r>
    </w:p>
    <w:bookmarkEnd w:id="124"/>
    <w:bookmarkStart w:name="z156" w:id="125"/>
    <w:p>
      <w:pPr>
        <w:spacing w:after="0"/>
        <w:ind w:left="0"/>
        <w:jc w:val="both"/>
      </w:pPr>
      <w:r>
        <w:rPr>
          <w:rFonts w:ascii="Times New Roman"/>
          <w:b w:val="false"/>
          <w:i w:val="false"/>
          <w:color w:val="000000"/>
          <w:sz w:val="28"/>
        </w:rPr>
        <w:t>
      1) не восстановление Выгодоприобретателя в отчисленной организации образования или зарубежной организации образования;</w:t>
      </w:r>
    </w:p>
    <w:bookmarkEnd w:id="125"/>
    <w:bookmarkStart w:name="z157" w:id="126"/>
    <w:p>
      <w:pPr>
        <w:spacing w:after="0"/>
        <w:ind w:left="0"/>
        <w:jc w:val="both"/>
      </w:pPr>
      <w:r>
        <w:rPr>
          <w:rFonts w:ascii="Times New Roman"/>
          <w:b w:val="false"/>
          <w:i w:val="false"/>
          <w:color w:val="000000"/>
          <w:sz w:val="28"/>
        </w:rPr>
        <w:t>
      2) не поступление на обучение в другую организацию образования или зарубежную организацию образования.";</w:t>
      </w:r>
    </w:p>
    <w:bookmarkEnd w:id="126"/>
    <w:bookmarkStart w:name="z158" w:id="1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заголовок главы 5</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160" w:id="128"/>
    <w:p>
      <w:pPr>
        <w:spacing w:after="0"/>
        <w:ind w:left="0"/>
        <w:jc w:val="both"/>
      </w:pPr>
      <w:r>
        <w:rPr>
          <w:rFonts w:ascii="Times New Roman"/>
          <w:b w:val="false"/>
          <w:i w:val="false"/>
          <w:color w:val="000000"/>
          <w:sz w:val="28"/>
        </w:rPr>
        <w:t>
      "22. При смерти Выгодоприобретателя либо вступления в законную силу решения суда об объявлении его умершим, Страхователь, при смерти Страхователя - его наследники, вправе:</w:t>
      </w:r>
    </w:p>
    <w:bookmarkEnd w:id="128"/>
    <w:bookmarkStart w:name="z161" w:id="129"/>
    <w:p>
      <w:pPr>
        <w:spacing w:after="0"/>
        <w:ind w:left="0"/>
        <w:jc w:val="both"/>
      </w:pPr>
      <w:r>
        <w:rPr>
          <w:rFonts w:ascii="Times New Roman"/>
          <w:b w:val="false"/>
          <w:i w:val="false"/>
          <w:color w:val="000000"/>
          <w:sz w:val="28"/>
        </w:rPr>
        <w:t>
      1) заменить Выгодоприобретателя другим лицом, являющимся гражданином Республики Казахстан;</w:t>
      </w:r>
    </w:p>
    <w:bookmarkEnd w:id="129"/>
    <w:bookmarkStart w:name="z162" w:id="130"/>
    <w:p>
      <w:pPr>
        <w:spacing w:after="0"/>
        <w:ind w:left="0"/>
        <w:jc w:val="both"/>
      </w:pPr>
      <w:r>
        <w:rPr>
          <w:rFonts w:ascii="Times New Roman"/>
          <w:b w:val="false"/>
          <w:i w:val="false"/>
          <w:color w:val="000000"/>
          <w:sz w:val="28"/>
        </w:rPr>
        <w:t>
      2) получить выкупную сумму по Договору с сохранением начисленной премии государства.</w:t>
      </w:r>
    </w:p>
    <w:bookmarkEnd w:id="130"/>
    <w:bookmarkStart w:name="z163" w:id="131"/>
    <w:p>
      <w:pPr>
        <w:spacing w:after="0"/>
        <w:ind w:left="0"/>
        <w:jc w:val="both"/>
      </w:pPr>
      <w:r>
        <w:rPr>
          <w:rFonts w:ascii="Times New Roman"/>
          <w:b w:val="false"/>
          <w:i w:val="false"/>
          <w:color w:val="000000"/>
          <w:sz w:val="28"/>
        </w:rPr>
        <w:t>
      При этом, зачисленная сумма выплат целевых накоплений наследуется в порядке, установленном законами Республики Казахстан.";</w:t>
      </w:r>
    </w:p>
    <w:bookmarkEnd w:id="131"/>
    <w:bookmarkStart w:name="z164" w:id="132"/>
    <w:p>
      <w:pPr>
        <w:spacing w:after="0"/>
        <w:ind w:left="0"/>
        <w:jc w:val="both"/>
      </w:pPr>
      <w:r>
        <w:rPr>
          <w:rFonts w:ascii="Times New Roman"/>
          <w:b w:val="false"/>
          <w:i w:val="false"/>
          <w:color w:val="000000"/>
          <w:sz w:val="28"/>
        </w:rPr>
        <w:t>
      дополнить пунктом 22-1 следующего содержания:</w:t>
      </w:r>
    </w:p>
    <w:bookmarkEnd w:id="132"/>
    <w:bookmarkStart w:name="z165" w:id="133"/>
    <w:p>
      <w:pPr>
        <w:spacing w:after="0"/>
        <w:ind w:left="0"/>
        <w:jc w:val="both"/>
      </w:pPr>
      <w:r>
        <w:rPr>
          <w:rFonts w:ascii="Times New Roman"/>
          <w:b w:val="false"/>
          <w:i w:val="false"/>
          <w:color w:val="000000"/>
          <w:sz w:val="28"/>
        </w:rPr>
        <w:t>
      "22-1. В случае признания судом недееспособным, безвестно отсутствующим или неспособности продолжать обучение вследствие состояния здоровья Выгодоприобретателя, Страхователь, при смерти Страхователя - его наследники, вправе:</w:t>
      </w:r>
    </w:p>
    <w:bookmarkEnd w:id="133"/>
    <w:bookmarkStart w:name="z166" w:id="134"/>
    <w:p>
      <w:pPr>
        <w:spacing w:after="0"/>
        <w:ind w:left="0"/>
        <w:jc w:val="both"/>
      </w:pPr>
      <w:r>
        <w:rPr>
          <w:rFonts w:ascii="Times New Roman"/>
          <w:b w:val="false"/>
          <w:i w:val="false"/>
          <w:color w:val="000000"/>
          <w:sz w:val="28"/>
        </w:rPr>
        <w:t>
      1) заменить Выгодоприобретателя другим лицом, являющимся гражданином Республики Казахстан;</w:t>
      </w:r>
    </w:p>
    <w:bookmarkEnd w:id="134"/>
    <w:bookmarkStart w:name="z167" w:id="135"/>
    <w:p>
      <w:pPr>
        <w:spacing w:after="0"/>
        <w:ind w:left="0"/>
        <w:jc w:val="both"/>
      </w:pPr>
      <w:r>
        <w:rPr>
          <w:rFonts w:ascii="Times New Roman"/>
          <w:b w:val="false"/>
          <w:i w:val="false"/>
          <w:color w:val="000000"/>
          <w:sz w:val="28"/>
        </w:rPr>
        <w:t>
      2) получить выкупную сумму по Договору с сохранением начисленной премии государства.</w:t>
      </w:r>
    </w:p>
    <w:bookmarkEnd w:id="135"/>
    <w:bookmarkStart w:name="z168" w:id="136"/>
    <w:p>
      <w:pPr>
        <w:spacing w:after="0"/>
        <w:ind w:left="0"/>
        <w:jc w:val="both"/>
      </w:pPr>
      <w:r>
        <w:rPr>
          <w:rFonts w:ascii="Times New Roman"/>
          <w:b w:val="false"/>
          <w:i w:val="false"/>
          <w:color w:val="000000"/>
          <w:sz w:val="28"/>
        </w:rPr>
        <w:t>
      При этом, зачисленная сумма выплат целевых накоплений переводится Страховой организацией-участником на банковский счет Выгодоприобретателя, открытый у уполномоченного оператора в течение семи рабочих дней со дня поступления документов, подтверждающих наступление событий, предусмотренных частью первой настоящего пункта.";</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изложить в следующей редакции:</w:t>
      </w:r>
    </w:p>
    <w:bookmarkStart w:name="z170" w:id="137"/>
    <w:p>
      <w:pPr>
        <w:spacing w:after="0"/>
        <w:ind w:left="0"/>
        <w:jc w:val="both"/>
      </w:pPr>
      <w:r>
        <w:rPr>
          <w:rFonts w:ascii="Times New Roman"/>
          <w:b w:val="false"/>
          <w:i w:val="false"/>
          <w:color w:val="000000"/>
          <w:sz w:val="28"/>
        </w:rPr>
        <w:t>
      "24. При смерти Застрахованного, наступившей в период действия Договора и не являющейся страховым случаем в соответствии с условиями Договора, действие Договора прекращается с даты смерти Застрахованного, и наследники Застрахованного имеют право получить выкупную сумму, при ее наличии. В этом случае премия государства подлежит возврату в бюджет, сумма выплаты целевых накоплений (при наличии), подлежит возврату на банковский счет Выгодоприобретателя, открытый у уполномоченного оператора.</w:t>
      </w:r>
    </w:p>
    <w:bookmarkEnd w:id="137"/>
    <w:bookmarkStart w:name="z171" w:id="138"/>
    <w:p>
      <w:pPr>
        <w:spacing w:after="0"/>
        <w:ind w:left="0"/>
        <w:jc w:val="both"/>
      </w:pPr>
      <w:r>
        <w:rPr>
          <w:rFonts w:ascii="Times New Roman"/>
          <w:b w:val="false"/>
          <w:i w:val="false"/>
          <w:color w:val="000000"/>
          <w:sz w:val="28"/>
        </w:rPr>
        <w:t>
      25. Страхователь имеет право получить выкупную сумму, при наличии таковой, обратившись с заявлением о досрочном прекращении Договора или при прекращении Договора по инициативе Страховой организации - участника. В этом случае премия государства подлежит возврату в бюджет, выплаты целевых накоплений (при наличии), подлежат возврату на банковский счет Выгодоприобретателя, открытый у уполномоченного оператора.";</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173" w:id="139"/>
    <w:p>
      <w:pPr>
        <w:spacing w:after="0"/>
        <w:ind w:left="0"/>
        <w:jc w:val="both"/>
      </w:pPr>
      <w:r>
        <w:rPr>
          <w:rFonts w:ascii="Times New Roman"/>
          <w:b w:val="false"/>
          <w:i w:val="false"/>
          <w:color w:val="000000"/>
          <w:sz w:val="28"/>
        </w:rPr>
        <w:t>
      "29. Страховая организация - участник при выплате выкупной суммы, при наличии таковой, вправе удержать сумму денег в размере задолженности Страхователя по просроченным страховым взносам, причитающимся к уплате до наступления даты досрочного прекращения, начисленную сумму премии государства, зачисленную выплату целевых накоплений (при наличии) на дату расторжения Договора, а также любую другую задолженность Страхователя перед Страховой организации-участником, в том числе расходы, связанные с конвертацией.";</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30 изложить в следующей редакции:</w:t>
      </w:r>
    </w:p>
    <w:bookmarkStart w:name="z175" w:id="140"/>
    <w:p>
      <w:pPr>
        <w:spacing w:after="0"/>
        <w:ind w:left="0"/>
        <w:jc w:val="both"/>
      </w:pPr>
      <w:r>
        <w:rPr>
          <w:rFonts w:ascii="Times New Roman"/>
          <w:b w:val="false"/>
          <w:i w:val="false"/>
          <w:color w:val="000000"/>
          <w:sz w:val="28"/>
        </w:rPr>
        <w:t>
      "2) отказать в страховой выплате:</w:t>
      </w:r>
    </w:p>
    <w:bookmarkEnd w:id="140"/>
    <w:bookmarkStart w:name="z176" w:id="141"/>
    <w:p>
      <w:pPr>
        <w:spacing w:after="0"/>
        <w:ind w:left="0"/>
        <w:jc w:val="both"/>
      </w:pPr>
      <w:r>
        <w:rPr>
          <w:rFonts w:ascii="Times New Roman"/>
          <w:b w:val="false"/>
          <w:i w:val="false"/>
          <w:color w:val="000000"/>
          <w:sz w:val="28"/>
        </w:rPr>
        <w:t xml:space="preserve">
      по основаниям, предусмотренным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 и Правилами;</w:t>
      </w:r>
    </w:p>
    <w:bookmarkEnd w:id="141"/>
    <w:bookmarkStart w:name="z177" w:id="142"/>
    <w:p>
      <w:pPr>
        <w:spacing w:after="0"/>
        <w:ind w:left="0"/>
        <w:jc w:val="both"/>
      </w:pPr>
      <w:r>
        <w:rPr>
          <w:rFonts w:ascii="Times New Roman"/>
          <w:b w:val="false"/>
          <w:i w:val="false"/>
          <w:color w:val="000000"/>
          <w:sz w:val="28"/>
        </w:rPr>
        <w:t>
      при смерти Застрахованного по причине, не являющейся страховым случаем;</w:t>
      </w:r>
    </w:p>
    <w:bookmarkEnd w:id="142"/>
    <w:bookmarkStart w:name="z178" w:id="143"/>
    <w:p>
      <w:pPr>
        <w:spacing w:after="0"/>
        <w:ind w:left="0"/>
        <w:jc w:val="both"/>
      </w:pPr>
      <w:r>
        <w:rPr>
          <w:rFonts w:ascii="Times New Roman"/>
          <w:b w:val="false"/>
          <w:i w:val="false"/>
          <w:color w:val="000000"/>
          <w:sz w:val="28"/>
        </w:rPr>
        <w:t>
      при сообщении Страхователем заведомо ложных сведений о состоянии здоровья, страховом риске, страховом случае и его последствиях;</w:t>
      </w:r>
    </w:p>
    <w:bookmarkEnd w:id="143"/>
    <w:bookmarkStart w:name="z179" w:id="144"/>
    <w:p>
      <w:pPr>
        <w:spacing w:after="0"/>
        <w:ind w:left="0"/>
        <w:jc w:val="both"/>
      </w:pPr>
      <w:r>
        <w:rPr>
          <w:rFonts w:ascii="Times New Roman"/>
          <w:b w:val="false"/>
          <w:i w:val="false"/>
          <w:color w:val="000000"/>
          <w:sz w:val="28"/>
        </w:rPr>
        <w:t>
      если событие с Застрахованным произошло в период, когда страховая защита по Договору не действовала;</w:t>
      </w:r>
    </w:p>
    <w:bookmarkEnd w:id="144"/>
    <w:bookmarkStart w:name="z180" w:id="145"/>
    <w:p>
      <w:pPr>
        <w:spacing w:after="0"/>
        <w:ind w:left="0"/>
        <w:jc w:val="both"/>
      </w:pPr>
      <w:r>
        <w:rPr>
          <w:rFonts w:ascii="Times New Roman"/>
          <w:b w:val="false"/>
          <w:i w:val="false"/>
          <w:color w:val="000000"/>
          <w:sz w:val="28"/>
        </w:rPr>
        <w:t>
      при не предоставлении Страховой организации-участнику документов, подтверждающих причину смерти Застрахованного, и (или) не установление причины смерти Застрахованного, в том числе отказ от проведения патологоанатомического вскрытия на основании письменного заявления супруга (супруги), близких родственников или законных представителей либо письменного волеизъявления, данного лицом при его жизни.</w:t>
      </w:r>
    </w:p>
    <w:bookmarkEnd w:id="145"/>
    <w:bookmarkStart w:name="z181" w:id="146"/>
    <w:p>
      <w:pPr>
        <w:spacing w:after="0"/>
        <w:ind w:left="0"/>
        <w:jc w:val="both"/>
      </w:pPr>
      <w:r>
        <w:rPr>
          <w:rFonts w:ascii="Times New Roman"/>
          <w:b w:val="false"/>
          <w:i w:val="false"/>
          <w:color w:val="000000"/>
          <w:sz w:val="28"/>
        </w:rPr>
        <w:t>
      В случаях, предусмотренных подпунктом 2) настоящего пункта Договора, Страховая организация-участник осуществляет выплату выкупной суммы с возвратом премии государства в бюджет и зачисленной выплаты целевых накоплений (при наличии), на банковский счет Выгодоприобретателя, открытый у уполномоченного оператора.";</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изложить в следующей редакции:</w:t>
      </w:r>
    </w:p>
    <w:bookmarkStart w:name="z183" w:id="147"/>
    <w:p>
      <w:pPr>
        <w:spacing w:after="0"/>
        <w:ind w:left="0"/>
        <w:jc w:val="both"/>
      </w:pPr>
      <w:r>
        <w:rPr>
          <w:rFonts w:ascii="Times New Roman"/>
          <w:b w:val="false"/>
          <w:i w:val="false"/>
          <w:color w:val="000000"/>
          <w:sz w:val="28"/>
        </w:rPr>
        <w:t>
      "31. Страхователь вправе:</w:t>
      </w:r>
    </w:p>
    <w:bookmarkEnd w:id="147"/>
    <w:bookmarkStart w:name="z184" w:id="148"/>
    <w:p>
      <w:pPr>
        <w:spacing w:after="0"/>
        <w:ind w:left="0"/>
        <w:jc w:val="both"/>
      </w:pPr>
      <w:r>
        <w:rPr>
          <w:rFonts w:ascii="Times New Roman"/>
          <w:b w:val="false"/>
          <w:i w:val="false"/>
          <w:color w:val="000000"/>
          <w:sz w:val="28"/>
        </w:rPr>
        <w:t>
      1) требовать от Страховой организации-участника исполнения принятых в соответствии с Договором обязательств;</w:t>
      </w:r>
    </w:p>
    <w:bookmarkEnd w:id="148"/>
    <w:bookmarkStart w:name="z185" w:id="149"/>
    <w:p>
      <w:pPr>
        <w:spacing w:after="0"/>
        <w:ind w:left="0"/>
        <w:jc w:val="both"/>
      </w:pPr>
      <w:r>
        <w:rPr>
          <w:rFonts w:ascii="Times New Roman"/>
          <w:b w:val="false"/>
          <w:i w:val="false"/>
          <w:color w:val="000000"/>
          <w:sz w:val="28"/>
        </w:rPr>
        <w:t>
      2) получить полную информацию по Договору;</w:t>
      </w:r>
    </w:p>
    <w:bookmarkEnd w:id="149"/>
    <w:bookmarkStart w:name="z186" w:id="150"/>
    <w:p>
      <w:pPr>
        <w:spacing w:after="0"/>
        <w:ind w:left="0"/>
        <w:jc w:val="both"/>
      </w:pPr>
      <w:r>
        <w:rPr>
          <w:rFonts w:ascii="Times New Roman"/>
          <w:b w:val="false"/>
          <w:i w:val="false"/>
          <w:color w:val="000000"/>
          <w:sz w:val="28"/>
        </w:rPr>
        <w:t>
      3) расторгнуть Договор с получением выкупной суммы, за исключением начисленной премии государства, зачисленной выплаты целевых накоплений (при наличии);</w:t>
      </w:r>
    </w:p>
    <w:bookmarkEnd w:id="150"/>
    <w:bookmarkStart w:name="z187" w:id="151"/>
    <w:p>
      <w:pPr>
        <w:spacing w:after="0"/>
        <w:ind w:left="0"/>
        <w:jc w:val="both"/>
      </w:pPr>
      <w:r>
        <w:rPr>
          <w:rFonts w:ascii="Times New Roman"/>
          <w:b w:val="false"/>
          <w:i w:val="false"/>
          <w:color w:val="000000"/>
          <w:sz w:val="28"/>
        </w:rPr>
        <w:t xml:space="preserve">
      4) при признании Страховой организации-участника несоответствующей требованиям </w:t>
      </w:r>
      <w:r>
        <w:rPr>
          <w:rFonts w:ascii="Times New Roman"/>
          <w:b w:val="false"/>
          <w:i w:val="false"/>
          <w:color w:val="000000"/>
          <w:sz w:val="28"/>
        </w:rPr>
        <w:t>Закона</w:t>
      </w:r>
      <w:r>
        <w:rPr>
          <w:rFonts w:ascii="Times New Roman"/>
          <w:b w:val="false"/>
          <w:i w:val="false"/>
          <w:color w:val="000000"/>
          <w:sz w:val="28"/>
        </w:rPr>
        <w:t xml:space="preserve"> и расторжения Соглашения о сотрудничестве Страховой организации-участника с оператором, перевести выкупную сумму с учетом начисленной премии государства и зачисленной выплатой целевых накоплений (при наличии) в любую другую страховую организацию-участник;</w:t>
      </w:r>
    </w:p>
    <w:bookmarkEnd w:id="151"/>
    <w:bookmarkStart w:name="z188" w:id="152"/>
    <w:p>
      <w:pPr>
        <w:spacing w:after="0"/>
        <w:ind w:left="0"/>
        <w:jc w:val="both"/>
      </w:pPr>
      <w:r>
        <w:rPr>
          <w:rFonts w:ascii="Times New Roman"/>
          <w:b w:val="false"/>
          <w:i w:val="false"/>
          <w:color w:val="000000"/>
          <w:sz w:val="28"/>
        </w:rPr>
        <w:t>
      5) при присуждении Выгодоприобретателю образовательного гранта Страхователь (при смерти Страхователя - Выгодоприобретатель либо, в порядке и случаях, установленных гражданским законодательством Республики Казахстан, его законный представитель) вправе:</w:t>
      </w:r>
    </w:p>
    <w:bookmarkEnd w:id="152"/>
    <w:bookmarkStart w:name="z189" w:id="153"/>
    <w:p>
      <w:pPr>
        <w:spacing w:after="0"/>
        <w:ind w:left="0"/>
        <w:jc w:val="both"/>
      </w:pPr>
      <w:r>
        <w:rPr>
          <w:rFonts w:ascii="Times New Roman"/>
          <w:b w:val="false"/>
          <w:i w:val="false"/>
          <w:color w:val="000000"/>
          <w:sz w:val="28"/>
        </w:rPr>
        <w:t>
      получить страховую выплату по Договору, рассчитанную с учетом инвестиционного дохода и начисленной премии государства, за исключением зачисленной выплаты целевых накоплений (при наличии);</w:t>
      </w:r>
    </w:p>
    <w:bookmarkEnd w:id="153"/>
    <w:bookmarkStart w:name="z190" w:id="154"/>
    <w:p>
      <w:pPr>
        <w:spacing w:after="0"/>
        <w:ind w:left="0"/>
        <w:jc w:val="both"/>
      </w:pPr>
      <w:r>
        <w:rPr>
          <w:rFonts w:ascii="Times New Roman"/>
          <w:b w:val="false"/>
          <w:i w:val="false"/>
          <w:color w:val="000000"/>
          <w:sz w:val="28"/>
        </w:rPr>
        <w:t>
      продлить срок действия Договора и направить страховую выплату по Договору на оплату образовательных услуг в целях получения других уровней образования;</w:t>
      </w:r>
    </w:p>
    <w:bookmarkEnd w:id="154"/>
    <w:bookmarkStart w:name="z191" w:id="155"/>
    <w:p>
      <w:pPr>
        <w:spacing w:after="0"/>
        <w:ind w:left="0"/>
        <w:jc w:val="both"/>
      </w:pPr>
      <w:r>
        <w:rPr>
          <w:rFonts w:ascii="Times New Roman"/>
          <w:b w:val="false"/>
          <w:i w:val="false"/>
          <w:color w:val="000000"/>
          <w:sz w:val="28"/>
        </w:rPr>
        <w:t>
      перевести выкупную сумму по Договору с учетом инвестиционного дохода и премией государства на оплату договора страхования, заключенного (заключаемого) в пользу третьего лица, являющегося гражданином Республики Казахстан, за исключением зачисленной выплаты целевых накоплений (при наличии);</w:t>
      </w:r>
    </w:p>
    <w:bookmarkEnd w:id="155"/>
    <w:bookmarkStart w:name="z192" w:id="156"/>
    <w:p>
      <w:pPr>
        <w:spacing w:after="0"/>
        <w:ind w:left="0"/>
        <w:jc w:val="both"/>
      </w:pPr>
      <w:r>
        <w:rPr>
          <w:rFonts w:ascii="Times New Roman"/>
          <w:b w:val="false"/>
          <w:i w:val="false"/>
          <w:color w:val="000000"/>
          <w:sz w:val="28"/>
        </w:rPr>
        <w:t>
      перевести по заявлению всю сумму или часть суммы выплат целевых накоплений (при наличии), ранее зачисленной на Договор, на банковский счет Выгодоприобретателя, открытый у уполномоченного оператора.</w:t>
      </w:r>
    </w:p>
    <w:bookmarkEnd w:id="156"/>
    <w:bookmarkStart w:name="z193" w:id="157"/>
    <w:p>
      <w:pPr>
        <w:spacing w:after="0"/>
        <w:ind w:left="0"/>
        <w:jc w:val="both"/>
      </w:pPr>
      <w:r>
        <w:rPr>
          <w:rFonts w:ascii="Times New Roman"/>
          <w:b w:val="false"/>
          <w:i w:val="false"/>
          <w:color w:val="000000"/>
          <w:sz w:val="28"/>
        </w:rPr>
        <w:t>
      32. Страховая организация-участник:</w:t>
      </w:r>
    </w:p>
    <w:bookmarkEnd w:id="157"/>
    <w:bookmarkStart w:name="z194" w:id="158"/>
    <w:p>
      <w:pPr>
        <w:spacing w:after="0"/>
        <w:ind w:left="0"/>
        <w:jc w:val="both"/>
      </w:pPr>
      <w:r>
        <w:rPr>
          <w:rFonts w:ascii="Times New Roman"/>
          <w:b w:val="false"/>
          <w:i w:val="false"/>
          <w:color w:val="000000"/>
          <w:sz w:val="28"/>
        </w:rPr>
        <w:t xml:space="preserve">
      1) проверяет соответствие Выгодоприобретателя требованиям, установленным </w:t>
      </w:r>
      <w:r>
        <w:rPr>
          <w:rFonts w:ascii="Times New Roman"/>
          <w:b w:val="false"/>
          <w:i w:val="false"/>
          <w:color w:val="000000"/>
          <w:sz w:val="28"/>
        </w:rPr>
        <w:t>Законом</w:t>
      </w:r>
      <w:r>
        <w:rPr>
          <w:rFonts w:ascii="Times New Roman"/>
          <w:b w:val="false"/>
          <w:i w:val="false"/>
          <w:color w:val="000000"/>
          <w:sz w:val="28"/>
        </w:rPr>
        <w:t>, а также отсутствие действующего договора страхования, заключенного в пользу Выгодоприобретателя или договора образовательного накопительного вклада, по которым Выгодоприобретатель и вкладчик являются одним и тем же лицом;</w:t>
      </w:r>
    </w:p>
    <w:bookmarkEnd w:id="158"/>
    <w:bookmarkStart w:name="z195" w:id="159"/>
    <w:p>
      <w:pPr>
        <w:spacing w:after="0"/>
        <w:ind w:left="0"/>
        <w:jc w:val="both"/>
      </w:pPr>
      <w:r>
        <w:rPr>
          <w:rFonts w:ascii="Times New Roman"/>
          <w:b w:val="false"/>
          <w:i w:val="false"/>
          <w:color w:val="000000"/>
          <w:sz w:val="28"/>
        </w:rPr>
        <w:t xml:space="preserve">
      2) при признании Страховой организации-участника несоответствующей требованиям </w:t>
      </w:r>
      <w:r>
        <w:rPr>
          <w:rFonts w:ascii="Times New Roman"/>
          <w:b w:val="false"/>
          <w:i w:val="false"/>
          <w:color w:val="000000"/>
          <w:sz w:val="28"/>
        </w:rPr>
        <w:t>Закона</w:t>
      </w:r>
      <w:r>
        <w:rPr>
          <w:rFonts w:ascii="Times New Roman"/>
          <w:b w:val="false"/>
          <w:i w:val="false"/>
          <w:color w:val="000000"/>
          <w:sz w:val="28"/>
        </w:rPr>
        <w:t xml:space="preserve"> и расторжения Соглашения о сотрудничестве Страховой организации-участника с оператором, уведомляет Страхователя в течение 3 (трех) рабочих дней;</w:t>
      </w:r>
    </w:p>
    <w:bookmarkEnd w:id="159"/>
    <w:bookmarkStart w:name="z196" w:id="160"/>
    <w:p>
      <w:pPr>
        <w:spacing w:after="0"/>
        <w:ind w:left="0"/>
        <w:jc w:val="both"/>
      </w:pPr>
      <w:r>
        <w:rPr>
          <w:rFonts w:ascii="Times New Roman"/>
          <w:b w:val="false"/>
          <w:i w:val="false"/>
          <w:color w:val="000000"/>
          <w:sz w:val="28"/>
        </w:rPr>
        <w:t>
      3) при неполучении страхового взноса (за исключением первого) в установленный Договором срок, уведомляет Страхователя о необходимости уплаты очередного страхового взноса. Уведомление о необходимости уплаты страховых взносов направляется Страхователю способом, позволяющим подтвердить отправку уведомления;</w:t>
      </w:r>
    </w:p>
    <w:bookmarkEnd w:id="160"/>
    <w:bookmarkStart w:name="z197" w:id="161"/>
    <w:p>
      <w:pPr>
        <w:spacing w:after="0"/>
        <w:ind w:left="0"/>
        <w:jc w:val="both"/>
      </w:pPr>
      <w:r>
        <w:rPr>
          <w:rFonts w:ascii="Times New Roman"/>
          <w:b w:val="false"/>
          <w:i w:val="false"/>
          <w:color w:val="000000"/>
          <w:sz w:val="28"/>
        </w:rPr>
        <w:t>
      4) при досрочном расторжении Договора по инициативе Страхователя, выплачивает выкупную сумму по Договору, за исключением премии государства, подлежащей возврату в бюджет и зачисленной выплаты целевых накоплений (при наличии), подлежащей возврату на банковский счет Выгодоприобретателя, открытый у уполномоченного оператора;</w:t>
      </w:r>
    </w:p>
    <w:bookmarkEnd w:id="161"/>
    <w:bookmarkStart w:name="z198" w:id="162"/>
    <w:p>
      <w:pPr>
        <w:spacing w:after="0"/>
        <w:ind w:left="0"/>
        <w:jc w:val="both"/>
      </w:pPr>
      <w:r>
        <w:rPr>
          <w:rFonts w:ascii="Times New Roman"/>
          <w:b w:val="false"/>
          <w:i w:val="false"/>
          <w:color w:val="000000"/>
          <w:sz w:val="28"/>
        </w:rPr>
        <w:t>
      5) переводит выкупную сумму, с учетом начисленной премии государства и зачисленной выплатой целевых накоплений (при наличии) в другую Страховую организацию-участник, при заключении Страхователем договора образовательного накопительного страхования с другой страховой организацией-участником;</w:t>
      </w:r>
    </w:p>
    <w:bookmarkEnd w:id="162"/>
    <w:bookmarkStart w:name="z199" w:id="163"/>
    <w:p>
      <w:pPr>
        <w:spacing w:after="0"/>
        <w:ind w:left="0"/>
        <w:jc w:val="both"/>
      </w:pPr>
      <w:r>
        <w:rPr>
          <w:rFonts w:ascii="Times New Roman"/>
          <w:b w:val="false"/>
          <w:i w:val="false"/>
          <w:color w:val="000000"/>
          <w:sz w:val="28"/>
        </w:rPr>
        <w:t>
      6) не выдает Страхователю (Выгодоприобретателю) наличными деньгами в процессе перевода страховой выплаты в организацию образования, выкупной суммы, начисленной премии государства, зачисленной выплатой целевых накоплений (при наличии) в другую страховую организацию-участник или при заключении договора страхования в пользу третьего лица.</w:t>
      </w:r>
    </w:p>
    <w:bookmarkEnd w:id="163"/>
    <w:bookmarkStart w:name="z200" w:id="164"/>
    <w:p>
      <w:pPr>
        <w:spacing w:after="0"/>
        <w:ind w:left="0"/>
        <w:jc w:val="both"/>
      </w:pPr>
      <w:r>
        <w:rPr>
          <w:rFonts w:ascii="Times New Roman"/>
          <w:b w:val="false"/>
          <w:i w:val="false"/>
          <w:color w:val="000000"/>
          <w:sz w:val="28"/>
        </w:rPr>
        <w:t>
      33. Страхователь (Выгодоприобретатель):</w:t>
      </w:r>
    </w:p>
    <w:bookmarkEnd w:id="164"/>
    <w:bookmarkStart w:name="z201" w:id="165"/>
    <w:p>
      <w:pPr>
        <w:spacing w:after="0"/>
        <w:ind w:left="0"/>
        <w:jc w:val="both"/>
      </w:pPr>
      <w:r>
        <w:rPr>
          <w:rFonts w:ascii="Times New Roman"/>
          <w:b w:val="false"/>
          <w:i w:val="false"/>
          <w:color w:val="000000"/>
          <w:sz w:val="28"/>
        </w:rPr>
        <w:t>
      1) представляет в заявлении на заключение Договора все известные ему сведения, имеющие существенное значение для определения вероятности наступления страхового случая, и несет ответственность за представленные сведения;</w:t>
      </w:r>
    </w:p>
    <w:bookmarkEnd w:id="165"/>
    <w:bookmarkStart w:name="z202" w:id="166"/>
    <w:p>
      <w:pPr>
        <w:spacing w:after="0"/>
        <w:ind w:left="0"/>
        <w:jc w:val="both"/>
      </w:pPr>
      <w:r>
        <w:rPr>
          <w:rFonts w:ascii="Times New Roman"/>
          <w:b w:val="false"/>
          <w:i w:val="false"/>
          <w:color w:val="000000"/>
          <w:sz w:val="28"/>
        </w:rPr>
        <w:t>
      2) оплачивает страховую премию (страховые взносы) наличными деньгами либо безналичными денежными средствами в сроки и на условиях, установленных Договором;</w:t>
      </w:r>
    </w:p>
    <w:bookmarkEnd w:id="166"/>
    <w:bookmarkStart w:name="z203" w:id="167"/>
    <w:p>
      <w:pPr>
        <w:spacing w:after="0"/>
        <w:ind w:left="0"/>
        <w:jc w:val="both"/>
      </w:pPr>
      <w:r>
        <w:rPr>
          <w:rFonts w:ascii="Times New Roman"/>
          <w:b w:val="false"/>
          <w:i w:val="false"/>
          <w:color w:val="000000"/>
          <w:sz w:val="28"/>
        </w:rPr>
        <w:t>
      3) предоставляет Страховой организации-участнику документы в случаях и объеме установленные Договором;</w:t>
      </w:r>
    </w:p>
    <w:bookmarkEnd w:id="167"/>
    <w:bookmarkStart w:name="z204" w:id="168"/>
    <w:p>
      <w:pPr>
        <w:spacing w:after="0"/>
        <w:ind w:left="0"/>
        <w:jc w:val="both"/>
      </w:pPr>
      <w:r>
        <w:rPr>
          <w:rFonts w:ascii="Times New Roman"/>
          <w:b w:val="false"/>
          <w:i w:val="false"/>
          <w:color w:val="000000"/>
          <w:sz w:val="28"/>
        </w:rPr>
        <w:t>
      4) при превышении размера страховой выплаты полной суммы оплаты образовательных услуг за весь период обучения по истечению срока действия Договора предоставляет подтверждающий документ организации образования или зарубежной организации образовании для получения страховой выплаты в размере суммы превышения, за исключением зачисленной выплаты целевых накоплений (при наличии);</w:t>
      </w:r>
    </w:p>
    <w:bookmarkEnd w:id="168"/>
    <w:bookmarkStart w:name="z205" w:id="169"/>
    <w:p>
      <w:pPr>
        <w:spacing w:after="0"/>
        <w:ind w:left="0"/>
        <w:jc w:val="both"/>
      </w:pPr>
      <w:r>
        <w:rPr>
          <w:rFonts w:ascii="Times New Roman"/>
          <w:b w:val="false"/>
          <w:i w:val="false"/>
          <w:color w:val="000000"/>
          <w:sz w:val="28"/>
        </w:rPr>
        <w:t>
      5) в срок не позднее 3 (трех) рабочих дней представляет Страховой организации-участнику копии подтверждающих документов в отношении Выгодоприобретателя при его зачислении, переводе, оформлении академического отпуска, возвращении из академического отпуска, восстановлении, отчислении из организации образования или зарубежной организации образования, в том числе в связи с выпуском;</w:t>
      </w:r>
    </w:p>
    <w:bookmarkEnd w:id="169"/>
    <w:bookmarkStart w:name="z206" w:id="170"/>
    <w:p>
      <w:pPr>
        <w:spacing w:after="0"/>
        <w:ind w:left="0"/>
        <w:jc w:val="both"/>
      </w:pPr>
      <w:r>
        <w:rPr>
          <w:rFonts w:ascii="Times New Roman"/>
          <w:b w:val="false"/>
          <w:i w:val="false"/>
          <w:color w:val="000000"/>
          <w:sz w:val="28"/>
        </w:rPr>
        <w:t>
      6) осуществляет возврат использованной суммы премии государства, сумму выплаты целевых накоплений (при наличии) на дату расторжения Договора, в случае превышения вышеуказанной суммы над выкупной суммой.";</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p>
    <w:bookmarkStart w:name="z208" w:id="171"/>
    <w:p>
      <w:pPr>
        <w:spacing w:after="0"/>
        <w:ind w:left="0"/>
        <w:jc w:val="both"/>
      </w:pPr>
      <w:r>
        <w:rPr>
          <w:rFonts w:ascii="Times New Roman"/>
          <w:b w:val="false"/>
          <w:i w:val="false"/>
          <w:color w:val="000000"/>
          <w:sz w:val="28"/>
        </w:rPr>
        <w:t xml:space="preserve">
      "37. При наступлении страхового случая, предусмотренного </w:t>
      </w:r>
      <w:r>
        <w:rPr>
          <w:rFonts w:ascii="Times New Roman"/>
          <w:b w:val="false"/>
          <w:i w:val="false"/>
          <w:color w:val="000000"/>
          <w:sz w:val="28"/>
        </w:rPr>
        <w:t>подпунктом 3)</w:t>
      </w:r>
      <w:r>
        <w:rPr>
          <w:rFonts w:ascii="Times New Roman"/>
          <w:b w:val="false"/>
          <w:i w:val="false"/>
          <w:color w:val="000000"/>
          <w:sz w:val="28"/>
        </w:rPr>
        <w:t xml:space="preserve"> пункта 11 Договора "смерть Застрахованного, наступившая в период действия страховой защиты, за исключением случаев, предусмотренных </w:t>
      </w:r>
      <w:r>
        <w:rPr>
          <w:rFonts w:ascii="Times New Roman"/>
          <w:b w:val="false"/>
          <w:i w:val="false"/>
          <w:color w:val="000000"/>
          <w:sz w:val="28"/>
        </w:rPr>
        <w:t>пунктом 12</w:t>
      </w:r>
      <w:r>
        <w:rPr>
          <w:rFonts w:ascii="Times New Roman"/>
          <w:b w:val="false"/>
          <w:i w:val="false"/>
          <w:color w:val="000000"/>
          <w:sz w:val="28"/>
        </w:rPr>
        <w:t xml:space="preserve"> Договора" Выгодоприобретатель (Законный представитель) предоставляет Страховой организации-участнику следующие документы:</w:t>
      </w:r>
    </w:p>
    <w:bookmarkEnd w:id="171"/>
    <w:bookmarkStart w:name="z209" w:id="172"/>
    <w:p>
      <w:pPr>
        <w:spacing w:after="0"/>
        <w:ind w:left="0"/>
        <w:jc w:val="both"/>
      </w:pPr>
      <w:r>
        <w:rPr>
          <w:rFonts w:ascii="Times New Roman"/>
          <w:b w:val="false"/>
          <w:i w:val="false"/>
          <w:color w:val="000000"/>
          <w:sz w:val="28"/>
        </w:rPr>
        <w:t>
      1) уведомление о событии, имеющем признаки страхового случая;</w:t>
      </w:r>
    </w:p>
    <w:bookmarkEnd w:id="172"/>
    <w:bookmarkStart w:name="z210" w:id="173"/>
    <w:p>
      <w:pPr>
        <w:spacing w:after="0"/>
        <w:ind w:left="0"/>
        <w:jc w:val="both"/>
      </w:pPr>
      <w:r>
        <w:rPr>
          <w:rFonts w:ascii="Times New Roman"/>
          <w:b w:val="false"/>
          <w:i w:val="false"/>
          <w:color w:val="000000"/>
          <w:sz w:val="28"/>
        </w:rPr>
        <w:t>
      2) копия свидетельства о смерти либо уведомление о смерти, полученное посредством веб-портала "электронного правительства";</w:t>
      </w:r>
    </w:p>
    <w:bookmarkEnd w:id="173"/>
    <w:bookmarkStart w:name="z211" w:id="174"/>
    <w:p>
      <w:pPr>
        <w:spacing w:after="0"/>
        <w:ind w:left="0"/>
        <w:jc w:val="both"/>
      </w:pPr>
      <w:r>
        <w:rPr>
          <w:rFonts w:ascii="Times New Roman"/>
          <w:b w:val="false"/>
          <w:i w:val="false"/>
          <w:color w:val="000000"/>
          <w:sz w:val="28"/>
        </w:rPr>
        <w:t>
      3) копия медицинского свидетельства о смерти Застрахованного (с указанием причины смерти);</w:t>
      </w:r>
    </w:p>
    <w:bookmarkEnd w:id="174"/>
    <w:bookmarkStart w:name="z212" w:id="175"/>
    <w:p>
      <w:pPr>
        <w:spacing w:after="0"/>
        <w:ind w:left="0"/>
        <w:jc w:val="both"/>
      </w:pPr>
      <w:r>
        <w:rPr>
          <w:rFonts w:ascii="Times New Roman"/>
          <w:b w:val="false"/>
          <w:i w:val="false"/>
          <w:color w:val="000000"/>
          <w:sz w:val="28"/>
        </w:rPr>
        <w:t>
      4) выписка из истории болезни;</w:t>
      </w:r>
    </w:p>
    <w:bookmarkEnd w:id="175"/>
    <w:bookmarkStart w:name="z213" w:id="176"/>
    <w:p>
      <w:pPr>
        <w:spacing w:after="0"/>
        <w:ind w:left="0"/>
        <w:jc w:val="both"/>
      </w:pPr>
      <w:r>
        <w:rPr>
          <w:rFonts w:ascii="Times New Roman"/>
          <w:b w:val="false"/>
          <w:i w:val="false"/>
          <w:color w:val="000000"/>
          <w:sz w:val="28"/>
        </w:rPr>
        <w:t>
      5) если правоохранительными органами рассматривался вопрос о возбуждении уголовного дела по факту события (несчастного случая), произошедшего с Застрахованным, Страховая организация-участник вправе затребовать справку с правоохранительных органов по факту регистрации причинения вреда жизни и здоровью Застрахованного, а при регистрации в едином реестре досудебных расследований (ЕРДР) - постановление о прекращении уголовного дела либо приговор суда;</w:t>
      </w:r>
    </w:p>
    <w:bookmarkEnd w:id="176"/>
    <w:bookmarkStart w:name="z214" w:id="177"/>
    <w:p>
      <w:pPr>
        <w:spacing w:after="0"/>
        <w:ind w:left="0"/>
        <w:jc w:val="both"/>
      </w:pPr>
      <w:r>
        <w:rPr>
          <w:rFonts w:ascii="Times New Roman"/>
          <w:b w:val="false"/>
          <w:i w:val="false"/>
          <w:color w:val="000000"/>
          <w:sz w:val="28"/>
        </w:rPr>
        <w:t>
      6) копия заключения судебно-медицинской экспертизы или патологоанатомического исследования о причинах и обстоятельствах наступления смерти с результатами химико-токсикологического исследования, заверенную печатью и подписью юридического лица, выдавшего данный документ (если проведение экспертизы или исследования предусмотрено нормативными правовыми актами Республики Казахстан).</w:t>
      </w:r>
    </w:p>
    <w:bookmarkEnd w:id="177"/>
    <w:bookmarkStart w:name="z215" w:id="178"/>
    <w:p>
      <w:pPr>
        <w:spacing w:after="0"/>
        <w:ind w:left="0"/>
        <w:jc w:val="both"/>
      </w:pPr>
      <w:r>
        <w:rPr>
          <w:rFonts w:ascii="Times New Roman"/>
          <w:b w:val="false"/>
          <w:i w:val="false"/>
          <w:color w:val="000000"/>
          <w:sz w:val="28"/>
        </w:rPr>
        <w:t>
      При непредставлении Выгодоприобретателем (Законным представителем) документов, подтверждающих наступление страхового случая, Страховая организация-участник не позднее 35 (тридцати пяти) рабочих дней с даты получения уведомления от Выгодоприобретателя (Законного представителя) о наступлении страхового случая направляет в адрес Выгодоприобретателя (Законного представителя) уведомление о недостающих документах.";</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w:t>
      </w:r>
    </w:p>
    <w:bookmarkStart w:name="z217" w:id="179"/>
    <w:p>
      <w:pPr>
        <w:spacing w:after="0"/>
        <w:ind w:left="0"/>
        <w:jc w:val="both"/>
      </w:pPr>
      <w:r>
        <w:rPr>
          <w:rFonts w:ascii="Times New Roman"/>
          <w:b w:val="false"/>
          <w:i w:val="false"/>
          <w:color w:val="000000"/>
          <w:sz w:val="28"/>
        </w:rPr>
        <w:t>
      "39. Страхователь вправе направить заявление о внесении изменений и дополнений в Договор в случаях:</w:t>
      </w:r>
    </w:p>
    <w:bookmarkEnd w:id="179"/>
    <w:bookmarkStart w:name="z218" w:id="180"/>
    <w:p>
      <w:pPr>
        <w:spacing w:after="0"/>
        <w:ind w:left="0"/>
        <w:jc w:val="both"/>
      </w:pPr>
      <w:r>
        <w:rPr>
          <w:rFonts w:ascii="Times New Roman"/>
          <w:b w:val="false"/>
          <w:i w:val="false"/>
          <w:color w:val="000000"/>
          <w:sz w:val="28"/>
        </w:rPr>
        <w:t>
      1) замены Выгодоприобретателя;</w:t>
      </w:r>
    </w:p>
    <w:bookmarkEnd w:id="180"/>
    <w:bookmarkStart w:name="z219" w:id="181"/>
    <w:p>
      <w:pPr>
        <w:spacing w:after="0"/>
        <w:ind w:left="0"/>
        <w:jc w:val="both"/>
      </w:pPr>
      <w:r>
        <w:rPr>
          <w:rFonts w:ascii="Times New Roman"/>
          <w:b w:val="false"/>
          <w:i w:val="false"/>
          <w:color w:val="000000"/>
          <w:sz w:val="28"/>
        </w:rPr>
        <w:t>
      2) изменения персональных данных Страхователя (Застрахованного) и (или) Выгодоприобретателя;</w:t>
      </w:r>
    </w:p>
    <w:bookmarkEnd w:id="181"/>
    <w:bookmarkStart w:name="z220" w:id="182"/>
    <w:p>
      <w:pPr>
        <w:spacing w:after="0"/>
        <w:ind w:left="0"/>
        <w:jc w:val="both"/>
      </w:pPr>
      <w:r>
        <w:rPr>
          <w:rFonts w:ascii="Times New Roman"/>
          <w:b w:val="false"/>
          <w:i w:val="false"/>
          <w:color w:val="000000"/>
          <w:sz w:val="28"/>
        </w:rPr>
        <w:t>
      3) изменения размера и сроков уплаты страховой премий (страховых взносов - при уплате страховой премии в рассрочку);</w:t>
      </w:r>
    </w:p>
    <w:bookmarkEnd w:id="182"/>
    <w:bookmarkStart w:name="z221" w:id="183"/>
    <w:p>
      <w:pPr>
        <w:spacing w:after="0"/>
        <w:ind w:left="0"/>
        <w:jc w:val="both"/>
      </w:pPr>
      <w:r>
        <w:rPr>
          <w:rFonts w:ascii="Times New Roman"/>
          <w:b w:val="false"/>
          <w:i w:val="false"/>
          <w:color w:val="000000"/>
          <w:sz w:val="28"/>
        </w:rPr>
        <w:t>
      4) другие изменения с согласия Страховой организации-участника с учетом ограничений, установленных Правилами и законодательством Республики Казахстан.";</w:t>
      </w:r>
    </w:p>
    <w:bookmarkEnd w:id="183"/>
    <w:bookmarkStart w:name="z222" w:id="1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40</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184"/>
    <w:bookmarkStart w:name="z223" w:id="18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42</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45</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изложить в следующей редакции:</w:t>
      </w:r>
    </w:p>
    <w:bookmarkStart w:name="z225" w:id="186"/>
    <w:p>
      <w:pPr>
        <w:spacing w:after="0"/>
        <w:ind w:left="0"/>
        <w:jc w:val="both"/>
      </w:pPr>
      <w:r>
        <w:rPr>
          <w:rFonts w:ascii="Times New Roman"/>
          <w:b w:val="false"/>
          <w:i w:val="false"/>
          <w:color w:val="000000"/>
          <w:sz w:val="28"/>
        </w:rPr>
        <w:t xml:space="preserve">
      "45. При нарушении Страхователем (Выгодоприобретателем) или в порядке и случае, предусмотренные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 его законным представителем обязательств по Договору, Страховая организация-участник имеет право расторгнуть Договор в одностороннем порядке, письменно уведомив Страхователя об этом за 10 (десять) календарных дней до дня фактического расторжения Договора. При этом, выкупная сумма по Договору выплачивается Страхователю при первом требовании, премия государства по справке-выписке оператора возвращается в бюджет через оператора, выплаты целевых накоплений (при наличии) возвращаются на банковский счет Выгодоприобретателя, открытый у уполномоченного оператора.</w:t>
      </w:r>
    </w:p>
    <w:bookmarkEnd w:id="186"/>
    <w:bookmarkStart w:name="z226" w:id="187"/>
    <w:p>
      <w:pPr>
        <w:spacing w:after="0"/>
        <w:ind w:left="0"/>
        <w:jc w:val="both"/>
      </w:pPr>
      <w:r>
        <w:rPr>
          <w:rFonts w:ascii="Times New Roman"/>
          <w:b w:val="false"/>
          <w:i w:val="false"/>
          <w:color w:val="000000"/>
          <w:sz w:val="28"/>
        </w:rPr>
        <w:t>
      46. При необходимости досрочного расторжения Договора по инициативе законного представителя несовершеннолетнего Выгодоприобретателя, не достигшего 18 лет, в Страховую организацию-участнику предоставляются документы, удостоверяющие право законного представительства от имени несовершеннолетнего Выгодоприобретателя (документы, выданные органом опеки и попечительства).";</w:t>
      </w:r>
    </w:p>
    <w:bookmarkEnd w:id="187"/>
    <w:bookmarkStart w:name="z227" w:id="188"/>
    <w:p>
      <w:pPr>
        <w:spacing w:after="0"/>
        <w:ind w:left="0"/>
        <w:jc w:val="both"/>
      </w:pPr>
      <w:r>
        <w:rPr>
          <w:rFonts w:ascii="Times New Roman"/>
          <w:b w:val="false"/>
          <w:i w:val="false"/>
          <w:color w:val="000000"/>
          <w:sz w:val="28"/>
        </w:rPr>
        <w:t>
      дополнить пунктом 54-1 следующего содержания:</w:t>
      </w:r>
    </w:p>
    <w:bookmarkEnd w:id="188"/>
    <w:bookmarkStart w:name="z228" w:id="189"/>
    <w:p>
      <w:pPr>
        <w:spacing w:after="0"/>
        <w:ind w:left="0"/>
        <w:jc w:val="both"/>
      </w:pPr>
      <w:r>
        <w:rPr>
          <w:rFonts w:ascii="Times New Roman"/>
          <w:b w:val="false"/>
          <w:i w:val="false"/>
          <w:color w:val="000000"/>
          <w:sz w:val="28"/>
        </w:rPr>
        <w:t>
      "54-1. По соглашению сторон Договор может быть дополнен условиями, улучшающие положение Страхователя и не противоречащие требованиям законодательства Республики Казахстан.";</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56</w:t>
      </w:r>
      <w:r>
        <w:rPr>
          <w:rFonts w:ascii="Times New Roman"/>
          <w:b w:val="false"/>
          <w:i w:val="false"/>
          <w:color w:val="000000"/>
          <w:sz w:val="28"/>
        </w:rPr>
        <w:t xml:space="preserve"> изложить в следующей редакции:</w:t>
      </w:r>
    </w:p>
    <w:bookmarkStart w:name="z230" w:id="190"/>
    <w:p>
      <w:pPr>
        <w:spacing w:after="0"/>
        <w:ind w:left="0"/>
        <w:jc w:val="both"/>
      </w:pPr>
      <w:r>
        <w:rPr>
          <w:rFonts w:ascii="Times New Roman"/>
          <w:b w:val="false"/>
          <w:i w:val="false"/>
          <w:color w:val="000000"/>
          <w:sz w:val="28"/>
        </w:rPr>
        <w:t>
      "56. Договор оформляется на казахском и русском языках, имеющих равную юридическую силу.";</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p>
    <w:bookmarkStart w:name="z232" w:id="19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соглашении</w:t>
      </w:r>
      <w:r>
        <w:rPr>
          <w:rFonts w:ascii="Times New Roman"/>
          <w:b w:val="false"/>
          <w:i w:val="false"/>
          <w:color w:val="000000"/>
          <w:sz w:val="28"/>
        </w:rPr>
        <w:t xml:space="preserve"> о сотрудничестве в сфере Государственной образовательной накопительной системы между оператором в сфере Государственной образовательной накопительной системы и банком-участником, утвержденным указанным приказом:</w:t>
      </w:r>
    </w:p>
    <w:bookmarkEnd w:id="191"/>
    <w:bookmarkStart w:name="z233" w:id="1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235" w:id="193"/>
    <w:p>
      <w:pPr>
        <w:spacing w:after="0"/>
        <w:ind w:left="0"/>
        <w:jc w:val="both"/>
      </w:pPr>
      <w:r>
        <w:rPr>
          <w:rFonts w:ascii="Times New Roman"/>
          <w:b w:val="false"/>
          <w:i w:val="false"/>
          <w:color w:val="000000"/>
          <w:sz w:val="28"/>
        </w:rPr>
        <w:t>
      "2) образовательный накопительный вклад (далее – вклад) – деньги на счете вкладчика в банке-участнике, включающие взносы вкладчика или вносителей, в том числе за счет выплат целевых накоплений из единого накопительного пенсионного фонда в целях оплаты образования в соответствии с законами Республики Казахстан, капитализированные вознаграждения банка-участника и премию государства;";</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изложить в следующей редакции:</w:t>
      </w:r>
    </w:p>
    <w:bookmarkStart w:name="z237" w:id="194"/>
    <w:p>
      <w:pPr>
        <w:spacing w:after="0"/>
        <w:ind w:left="0"/>
        <w:jc w:val="both"/>
      </w:pPr>
      <w:r>
        <w:rPr>
          <w:rFonts w:ascii="Times New Roman"/>
          <w:b w:val="false"/>
          <w:i w:val="false"/>
          <w:color w:val="000000"/>
          <w:sz w:val="28"/>
        </w:rPr>
        <w:t xml:space="preserve">
      "11) банк-участник – банк второго уровня Республики Казахстан, Национальный оператор почты, отвечающие установленным </w:t>
      </w:r>
      <w:r>
        <w:rPr>
          <w:rFonts w:ascii="Times New Roman"/>
          <w:b w:val="false"/>
          <w:i w:val="false"/>
          <w:color w:val="000000"/>
          <w:sz w:val="28"/>
        </w:rPr>
        <w:t>Законом</w:t>
      </w:r>
      <w:r>
        <w:rPr>
          <w:rFonts w:ascii="Times New Roman"/>
          <w:b w:val="false"/>
          <w:i w:val="false"/>
          <w:color w:val="000000"/>
          <w:sz w:val="28"/>
        </w:rPr>
        <w:t xml:space="preserve"> требованиям и заключившие соглашение о сотрудничестве в сфере Государственной образовательной накопительной системы с оператором в сфере Государственной образовательной накопительной системы;";</w:t>
      </w:r>
    </w:p>
    <w:bookmarkEnd w:id="194"/>
    <w:bookmarkStart w:name="z238" w:id="195"/>
    <w:p>
      <w:pPr>
        <w:spacing w:after="0"/>
        <w:ind w:left="0"/>
        <w:jc w:val="both"/>
      </w:pPr>
      <w:r>
        <w:rPr>
          <w:rFonts w:ascii="Times New Roman"/>
          <w:b w:val="false"/>
          <w:i w:val="false"/>
          <w:color w:val="000000"/>
          <w:sz w:val="28"/>
        </w:rPr>
        <w:t>
      дополнить подпунктом 14-1) следующего содержания:</w:t>
      </w:r>
    </w:p>
    <w:bookmarkEnd w:id="195"/>
    <w:bookmarkStart w:name="z239" w:id="196"/>
    <w:p>
      <w:pPr>
        <w:spacing w:after="0"/>
        <w:ind w:left="0"/>
        <w:jc w:val="both"/>
      </w:pPr>
      <w:r>
        <w:rPr>
          <w:rFonts w:ascii="Times New Roman"/>
          <w:b w:val="false"/>
          <w:i w:val="false"/>
          <w:color w:val="000000"/>
          <w:sz w:val="28"/>
        </w:rPr>
        <w:t>
      "14-1) выплаты целевых накоплений - сумма целевых накоплений, выплачиваемых с целевого накопительного счета получателю целевых накоплений, а также наследникам в порядке, установленном законодательством Республики Казахстан;";</w:t>
      </w:r>
    </w:p>
    <w:bookmarkEnd w:id="196"/>
    <w:bookmarkStart w:name="z240" w:id="197"/>
    <w:p>
      <w:pPr>
        <w:spacing w:after="0"/>
        <w:ind w:left="0"/>
        <w:jc w:val="both"/>
      </w:pPr>
      <w:r>
        <w:rPr>
          <w:rFonts w:ascii="Times New Roman"/>
          <w:b w:val="false"/>
          <w:i w:val="false"/>
          <w:color w:val="000000"/>
          <w:sz w:val="28"/>
        </w:rPr>
        <w:t>
      дополнить подпунктами 17) и 18) следующего содержания:</w:t>
      </w:r>
    </w:p>
    <w:bookmarkEnd w:id="197"/>
    <w:bookmarkStart w:name="z241" w:id="198"/>
    <w:p>
      <w:pPr>
        <w:spacing w:after="0"/>
        <w:ind w:left="0"/>
        <w:jc w:val="both"/>
      </w:pPr>
      <w:r>
        <w:rPr>
          <w:rFonts w:ascii="Times New Roman"/>
          <w:b w:val="false"/>
          <w:i w:val="false"/>
          <w:color w:val="000000"/>
          <w:sz w:val="28"/>
        </w:rPr>
        <w:t>
      "17) целевые накопления из единого пенсионного накопительного фонда в целях улучшения жилищных условий и (или) оплаты образования (далее - целевые накопления) - деньги, накопленные на целевом накопительном счете получателя целевых накоплений за счет пятидесяти процентов от усредненного за восемнадцать лет, предшествующих отчетному году, инвестиционного дохода Национального фонда Республики Казахстан и усредненного за восемнадцать лет, предшествующих отчетному году, инвестиционного дохода, ежегодно начисляемого на данную сумму;</w:t>
      </w:r>
    </w:p>
    <w:bookmarkEnd w:id="198"/>
    <w:bookmarkStart w:name="z242" w:id="199"/>
    <w:p>
      <w:pPr>
        <w:spacing w:after="0"/>
        <w:ind w:left="0"/>
        <w:jc w:val="both"/>
      </w:pPr>
      <w:r>
        <w:rPr>
          <w:rFonts w:ascii="Times New Roman"/>
          <w:b w:val="false"/>
          <w:i w:val="false"/>
          <w:color w:val="000000"/>
          <w:sz w:val="28"/>
        </w:rPr>
        <w:t>
      18) уполномоченные операторы - банки второго уровня, Национальный оператор почты, осуществляющие открытие и ведение банковских счетов для зачисления выплат целевых накоплений, перечисляемых единым накопительным пенсионным фондом в целях улучшения жилищных условий и (или) оплаты образования.";</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244" w:id="200"/>
    <w:p>
      <w:pPr>
        <w:spacing w:after="0"/>
        <w:ind w:left="0"/>
        <w:jc w:val="both"/>
      </w:pPr>
      <w:r>
        <w:rPr>
          <w:rFonts w:ascii="Times New Roman"/>
          <w:b w:val="false"/>
          <w:i w:val="false"/>
          <w:color w:val="000000"/>
          <w:sz w:val="28"/>
        </w:rPr>
        <w:t>
      "2. Банк-участник принимает вклады от вкладчиков или вносителей, начисляет вознаграждение и зачисляет премию государства, выплаты целевых накоплений (при наличии) на банковские счета вкладчиков, а оператор осуществляет расчет суммы премии государства подлежащей зачислению на вклады, зарегистрированные в едином реестре договоров об образовательном накопительном вкладе, и представляет его банку-участнику.</w:t>
      </w:r>
    </w:p>
    <w:bookmarkEnd w:id="200"/>
    <w:bookmarkStart w:name="z245" w:id="201"/>
    <w:p>
      <w:pPr>
        <w:spacing w:after="0"/>
        <w:ind w:left="0"/>
        <w:jc w:val="both"/>
      </w:pPr>
      <w:r>
        <w:rPr>
          <w:rFonts w:ascii="Times New Roman"/>
          <w:b w:val="false"/>
          <w:i w:val="false"/>
          <w:color w:val="000000"/>
          <w:sz w:val="28"/>
        </w:rPr>
        <w:t>
      3. Договор вклада заключается на срок не менее трех лет, по истечении которого действие договора вклада продлевается автоматически на тот же срок или на иной срок по соглашению сторон, либо заключается с другим банком-участником по выбору вкладчика с переводом остатка денег. Вклады открываются в тенге.";</w:t>
      </w:r>
    </w:p>
    <w:bookmarkEnd w:id="201"/>
    <w:bookmarkStart w:name="z246" w:id="20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16</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248" w:id="203"/>
    <w:p>
      <w:pPr>
        <w:spacing w:after="0"/>
        <w:ind w:left="0"/>
        <w:jc w:val="both"/>
      </w:pPr>
      <w:r>
        <w:rPr>
          <w:rFonts w:ascii="Times New Roman"/>
          <w:b w:val="false"/>
          <w:i w:val="false"/>
          <w:color w:val="000000"/>
          <w:sz w:val="28"/>
        </w:rPr>
        <w:t xml:space="preserve">
      "17. Вкладчик либо в порядке и случаях, установленных гражданским законодательством Республики Казахстан, его законный представитель вправе перевести сумму накопленных средств с начисленной премией государства на вклад третьего лица, являющегося гражданином Республики Казахстан, зарегистрированный в едином реестре договоров об образовательном накопительном вкладе, за исключением зачисленной выплаты целевых накоплений (при наличии). Премия государства, поступившая вкладчику при переводе с вкладов третьих лиц, подлежит возврату в случае,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статьи 14 Закона.";</w:t>
      </w:r>
    </w:p>
    <w:bookmarkEnd w:id="203"/>
    <w:bookmarkStart w:name="z249" w:id="204"/>
    <w:p>
      <w:pPr>
        <w:spacing w:after="0"/>
        <w:ind w:left="0"/>
        <w:jc w:val="both"/>
      </w:pPr>
      <w:r>
        <w:rPr>
          <w:rFonts w:ascii="Times New Roman"/>
          <w:b w:val="false"/>
          <w:i w:val="false"/>
          <w:color w:val="000000"/>
          <w:sz w:val="28"/>
        </w:rPr>
        <w:t>
      дополнить пунктом 17-1 следующего содержания:</w:t>
      </w:r>
    </w:p>
    <w:bookmarkEnd w:id="204"/>
    <w:bookmarkStart w:name="z250" w:id="205"/>
    <w:p>
      <w:pPr>
        <w:spacing w:after="0"/>
        <w:ind w:left="0"/>
        <w:jc w:val="both"/>
      </w:pPr>
      <w:r>
        <w:rPr>
          <w:rFonts w:ascii="Times New Roman"/>
          <w:b w:val="false"/>
          <w:i w:val="false"/>
          <w:color w:val="000000"/>
          <w:sz w:val="28"/>
        </w:rPr>
        <w:t>
      "17-1. Вкладчик либо в порядке и случаях, установленных гражданским законодательством Республики Казахстан, его законный представитель вправе перевести всю сумму или часть суммы выплат целевых накоплений, ранее зачисленной на вклад, на банковский счет вкладчика, открытый у уполномоченного оператора.";</w:t>
      </w:r>
    </w:p>
    <w:bookmarkEnd w:id="205"/>
    <w:bookmarkStart w:name="z251" w:id="20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21</w:t>
      </w:r>
      <w:r>
        <w:rPr>
          <w:rFonts w:ascii="Times New Roman"/>
          <w:b w:val="false"/>
          <w:i w:val="false"/>
          <w:color w:val="000000"/>
          <w:sz w:val="28"/>
        </w:rPr>
        <w:t>:</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253" w:id="207"/>
    <w:p>
      <w:pPr>
        <w:spacing w:after="0"/>
        <w:ind w:left="0"/>
        <w:jc w:val="both"/>
      </w:pPr>
      <w:r>
        <w:rPr>
          <w:rFonts w:ascii="Times New Roman"/>
          <w:b w:val="false"/>
          <w:i w:val="false"/>
          <w:color w:val="000000"/>
          <w:sz w:val="28"/>
        </w:rPr>
        <w:t>
      "3) в целях оптимизации работы по обмену сведений о вкладчиках, состоянии банковских счетов, движении денег вкладчиков, начислении и сумме премии государства, зачислении выплат целевых накоплений (при наличии) интегрировать с оператором информационную систему;";</w:t>
      </w:r>
    </w:p>
    <w:bookmarkEnd w:id="207"/>
    <w:bookmarkStart w:name="z254" w:id="2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 4)</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22 изложить в следующей редакции:</w:t>
      </w:r>
    </w:p>
    <w:bookmarkStart w:name="z256" w:id="209"/>
    <w:p>
      <w:pPr>
        <w:spacing w:after="0"/>
        <w:ind w:left="0"/>
        <w:jc w:val="both"/>
      </w:pPr>
      <w:r>
        <w:rPr>
          <w:rFonts w:ascii="Times New Roman"/>
          <w:b w:val="false"/>
          <w:i w:val="false"/>
          <w:color w:val="000000"/>
          <w:sz w:val="28"/>
        </w:rPr>
        <w:t>
      "1) запрашивать у банка-участника необходимые сведения, касающиеся заключения, действия договора вклада, начисления премии государства, зачисления выплат целевых накоплений (при наличии), стоимости и оплаты образовательных услуг, статуса обучающегося, оплаты в организации образования, в том числе в зарубежные организации образования;";</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258" w:id="210"/>
    <w:p>
      <w:pPr>
        <w:spacing w:after="0"/>
        <w:ind w:left="0"/>
        <w:jc w:val="both"/>
      </w:pPr>
      <w:r>
        <w:rPr>
          <w:rFonts w:ascii="Times New Roman"/>
          <w:b w:val="false"/>
          <w:i w:val="false"/>
          <w:color w:val="000000"/>
          <w:sz w:val="28"/>
        </w:rPr>
        <w:t>
      "23. Банк-участник:</w:t>
      </w:r>
    </w:p>
    <w:bookmarkEnd w:id="210"/>
    <w:bookmarkStart w:name="z259" w:id="211"/>
    <w:p>
      <w:pPr>
        <w:spacing w:after="0"/>
        <w:ind w:left="0"/>
        <w:jc w:val="both"/>
      </w:pPr>
      <w:r>
        <w:rPr>
          <w:rFonts w:ascii="Times New Roman"/>
          <w:b w:val="false"/>
          <w:i w:val="false"/>
          <w:color w:val="000000"/>
          <w:sz w:val="28"/>
        </w:rPr>
        <w:t xml:space="preserve">
      1) подтверждает свое соответствие требованиям </w:t>
      </w:r>
      <w:r>
        <w:rPr>
          <w:rFonts w:ascii="Times New Roman"/>
          <w:b w:val="false"/>
          <w:i w:val="false"/>
          <w:color w:val="000000"/>
          <w:sz w:val="28"/>
        </w:rPr>
        <w:t>пункта 2</w:t>
      </w:r>
      <w:r>
        <w:rPr>
          <w:rFonts w:ascii="Times New Roman"/>
          <w:b w:val="false"/>
          <w:i w:val="false"/>
          <w:color w:val="000000"/>
          <w:sz w:val="28"/>
        </w:rPr>
        <w:t xml:space="preserve"> статьи 15 Закона.</w:t>
      </w:r>
    </w:p>
    <w:bookmarkEnd w:id="211"/>
    <w:bookmarkStart w:name="z260" w:id="212"/>
    <w:p>
      <w:pPr>
        <w:spacing w:after="0"/>
        <w:ind w:left="0"/>
        <w:jc w:val="both"/>
      </w:pPr>
      <w:r>
        <w:rPr>
          <w:rFonts w:ascii="Times New Roman"/>
          <w:b w:val="false"/>
          <w:i w:val="false"/>
          <w:color w:val="000000"/>
          <w:sz w:val="28"/>
        </w:rPr>
        <w:t xml:space="preserve">
      Требования </w:t>
      </w:r>
      <w:r>
        <w:rPr>
          <w:rFonts w:ascii="Times New Roman"/>
          <w:b w:val="false"/>
          <w:i w:val="false"/>
          <w:color w:val="000000"/>
          <w:sz w:val="28"/>
        </w:rPr>
        <w:t>подпунктов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2 статьи 15 Закона не распространяются на Национального оператора почты;</w:t>
      </w:r>
    </w:p>
    <w:bookmarkEnd w:id="212"/>
    <w:bookmarkStart w:name="z261" w:id="213"/>
    <w:p>
      <w:pPr>
        <w:spacing w:after="0"/>
        <w:ind w:left="0"/>
        <w:jc w:val="both"/>
      </w:pPr>
      <w:r>
        <w:rPr>
          <w:rFonts w:ascii="Times New Roman"/>
          <w:b w:val="false"/>
          <w:i w:val="false"/>
          <w:color w:val="000000"/>
          <w:sz w:val="28"/>
        </w:rPr>
        <w:t xml:space="preserve">
      2) заключает договоры вклада с учетом условий, указанных в </w:t>
      </w:r>
      <w:r>
        <w:rPr>
          <w:rFonts w:ascii="Times New Roman"/>
          <w:b w:val="false"/>
          <w:i w:val="false"/>
          <w:color w:val="000000"/>
          <w:sz w:val="28"/>
        </w:rPr>
        <w:t>Законе</w:t>
      </w:r>
      <w:r>
        <w:rPr>
          <w:rFonts w:ascii="Times New Roman"/>
          <w:b w:val="false"/>
          <w:i w:val="false"/>
          <w:color w:val="000000"/>
          <w:sz w:val="28"/>
        </w:rPr>
        <w:t>;</w:t>
      </w:r>
    </w:p>
    <w:bookmarkEnd w:id="213"/>
    <w:bookmarkStart w:name="z262" w:id="214"/>
    <w:p>
      <w:pPr>
        <w:spacing w:after="0"/>
        <w:ind w:left="0"/>
        <w:jc w:val="both"/>
      </w:pPr>
      <w:r>
        <w:rPr>
          <w:rFonts w:ascii="Times New Roman"/>
          <w:b w:val="false"/>
          <w:i w:val="false"/>
          <w:color w:val="000000"/>
          <w:sz w:val="28"/>
        </w:rPr>
        <w:t>
      3) в целях регистрации договора вклада оператором направляет не позднее 17:00 часов рабочего дня, следующего после заключения договора вклада, оператору в электронном виде либо посредством почты следующие данные:</w:t>
      </w:r>
    </w:p>
    <w:bookmarkEnd w:id="214"/>
    <w:bookmarkStart w:name="z263" w:id="215"/>
    <w:p>
      <w:pPr>
        <w:spacing w:after="0"/>
        <w:ind w:left="0"/>
        <w:jc w:val="both"/>
      </w:pPr>
      <w:r>
        <w:rPr>
          <w:rFonts w:ascii="Times New Roman"/>
          <w:b w:val="false"/>
          <w:i w:val="false"/>
          <w:color w:val="000000"/>
          <w:sz w:val="28"/>
        </w:rPr>
        <w:t>
      индивидуальный идентификационный номер (ИИН) вкладчика:</w:t>
      </w:r>
    </w:p>
    <w:bookmarkEnd w:id="215"/>
    <w:bookmarkStart w:name="z264" w:id="216"/>
    <w:p>
      <w:pPr>
        <w:spacing w:after="0"/>
        <w:ind w:left="0"/>
        <w:jc w:val="both"/>
      </w:pPr>
      <w:r>
        <w:rPr>
          <w:rFonts w:ascii="Times New Roman"/>
          <w:b w:val="false"/>
          <w:i w:val="false"/>
          <w:color w:val="000000"/>
          <w:sz w:val="28"/>
        </w:rPr>
        <w:t>
      номер договора вклада;</w:t>
      </w:r>
    </w:p>
    <w:bookmarkEnd w:id="216"/>
    <w:bookmarkStart w:name="z265" w:id="217"/>
    <w:p>
      <w:pPr>
        <w:spacing w:after="0"/>
        <w:ind w:left="0"/>
        <w:jc w:val="both"/>
      </w:pPr>
      <w:r>
        <w:rPr>
          <w:rFonts w:ascii="Times New Roman"/>
          <w:b w:val="false"/>
          <w:i w:val="false"/>
          <w:color w:val="000000"/>
          <w:sz w:val="28"/>
        </w:rPr>
        <w:t>
      дата заключения договора вклада;</w:t>
      </w:r>
    </w:p>
    <w:bookmarkEnd w:id="217"/>
    <w:bookmarkStart w:name="z266" w:id="218"/>
    <w:p>
      <w:pPr>
        <w:spacing w:after="0"/>
        <w:ind w:left="0"/>
        <w:jc w:val="both"/>
      </w:pPr>
      <w:r>
        <w:rPr>
          <w:rFonts w:ascii="Times New Roman"/>
          <w:b w:val="false"/>
          <w:i w:val="false"/>
          <w:color w:val="000000"/>
          <w:sz w:val="28"/>
        </w:rPr>
        <w:t>
      номер сберегательного счета по договору вклада;</w:t>
      </w:r>
    </w:p>
    <w:bookmarkEnd w:id="218"/>
    <w:bookmarkStart w:name="z267" w:id="219"/>
    <w:p>
      <w:pPr>
        <w:spacing w:after="0"/>
        <w:ind w:left="0"/>
        <w:jc w:val="both"/>
      </w:pPr>
      <w:r>
        <w:rPr>
          <w:rFonts w:ascii="Times New Roman"/>
          <w:b w:val="false"/>
          <w:i w:val="false"/>
          <w:color w:val="000000"/>
          <w:sz w:val="28"/>
        </w:rPr>
        <w:t>
      сумма первоначального взноса по договору вклада;</w:t>
      </w:r>
    </w:p>
    <w:bookmarkEnd w:id="219"/>
    <w:bookmarkStart w:name="z268" w:id="220"/>
    <w:p>
      <w:pPr>
        <w:spacing w:after="0"/>
        <w:ind w:left="0"/>
        <w:jc w:val="both"/>
      </w:pPr>
      <w:r>
        <w:rPr>
          <w:rFonts w:ascii="Times New Roman"/>
          <w:b w:val="false"/>
          <w:i w:val="false"/>
          <w:color w:val="000000"/>
          <w:sz w:val="28"/>
        </w:rPr>
        <w:t>
      регион и отделение банка;</w:t>
      </w:r>
    </w:p>
    <w:bookmarkEnd w:id="220"/>
    <w:bookmarkStart w:name="z269" w:id="221"/>
    <w:p>
      <w:pPr>
        <w:spacing w:after="0"/>
        <w:ind w:left="0"/>
        <w:jc w:val="both"/>
      </w:pPr>
      <w:r>
        <w:rPr>
          <w:rFonts w:ascii="Times New Roman"/>
          <w:b w:val="false"/>
          <w:i w:val="false"/>
          <w:color w:val="000000"/>
          <w:sz w:val="28"/>
        </w:rPr>
        <w:t>
      4) по запросу оператора, в целях проведения сверки, предоставляет копии следующих документов/сведений в бумажном или электронном формате:</w:t>
      </w:r>
    </w:p>
    <w:bookmarkEnd w:id="221"/>
    <w:bookmarkStart w:name="z270" w:id="222"/>
    <w:p>
      <w:pPr>
        <w:spacing w:after="0"/>
        <w:ind w:left="0"/>
        <w:jc w:val="both"/>
      </w:pPr>
      <w:r>
        <w:rPr>
          <w:rFonts w:ascii="Times New Roman"/>
          <w:b w:val="false"/>
          <w:i w:val="false"/>
          <w:color w:val="000000"/>
          <w:sz w:val="28"/>
        </w:rPr>
        <w:t>
      удостоверяющих личность вкладчика;</w:t>
      </w:r>
    </w:p>
    <w:bookmarkEnd w:id="222"/>
    <w:bookmarkStart w:name="z271" w:id="223"/>
    <w:p>
      <w:pPr>
        <w:spacing w:after="0"/>
        <w:ind w:left="0"/>
        <w:jc w:val="both"/>
      </w:pPr>
      <w:r>
        <w:rPr>
          <w:rFonts w:ascii="Times New Roman"/>
          <w:b w:val="false"/>
          <w:i w:val="false"/>
          <w:color w:val="000000"/>
          <w:sz w:val="28"/>
        </w:rPr>
        <w:t>
      договор вклада;</w:t>
      </w:r>
    </w:p>
    <w:bookmarkEnd w:id="223"/>
    <w:bookmarkStart w:name="z272" w:id="224"/>
    <w:p>
      <w:pPr>
        <w:spacing w:after="0"/>
        <w:ind w:left="0"/>
        <w:jc w:val="both"/>
      </w:pPr>
      <w:r>
        <w:rPr>
          <w:rFonts w:ascii="Times New Roman"/>
          <w:b w:val="false"/>
          <w:i w:val="false"/>
          <w:color w:val="000000"/>
          <w:sz w:val="28"/>
        </w:rPr>
        <w:t>
      подтверждение обучения вкладчика;</w:t>
      </w:r>
    </w:p>
    <w:bookmarkEnd w:id="224"/>
    <w:bookmarkStart w:name="z273" w:id="225"/>
    <w:p>
      <w:pPr>
        <w:spacing w:after="0"/>
        <w:ind w:left="0"/>
        <w:jc w:val="both"/>
      </w:pPr>
      <w:r>
        <w:rPr>
          <w:rFonts w:ascii="Times New Roman"/>
          <w:b w:val="false"/>
          <w:i w:val="false"/>
          <w:color w:val="000000"/>
          <w:sz w:val="28"/>
        </w:rPr>
        <w:t>
      основания перевода средств вклада на банковский счет организации образования;</w:t>
      </w:r>
    </w:p>
    <w:bookmarkEnd w:id="225"/>
    <w:bookmarkStart w:name="z274" w:id="226"/>
    <w:p>
      <w:pPr>
        <w:spacing w:after="0"/>
        <w:ind w:left="0"/>
        <w:jc w:val="both"/>
      </w:pPr>
      <w:r>
        <w:rPr>
          <w:rFonts w:ascii="Times New Roman"/>
          <w:b w:val="false"/>
          <w:i w:val="false"/>
          <w:color w:val="000000"/>
          <w:sz w:val="28"/>
        </w:rPr>
        <w:t>
      основания перевода всей суммы или части суммы выплаты целевых накоплений (при наличии), ранее зачисленной на вклад, на банковский счет вкладчика, открытый у уполномоченного оператора;</w:t>
      </w:r>
    </w:p>
    <w:bookmarkEnd w:id="226"/>
    <w:bookmarkStart w:name="z275" w:id="227"/>
    <w:p>
      <w:pPr>
        <w:spacing w:after="0"/>
        <w:ind w:left="0"/>
        <w:jc w:val="both"/>
      </w:pPr>
      <w:r>
        <w:rPr>
          <w:rFonts w:ascii="Times New Roman"/>
          <w:b w:val="false"/>
          <w:i w:val="false"/>
          <w:color w:val="000000"/>
          <w:sz w:val="28"/>
        </w:rPr>
        <w:t>
      основания снятия вкладов с выплатой премии государства, зачисленной выплаты целевых накоплений (при наличии);</w:t>
      </w:r>
    </w:p>
    <w:bookmarkEnd w:id="227"/>
    <w:bookmarkStart w:name="z276" w:id="228"/>
    <w:p>
      <w:pPr>
        <w:spacing w:after="0"/>
        <w:ind w:left="0"/>
        <w:jc w:val="both"/>
      </w:pPr>
      <w:r>
        <w:rPr>
          <w:rFonts w:ascii="Times New Roman"/>
          <w:b w:val="false"/>
          <w:i w:val="false"/>
          <w:color w:val="000000"/>
          <w:sz w:val="28"/>
        </w:rPr>
        <w:t>
      5) ежеквартально, до десятого числа месяца, следующего за отчетным, предоставляет оператору сведения о вкладчиках (состоянии банковских счетов, движении денег вкладчиков), начислении и сумме премии государства, зачислении выплат целевых накоплений и целевом использовании (при наличии) по формам, согласно приложениям 1, 2 и 3 к Соглашению;</w:t>
      </w:r>
    </w:p>
    <w:bookmarkEnd w:id="228"/>
    <w:bookmarkStart w:name="z277" w:id="229"/>
    <w:p>
      <w:pPr>
        <w:spacing w:after="0"/>
        <w:ind w:left="0"/>
        <w:jc w:val="both"/>
      </w:pPr>
      <w:r>
        <w:rPr>
          <w:rFonts w:ascii="Times New Roman"/>
          <w:b w:val="false"/>
          <w:i w:val="false"/>
          <w:color w:val="000000"/>
          <w:sz w:val="28"/>
        </w:rPr>
        <w:t>
      6) своевременно и в полном объеме начисляет вознаграждение по вкладам;</w:t>
      </w:r>
    </w:p>
    <w:bookmarkEnd w:id="229"/>
    <w:bookmarkStart w:name="z278" w:id="230"/>
    <w:p>
      <w:pPr>
        <w:spacing w:after="0"/>
        <w:ind w:left="0"/>
        <w:jc w:val="both"/>
      </w:pPr>
      <w:r>
        <w:rPr>
          <w:rFonts w:ascii="Times New Roman"/>
          <w:b w:val="false"/>
          <w:i w:val="false"/>
          <w:color w:val="000000"/>
          <w:sz w:val="28"/>
        </w:rPr>
        <w:t xml:space="preserve">
      7) при заключении договора вклада проверяет соответствие вкладчика требованиям, установленным </w:t>
      </w:r>
      <w:r>
        <w:rPr>
          <w:rFonts w:ascii="Times New Roman"/>
          <w:b w:val="false"/>
          <w:i w:val="false"/>
          <w:color w:val="000000"/>
          <w:sz w:val="28"/>
        </w:rPr>
        <w:t>Законом</w:t>
      </w:r>
      <w:r>
        <w:rPr>
          <w:rFonts w:ascii="Times New Roman"/>
          <w:b w:val="false"/>
          <w:i w:val="false"/>
          <w:color w:val="000000"/>
          <w:sz w:val="28"/>
        </w:rPr>
        <w:t>, а также отсутствие действующего договора вклада, открытого на имя вкладчика или договора образовательного накопительного страхования, по которым вкладчик и выгодоприобретатель являются одним и тем же лицом через оператора;</w:t>
      </w:r>
    </w:p>
    <w:bookmarkEnd w:id="230"/>
    <w:bookmarkStart w:name="z279" w:id="231"/>
    <w:p>
      <w:pPr>
        <w:spacing w:after="0"/>
        <w:ind w:left="0"/>
        <w:jc w:val="both"/>
      </w:pPr>
      <w:r>
        <w:rPr>
          <w:rFonts w:ascii="Times New Roman"/>
          <w:b w:val="false"/>
          <w:i w:val="false"/>
          <w:color w:val="000000"/>
          <w:sz w:val="28"/>
        </w:rPr>
        <w:t xml:space="preserve">
      8) осуществляет возврат премии государства оператору в случаях, указанных в </w:t>
      </w:r>
      <w:r>
        <w:rPr>
          <w:rFonts w:ascii="Times New Roman"/>
          <w:b w:val="false"/>
          <w:i w:val="false"/>
          <w:color w:val="000000"/>
          <w:sz w:val="28"/>
        </w:rPr>
        <w:t>пунктах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Соглашения, в течение трех рабочих дней со дня получения справки-выписки от оператора;</w:t>
      </w:r>
    </w:p>
    <w:bookmarkEnd w:id="231"/>
    <w:bookmarkStart w:name="z280" w:id="232"/>
    <w:p>
      <w:pPr>
        <w:spacing w:after="0"/>
        <w:ind w:left="0"/>
        <w:jc w:val="both"/>
      </w:pPr>
      <w:r>
        <w:rPr>
          <w:rFonts w:ascii="Times New Roman"/>
          <w:b w:val="false"/>
          <w:i w:val="false"/>
          <w:color w:val="000000"/>
          <w:sz w:val="28"/>
        </w:rPr>
        <w:t>
      9) при досрочном расторжении договора вклада по инициативе вкладчика либо в порядке и случаях, установленных гражданским законодательством Республики Казахстан, его законного представителя или прекращения обязательств по договору вклада в связи с истечением срока без соблюдения целевого назначения зачисленную выплату целевых накоплений в течение трех рабочих дней перечисляет на банковский счет вкладчика, открытый у уполномоченного оператора;</w:t>
      </w:r>
    </w:p>
    <w:bookmarkEnd w:id="232"/>
    <w:bookmarkStart w:name="z281" w:id="233"/>
    <w:p>
      <w:pPr>
        <w:spacing w:after="0"/>
        <w:ind w:left="0"/>
        <w:jc w:val="both"/>
      </w:pPr>
      <w:r>
        <w:rPr>
          <w:rFonts w:ascii="Times New Roman"/>
          <w:b w:val="false"/>
          <w:i w:val="false"/>
          <w:color w:val="000000"/>
          <w:sz w:val="28"/>
        </w:rPr>
        <w:t>
      10) в течение двух рабочих дней со дня получения от оператора общей суммы премий государства зачисляет их на вклады;</w:t>
      </w:r>
    </w:p>
    <w:bookmarkEnd w:id="233"/>
    <w:bookmarkStart w:name="z282" w:id="234"/>
    <w:p>
      <w:pPr>
        <w:spacing w:after="0"/>
        <w:ind w:left="0"/>
        <w:jc w:val="both"/>
      </w:pPr>
      <w:r>
        <w:rPr>
          <w:rFonts w:ascii="Times New Roman"/>
          <w:b w:val="false"/>
          <w:i w:val="false"/>
          <w:color w:val="000000"/>
          <w:sz w:val="28"/>
        </w:rPr>
        <w:t>
      11) в течение двух рабочих дней со дня получения от уполномоченного оператора выплату целевых накоплений (при наличии) зачисляет их на вклады;</w:t>
      </w:r>
    </w:p>
    <w:bookmarkEnd w:id="234"/>
    <w:bookmarkStart w:name="z283" w:id="235"/>
    <w:p>
      <w:pPr>
        <w:spacing w:after="0"/>
        <w:ind w:left="0"/>
        <w:jc w:val="both"/>
      </w:pPr>
      <w:r>
        <w:rPr>
          <w:rFonts w:ascii="Times New Roman"/>
          <w:b w:val="false"/>
          <w:i w:val="false"/>
          <w:color w:val="000000"/>
          <w:sz w:val="28"/>
        </w:rPr>
        <w:t>
      12) при предоставлении вкладчиком подтверждающих документов о зачислении в организацию образования (зарубежную организацию образования), в течение одного рабочего дня перечисляет средства с вклада на банковский счет соответствующей организации образования (зарубежной организации образования);</w:t>
      </w:r>
    </w:p>
    <w:bookmarkEnd w:id="235"/>
    <w:bookmarkStart w:name="z284" w:id="236"/>
    <w:p>
      <w:pPr>
        <w:spacing w:after="0"/>
        <w:ind w:left="0"/>
        <w:jc w:val="both"/>
      </w:pPr>
      <w:r>
        <w:rPr>
          <w:rFonts w:ascii="Times New Roman"/>
          <w:b w:val="false"/>
          <w:i w:val="false"/>
          <w:color w:val="000000"/>
          <w:sz w:val="28"/>
        </w:rPr>
        <w:t>
      13) проводит все расходные операции по перечислению средств в организацию образования или зарубежную организацию образования с уведомлением оператора;</w:t>
      </w:r>
    </w:p>
    <w:bookmarkEnd w:id="236"/>
    <w:bookmarkStart w:name="z285" w:id="237"/>
    <w:p>
      <w:pPr>
        <w:spacing w:after="0"/>
        <w:ind w:left="0"/>
        <w:jc w:val="both"/>
      </w:pPr>
      <w:r>
        <w:rPr>
          <w:rFonts w:ascii="Times New Roman"/>
          <w:b w:val="false"/>
          <w:i w:val="false"/>
          <w:color w:val="000000"/>
          <w:sz w:val="28"/>
        </w:rPr>
        <w:t>
      14) не удерживает комиссии за осуществления операций по вкладу непосредственно с премии государства и выплаты целевых накоплений (при наличии);</w:t>
      </w:r>
    </w:p>
    <w:bookmarkEnd w:id="237"/>
    <w:bookmarkStart w:name="z286" w:id="238"/>
    <w:p>
      <w:pPr>
        <w:spacing w:after="0"/>
        <w:ind w:left="0"/>
        <w:jc w:val="both"/>
      </w:pPr>
      <w:r>
        <w:rPr>
          <w:rFonts w:ascii="Times New Roman"/>
          <w:b w:val="false"/>
          <w:i w:val="false"/>
          <w:color w:val="000000"/>
          <w:sz w:val="28"/>
        </w:rPr>
        <w:t>
      15) ежегодно до десятого января года, следующего за отчетным, предоставляет оператору информацию о фактически накопленных остатках сумм вклада по каждому вкладчику по состоянию на 1 января текущего года для начисления премии государства.</w:t>
      </w:r>
    </w:p>
    <w:bookmarkEnd w:id="238"/>
    <w:bookmarkStart w:name="z287" w:id="239"/>
    <w:p>
      <w:pPr>
        <w:spacing w:after="0"/>
        <w:ind w:left="0"/>
        <w:jc w:val="both"/>
      </w:pPr>
      <w:r>
        <w:rPr>
          <w:rFonts w:ascii="Times New Roman"/>
          <w:b w:val="false"/>
          <w:i w:val="false"/>
          <w:color w:val="000000"/>
          <w:sz w:val="28"/>
        </w:rPr>
        <w:t>
      При наличии сведений/информации, указанной в настоящем пункте в государственных базах данных, оператор вправе самостоятельно получать такие сведения/информацию.";</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24 изложить в следующей редакции:</w:t>
      </w:r>
    </w:p>
    <w:bookmarkStart w:name="z289" w:id="240"/>
    <w:p>
      <w:pPr>
        <w:spacing w:after="0"/>
        <w:ind w:left="0"/>
        <w:jc w:val="both"/>
      </w:pPr>
      <w:r>
        <w:rPr>
          <w:rFonts w:ascii="Times New Roman"/>
          <w:b w:val="false"/>
          <w:i w:val="false"/>
          <w:color w:val="000000"/>
          <w:sz w:val="28"/>
        </w:rPr>
        <w:t>
      "2) представляет в банк-участник в течении одного рабочего дня сведения о наличии либо отсутствии у вкладчика зарегистрированного договора вклада или договора образовательного накопительного страхования, по которым вкладчик и выгодоприобретатель являются одним и тем же лицом;";</w:t>
      </w:r>
    </w:p>
    <w:bookmarkEnd w:id="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29</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изложить в следующей редакции:</w:t>
      </w:r>
    </w:p>
    <w:bookmarkStart w:name="z291" w:id="241"/>
    <w:p>
      <w:pPr>
        <w:spacing w:after="0"/>
        <w:ind w:left="0"/>
        <w:jc w:val="both"/>
      </w:pPr>
      <w:r>
        <w:rPr>
          <w:rFonts w:ascii="Times New Roman"/>
          <w:b w:val="false"/>
          <w:i w:val="false"/>
          <w:color w:val="000000"/>
          <w:sz w:val="28"/>
        </w:rPr>
        <w:t>
      "29. В случае возникновения чрезвычайных обстоятельств непреодолимой силы, а именно, военных действий, стихийных бедствий, забастовок, запретительных и ограничительных законодательных решений государственных органов, наступивших после подписания Соглашения и препятствующих полному или частичному исполнению каких-либо обязательств по Соглашению, срок исполнения обязательств продлевается на время действия таких обстоятельств.</w:t>
      </w:r>
    </w:p>
    <w:bookmarkEnd w:id="241"/>
    <w:bookmarkStart w:name="z292" w:id="242"/>
    <w:p>
      <w:pPr>
        <w:spacing w:after="0"/>
        <w:ind w:left="0"/>
        <w:jc w:val="both"/>
      </w:pPr>
      <w:r>
        <w:rPr>
          <w:rFonts w:ascii="Times New Roman"/>
          <w:b w:val="false"/>
          <w:i w:val="false"/>
          <w:color w:val="000000"/>
          <w:sz w:val="28"/>
        </w:rPr>
        <w:t>
      30. Сторона, для которой в силу обстоятельств, указанных в пункте 29 Соглашения, создалась невозможность исполнения каких-либо обязательств по Соглашению, обязана не позднее семи календарных дней со дня наступления таких обстоятельств известить об этом другую сторону. Факты, содержащиеся в таком извещении, должны быть документально подтверждены уполномоченными организациями.";</w:t>
      </w:r>
    </w:p>
    <w:bookmarkEnd w:id="242"/>
    <w:bookmarkStart w:name="z293" w:id="243"/>
    <w:p>
      <w:pPr>
        <w:spacing w:after="0"/>
        <w:ind w:left="0"/>
        <w:jc w:val="both"/>
      </w:pPr>
      <w:r>
        <w:rPr>
          <w:rFonts w:ascii="Times New Roman"/>
          <w:b w:val="false"/>
          <w:i w:val="false"/>
          <w:color w:val="000000"/>
          <w:sz w:val="28"/>
        </w:rPr>
        <w:t xml:space="preserve">
      дополнить приложениями 1, 2 и 3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совместному приказу;</w:t>
      </w:r>
    </w:p>
    <w:bookmarkEnd w:id="243"/>
    <w:bookmarkStart w:name="z294" w:id="2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соглашении</w:t>
      </w:r>
      <w:r>
        <w:rPr>
          <w:rFonts w:ascii="Times New Roman"/>
          <w:b w:val="false"/>
          <w:i w:val="false"/>
          <w:color w:val="000000"/>
          <w:sz w:val="28"/>
        </w:rPr>
        <w:t xml:space="preserve"> о сотрудничестве в сфере Государственной образовательной накопительной системы между оператором в сфере Государственной образовательной накопительной системы и страховой организацией-участником, утвержденном указанным приказом:</w:t>
      </w:r>
    </w:p>
    <w:bookmarkEnd w:id="244"/>
    <w:bookmarkStart w:name="z295" w:id="2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45"/>
    <w:bookmarkStart w:name="z296" w:id="246"/>
    <w:p>
      <w:pPr>
        <w:spacing w:after="0"/>
        <w:ind w:left="0"/>
        <w:jc w:val="both"/>
      </w:pPr>
      <w:r>
        <w:rPr>
          <w:rFonts w:ascii="Times New Roman"/>
          <w:b w:val="false"/>
          <w:i w:val="false"/>
          <w:color w:val="000000"/>
          <w:sz w:val="28"/>
        </w:rPr>
        <w:t>
      дополнить подпунктом 13-1) следующего содержания:</w:t>
      </w:r>
    </w:p>
    <w:bookmarkEnd w:id="246"/>
    <w:bookmarkStart w:name="z297" w:id="247"/>
    <w:p>
      <w:pPr>
        <w:spacing w:after="0"/>
        <w:ind w:left="0"/>
        <w:jc w:val="both"/>
      </w:pPr>
      <w:r>
        <w:rPr>
          <w:rFonts w:ascii="Times New Roman"/>
          <w:b w:val="false"/>
          <w:i w:val="false"/>
          <w:color w:val="000000"/>
          <w:sz w:val="28"/>
        </w:rPr>
        <w:t>
      "13-1) выплаты целевых накоплений - сумма целевых накоплений, выплачиваемых с целевого накопительного счета получателю целевых накоплений, а также наследникам в порядке, установленном законодательством Республики Казахстан;";</w:t>
      </w:r>
    </w:p>
    <w:bookmarkEnd w:id="247"/>
    <w:bookmarkStart w:name="z298" w:id="248"/>
    <w:p>
      <w:pPr>
        <w:spacing w:after="0"/>
        <w:ind w:left="0"/>
        <w:jc w:val="both"/>
      </w:pPr>
      <w:r>
        <w:rPr>
          <w:rFonts w:ascii="Times New Roman"/>
          <w:b w:val="false"/>
          <w:i w:val="false"/>
          <w:color w:val="000000"/>
          <w:sz w:val="28"/>
        </w:rPr>
        <w:t>
      дополнить подпунктами 20) и 21) следующего содержания:</w:t>
      </w:r>
    </w:p>
    <w:bookmarkEnd w:id="248"/>
    <w:bookmarkStart w:name="z299" w:id="249"/>
    <w:p>
      <w:pPr>
        <w:spacing w:after="0"/>
        <w:ind w:left="0"/>
        <w:jc w:val="both"/>
      </w:pPr>
      <w:r>
        <w:rPr>
          <w:rFonts w:ascii="Times New Roman"/>
          <w:b w:val="false"/>
          <w:i w:val="false"/>
          <w:color w:val="000000"/>
          <w:sz w:val="28"/>
        </w:rPr>
        <w:t>
      "20) целевые накопления из единого пенсионного накопительного фонда в целях улучшения жилищных условий и (или) оплаты образования (далее - целевые накопления) - деньги, накопленные на целевом накопительном счете получателя целевых накоплений за счет пятидесяти процентов от усредненного за восемнадцать лет, предшествующих отчетному году, инвестиционного дохода Национального фонда Республики Казахстан и усредненного за восемнадцать лет, предшествующих отчетному году, инвестиционного дохода, ежегодно начисляемого на данную сумму;</w:t>
      </w:r>
    </w:p>
    <w:bookmarkEnd w:id="249"/>
    <w:bookmarkStart w:name="z300" w:id="250"/>
    <w:p>
      <w:pPr>
        <w:spacing w:after="0"/>
        <w:ind w:left="0"/>
        <w:jc w:val="both"/>
      </w:pPr>
      <w:r>
        <w:rPr>
          <w:rFonts w:ascii="Times New Roman"/>
          <w:b w:val="false"/>
          <w:i w:val="false"/>
          <w:color w:val="000000"/>
          <w:sz w:val="28"/>
        </w:rPr>
        <w:t>
      21) уполномоченные операторы - банки второго уровня, Национальный оператор почты, осуществляющие открытие и ведение банковских счетов для зачисления выплат целевых накоплений, перечисляемых единым накопительным пенсионным фондом в целях улучшения жилищных условий и (или) оплаты образования.";</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302" w:id="251"/>
    <w:p>
      <w:pPr>
        <w:spacing w:after="0"/>
        <w:ind w:left="0"/>
        <w:jc w:val="both"/>
      </w:pPr>
      <w:r>
        <w:rPr>
          <w:rFonts w:ascii="Times New Roman"/>
          <w:b w:val="false"/>
          <w:i w:val="false"/>
          <w:color w:val="000000"/>
          <w:sz w:val="28"/>
        </w:rPr>
        <w:t>
      "2. Страховая организация-участник принимает страховую премию (страховые взносы при оплате страховой премии в рассрочку) от страхователей, начисляет инвестиционный доход и зачисляет премию государства, выплаты целевых накоплений (при наличии) на расчетную сумму по договору страхования, а оператор осуществляет полный расчет суммы премии государства подлежащей зачислению на договоры страхования, зарегистрированные в едином реестре договоров образовательного накопительного страхования, и представляет его страховой организации-участнику.";</w:t>
      </w:r>
    </w:p>
    <w:bookmarkEnd w:id="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304" w:id="252"/>
    <w:p>
      <w:pPr>
        <w:spacing w:after="0"/>
        <w:ind w:left="0"/>
        <w:jc w:val="both"/>
      </w:pPr>
      <w:r>
        <w:rPr>
          <w:rFonts w:ascii="Times New Roman"/>
          <w:b w:val="false"/>
          <w:i w:val="false"/>
          <w:color w:val="000000"/>
          <w:sz w:val="28"/>
        </w:rPr>
        <w:t>
      "16. Страхователь вправе осуществить перевод выкупной суммы с учетом инвестиционного дохода, начисленной премии государства по договору страхования, зачисленной выплаты целевых накоплений (при наличии) из одной страховой организации-участника в другую страховую организацию-участнику, но не ранее двух лет с даты заключения договора страхования.</w:t>
      </w:r>
    </w:p>
    <w:bookmarkEnd w:id="252"/>
    <w:bookmarkStart w:name="z305" w:id="253"/>
    <w:p>
      <w:pPr>
        <w:spacing w:after="0"/>
        <w:ind w:left="0"/>
        <w:jc w:val="both"/>
      </w:pPr>
      <w:r>
        <w:rPr>
          <w:rFonts w:ascii="Times New Roman"/>
          <w:b w:val="false"/>
          <w:i w:val="false"/>
          <w:color w:val="000000"/>
          <w:sz w:val="28"/>
        </w:rPr>
        <w:t>
      Перевод средств из одной страховой организации-участника в другой страховую организацию-участник не является нарушением со стороны страхователя условий договора страхования между страховой организацией-участником и страхователем, при этом начисление премии государства производится с учетом даты заключения первоначального договора страхования.";</w:t>
      </w:r>
    </w:p>
    <w:bookmarkEnd w:id="253"/>
    <w:bookmarkStart w:name="z306" w:id="254"/>
    <w:p>
      <w:pPr>
        <w:spacing w:after="0"/>
        <w:ind w:left="0"/>
        <w:jc w:val="both"/>
      </w:pPr>
      <w:r>
        <w:rPr>
          <w:rFonts w:ascii="Times New Roman"/>
          <w:b w:val="false"/>
          <w:i w:val="false"/>
          <w:color w:val="000000"/>
          <w:sz w:val="28"/>
        </w:rPr>
        <w:t>
      дополнить пунктом 19-1 следующего содержания:</w:t>
      </w:r>
    </w:p>
    <w:bookmarkEnd w:id="254"/>
    <w:bookmarkStart w:name="z307" w:id="255"/>
    <w:p>
      <w:pPr>
        <w:spacing w:after="0"/>
        <w:ind w:left="0"/>
        <w:jc w:val="both"/>
      </w:pPr>
      <w:r>
        <w:rPr>
          <w:rFonts w:ascii="Times New Roman"/>
          <w:b w:val="false"/>
          <w:i w:val="false"/>
          <w:color w:val="000000"/>
          <w:sz w:val="28"/>
        </w:rPr>
        <w:t>
      "19-1. Страхователь (выгодоприобретатель) вправе перевести всю сумму или часть суммы выплат целевых накоплений (при наличии), ранее зачисленной на договор страхования, на банковский счет выгодоприобретателя, открытый у уполномоченного оператора.";</w:t>
      </w:r>
    </w:p>
    <w:bookmarkEnd w:id="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20 изложить в следующей редакции:</w:t>
      </w:r>
    </w:p>
    <w:bookmarkStart w:name="z309" w:id="256"/>
    <w:p>
      <w:pPr>
        <w:spacing w:after="0"/>
        <w:ind w:left="0"/>
        <w:jc w:val="both"/>
      </w:pPr>
      <w:r>
        <w:rPr>
          <w:rFonts w:ascii="Times New Roman"/>
          <w:b w:val="false"/>
          <w:i w:val="false"/>
          <w:color w:val="000000"/>
          <w:sz w:val="28"/>
        </w:rPr>
        <w:t>
      "3) в целях оптимизации работы по обмену сведений о страхователях и (или) выгодоприобретателях, о начислении и сумме премии государства, зачислении выплат целевых накоплений (при наличии) интегрировать с оператором информационную систему;";</w:t>
      </w:r>
    </w:p>
    <w:bookmarkEnd w:id="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21 изложить в следующей редакции:</w:t>
      </w:r>
    </w:p>
    <w:bookmarkStart w:name="z311" w:id="257"/>
    <w:p>
      <w:pPr>
        <w:spacing w:after="0"/>
        <w:ind w:left="0"/>
        <w:jc w:val="both"/>
      </w:pPr>
      <w:r>
        <w:rPr>
          <w:rFonts w:ascii="Times New Roman"/>
          <w:b w:val="false"/>
          <w:i w:val="false"/>
          <w:color w:val="000000"/>
          <w:sz w:val="28"/>
        </w:rPr>
        <w:t>
      "1) запрашивать у страховой организации-участника, необходимые сведения, касающиеся заключения, действия договора страхования, начисления премии государства, зачисления выплат целевых накоплений (при наличии), стоимости и оплаты образовательных услуг, статуса обучающегося, оплаты в организации образования, в том числе в зарубежные организации образования;";</w:t>
      </w:r>
    </w:p>
    <w:bookmarkEnd w:id="2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313" w:id="258"/>
    <w:p>
      <w:pPr>
        <w:spacing w:after="0"/>
        <w:ind w:left="0"/>
        <w:jc w:val="both"/>
      </w:pPr>
      <w:r>
        <w:rPr>
          <w:rFonts w:ascii="Times New Roman"/>
          <w:b w:val="false"/>
          <w:i w:val="false"/>
          <w:color w:val="000000"/>
          <w:sz w:val="28"/>
        </w:rPr>
        <w:t>
      "22. Страховая организация-участник:</w:t>
      </w:r>
    </w:p>
    <w:bookmarkEnd w:id="258"/>
    <w:bookmarkStart w:name="z314" w:id="259"/>
    <w:p>
      <w:pPr>
        <w:spacing w:after="0"/>
        <w:ind w:left="0"/>
        <w:jc w:val="both"/>
      </w:pPr>
      <w:r>
        <w:rPr>
          <w:rFonts w:ascii="Times New Roman"/>
          <w:b w:val="false"/>
          <w:i w:val="false"/>
          <w:color w:val="000000"/>
          <w:sz w:val="28"/>
        </w:rPr>
        <w:t xml:space="preserve">
      1) подтверждает свое соответствие требованиям </w:t>
      </w:r>
      <w:r>
        <w:rPr>
          <w:rFonts w:ascii="Times New Roman"/>
          <w:b w:val="false"/>
          <w:i w:val="false"/>
          <w:color w:val="000000"/>
          <w:sz w:val="28"/>
        </w:rPr>
        <w:t>пункта 2</w:t>
      </w:r>
      <w:r>
        <w:rPr>
          <w:rFonts w:ascii="Times New Roman"/>
          <w:b w:val="false"/>
          <w:i w:val="false"/>
          <w:color w:val="000000"/>
          <w:sz w:val="28"/>
        </w:rPr>
        <w:t xml:space="preserve"> статьи 18-1 Закона;</w:t>
      </w:r>
    </w:p>
    <w:bookmarkEnd w:id="259"/>
    <w:bookmarkStart w:name="z315" w:id="260"/>
    <w:p>
      <w:pPr>
        <w:spacing w:after="0"/>
        <w:ind w:left="0"/>
        <w:jc w:val="both"/>
      </w:pPr>
      <w:r>
        <w:rPr>
          <w:rFonts w:ascii="Times New Roman"/>
          <w:b w:val="false"/>
          <w:i w:val="false"/>
          <w:color w:val="000000"/>
          <w:sz w:val="28"/>
        </w:rPr>
        <w:t xml:space="preserve">
      2) заключает договоры страхования с учетом условий, указанных в </w:t>
      </w:r>
      <w:r>
        <w:rPr>
          <w:rFonts w:ascii="Times New Roman"/>
          <w:b w:val="false"/>
          <w:i w:val="false"/>
          <w:color w:val="000000"/>
          <w:sz w:val="28"/>
        </w:rPr>
        <w:t>Законе</w:t>
      </w:r>
      <w:r>
        <w:rPr>
          <w:rFonts w:ascii="Times New Roman"/>
          <w:b w:val="false"/>
          <w:i w:val="false"/>
          <w:color w:val="000000"/>
          <w:sz w:val="28"/>
        </w:rPr>
        <w:t>;</w:t>
      </w:r>
    </w:p>
    <w:bookmarkEnd w:id="260"/>
    <w:bookmarkStart w:name="z316" w:id="261"/>
    <w:p>
      <w:pPr>
        <w:spacing w:after="0"/>
        <w:ind w:left="0"/>
        <w:jc w:val="both"/>
      </w:pPr>
      <w:r>
        <w:rPr>
          <w:rFonts w:ascii="Times New Roman"/>
          <w:b w:val="false"/>
          <w:i w:val="false"/>
          <w:color w:val="000000"/>
          <w:sz w:val="28"/>
        </w:rPr>
        <w:t>
      3) в целях регистрации оператором договора страхования направляет не позднее 17:00 часов рабочего дня, следующего после заключения договора страхования, оператору в электронном виде либо посредством почты следующие данные:</w:t>
      </w:r>
    </w:p>
    <w:bookmarkEnd w:id="261"/>
    <w:bookmarkStart w:name="z317" w:id="262"/>
    <w:p>
      <w:pPr>
        <w:spacing w:after="0"/>
        <w:ind w:left="0"/>
        <w:jc w:val="both"/>
      </w:pPr>
      <w:r>
        <w:rPr>
          <w:rFonts w:ascii="Times New Roman"/>
          <w:b w:val="false"/>
          <w:i w:val="false"/>
          <w:color w:val="000000"/>
          <w:sz w:val="28"/>
        </w:rPr>
        <w:t>
      индивидуальный идентификационный номер (ИИН) страхователя, выгодоприобретателя:</w:t>
      </w:r>
    </w:p>
    <w:bookmarkEnd w:id="262"/>
    <w:bookmarkStart w:name="z318" w:id="263"/>
    <w:p>
      <w:pPr>
        <w:spacing w:after="0"/>
        <w:ind w:left="0"/>
        <w:jc w:val="both"/>
      </w:pPr>
      <w:r>
        <w:rPr>
          <w:rFonts w:ascii="Times New Roman"/>
          <w:b w:val="false"/>
          <w:i w:val="false"/>
          <w:color w:val="000000"/>
          <w:sz w:val="28"/>
        </w:rPr>
        <w:t>
      номер договора страхования;</w:t>
      </w:r>
    </w:p>
    <w:bookmarkEnd w:id="263"/>
    <w:bookmarkStart w:name="z319" w:id="264"/>
    <w:p>
      <w:pPr>
        <w:spacing w:after="0"/>
        <w:ind w:left="0"/>
        <w:jc w:val="both"/>
      </w:pPr>
      <w:r>
        <w:rPr>
          <w:rFonts w:ascii="Times New Roman"/>
          <w:b w:val="false"/>
          <w:i w:val="false"/>
          <w:color w:val="000000"/>
          <w:sz w:val="28"/>
        </w:rPr>
        <w:t>
      дата заключения договора страхования;</w:t>
      </w:r>
    </w:p>
    <w:bookmarkEnd w:id="264"/>
    <w:bookmarkStart w:name="z320" w:id="265"/>
    <w:p>
      <w:pPr>
        <w:spacing w:after="0"/>
        <w:ind w:left="0"/>
        <w:jc w:val="both"/>
      </w:pPr>
      <w:r>
        <w:rPr>
          <w:rFonts w:ascii="Times New Roman"/>
          <w:b w:val="false"/>
          <w:i w:val="false"/>
          <w:color w:val="000000"/>
          <w:sz w:val="28"/>
        </w:rPr>
        <w:t>
      сумма первоначального страхового взноса или страховой премии по договору страхования;</w:t>
      </w:r>
    </w:p>
    <w:bookmarkEnd w:id="265"/>
    <w:bookmarkStart w:name="z321" w:id="266"/>
    <w:p>
      <w:pPr>
        <w:spacing w:after="0"/>
        <w:ind w:left="0"/>
        <w:jc w:val="both"/>
      </w:pPr>
      <w:r>
        <w:rPr>
          <w:rFonts w:ascii="Times New Roman"/>
          <w:b w:val="false"/>
          <w:i w:val="false"/>
          <w:color w:val="000000"/>
          <w:sz w:val="28"/>
        </w:rPr>
        <w:t>
      4) по запросу оператора, в целях проведения сверки, предоставляет копии следующих документов/сведений в бумажном или электронном формате:</w:t>
      </w:r>
    </w:p>
    <w:bookmarkEnd w:id="266"/>
    <w:bookmarkStart w:name="z322" w:id="267"/>
    <w:p>
      <w:pPr>
        <w:spacing w:after="0"/>
        <w:ind w:left="0"/>
        <w:jc w:val="both"/>
      </w:pPr>
      <w:r>
        <w:rPr>
          <w:rFonts w:ascii="Times New Roman"/>
          <w:b w:val="false"/>
          <w:i w:val="false"/>
          <w:color w:val="000000"/>
          <w:sz w:val="28"/>
        </w:rPr>
        <w:t>
      удостоверяющих личность страхователя, выгодоприобретателя;</w:t>
      </w:r>
    </w:p>
    <w:bookmarkEnd w:id="267"/>
    <w:bookmarkStart w:name="z323" w:id="268"/>
    <w:p>
      <w:pPr>
        <w:spacing w:after="0"/>
        <w:ind w:left="0"/>
        <w:jc w:val="both"/>
      </w:pPr>
      <w:r>
        <w:rPr>
          <w:rFonts w:ascii="Times New Roman"/>
          <w:b w:val="false"/>
          <w:i w:val="false"/>
          <w:color w:val="000000"/>
          <w:sz w:val="28"/>
        </w:rPr>
        <w:t>
      договор страхования;</w:t>
      </w:r>
    </w:p>
    <w:bookmarkEnd w:id="268"/>
    <w:bookmarkStart w:name="z324" w:id="269"/>
    <w:p>
      <w:pPr>
        <w:spacing w:after="0"/>
        <w:ind w:left="0"/>
        <w:jc w:val="both"/>
      </w:pPr>
      <w:r>
        <w:rPr>
          <w:rFonts w:ascii="Times New Roman"/>
          <w:b w:val="false"/>
          <w:i w:val="false"/>
          <w:color w:val="000000"/>
          <w:sz w:val="28"/>
        </w:rPr>
        <w:t>
      подтверждение обучения выгодоприобретателя;</w:t>
      </w:r>
    </w:p>
    <w:bookmarkEnd w:id="269"/>
    <w:bookmarkStart w:name="z325" w:id="270"/>
    <w:p>
      <w:pPr>
        <w:spacing w:after="0"/>
        <w:ind w:left="0"/>
        <w:jc w:val="both"/>
      </w:pPr>
      <w:r>
        <w:rPr>
          <w:rFonts w:ascii="Times New Roman"/>
          <w:b w:val="false"/>
          <w:i w:val="false"/>
          <w:color w:val="000000"/>
          <w:sz w:val="28"/>
        </w:rPr>
        <w:t>
      основания перевода средств страховой выплаты на банковский счет организации образования;</w:t>
      </w:r>
    </w:p>
    <w:bookmarkEnd w:id="270"/>
    <w:bookmarkStart w:name="z326" w:id="271"/>
    <w:p>
      <w:pPr>
        <w:spacing w:after="0"/>
        <w:ind w:left="0"/>
        <w:jc w:val="both"/>
      </w:pPr>
      <w:r>
        <w:rPr>
          <w:rFonts w:ascii="Times New Roman"/>
          <w:b w:val="false"/>
          <w:i w:val="false"/>
          <w:color w:val="000000"/>
          <w:sz w:val="28"/>
        </w:rPr>
        <w:t>
      основания перевода всей суммы или части суммы выплаты целевых накоплений (при наличии), ранее зачисленной на договор страхования, на банковский счет выгодоприобретателя, открытый у уполномоченного оператора;</w:t>
      </w:r>
    </w:p>
    <w:bookmarkEnd w:id="271"/>
    <w:bookmarkStart w:name="z327" w:id="272"/>
    <w:p>
      <w:pPr>
        <w:spacing w:after="0"/>
        <w:ind w:left="0"/>
        <w:jc w:val="both"/>
      </w:pPr>
      <w:r>
        <w:rPr>
          <w:rFonts w:ascii="Times New Roman"/>
          <w:b w:val="false"/>
          <w:i w:val="false"/>
          <w:color w:val="000000"/>
          <w:sz w:val="28"/>
        </w:rPr>
        <w:t>
      основания получения страховой выплаты с выплатой премии государства, зачисленной выплаты целевых накоплений (при наличии);</w:t>
      </w:r>
    </w:p>
    <w:bookmarkEnd w:id="272"/>
    <w:bookmarkStart w:name="z328" w:id="273"/>
    <w:p>
      <w:pPr>
        <w:spacing w:after="0"/>
        <w:ind w:left="0"/>
        <w:jc w:val="both"/>
      </w:pPr>
      <w:r>
        <w:rPr>
          <w:rFonts w:ascii="Times New Roman"/>
          <w:b w:val="false"/>
          <w:i w:val="false"/>
          <w:color w:val="000000"/>
          <w:sz w:val="28"/>
        </w:rPr>
        <w:t>
      5) ежеквартально, до десятого числа месяца, следующего за отчетным, предоставляет оператору сведения о страхователях, выгодоприобретателях, начислении и сумме премии государства, зачислении выплат целевых накоплений и целевом использовании (при наличии) по формам, согласно приложениям 1, 2, 3 к Соглашению;</w:t>
      </w:r>
    </w:p>
    <w:bookmarkEnd w:id="273"/>
    <w:bookmarkStart w:name="z329" w:id="274"/>
    <w:p>
      <w:pPr>
        <w:spacing w:after="0"/>
        <w:ind w:left="0"/>
        <w:jc w:val="both"/>
      </w:pPr>
      <w:r>
        <w:rPr>
          <w:rFonts w:ascii="Times New Roman"/>
          <w:b w:val="false"/>
          <w:i w:val="false"/>
          <w:color w:val="000000"/>
          <w:sz w:val="28"/>
        </w:rPr>
        <w:t>
      6) своевременно и в полном объеме начисляет инвестиционный доход по договору страхования;</w:t>
      </w:r>
    </w:p>
    <w:bookmarkEnd w:id="274"/>
    <w:bookmarkStart w:name="z330" w:id="275"/>
    <w:p>
      <w:pPr>
        <w:spacing w:after="0"/>
        <w:ind w:left="0"/>
        <w:jc w:val="both"/>
      </w:pPr>
      <w:r>
        <w:rPr>
          <w:rFonts w:ascii="Times New Roman"/>
          <w:b w:val="false"/>
          <w:i w:val="false"/>
          <w:color w:val="000000"/>
          <w:sz w:val="28"/>
        </w:rPr>
        <w:t xml:space="preserve">
      7) при заключении договора страхования проверяет соответствие выгодоприобретателя требованиям, установленным </w:t>
      </w:r>
      <w:r>
        <w:rPr>
          <w:rFonts w:ascii="Times New Roman"/>
          <w:b w:val="false"/>
          <w:i w:val="false"/>
          <w:color w:val="000000"/>
          <w:sz w:val="28"/>
        </w:rPr>
        <w:t>Законом</w:t>
      </w:r>
      <w:r>
        <w:rPr>
          <w:rFonts w:ascii="Times New Roman"/>
          <w:b w:val="false"/>
          <w:i w:val="false"/>
          <w:color w:val="000000"/>
          <w:sz w:val="28"/>
        </w:rPr>
        <w:t>, а также отсутствие действующего договора страхования, открытого на имя выгодоприобретателя или договора об образовательном накопительном вкладе, по которым выгодоприобретатель и вкладчик являются одним и тем же лицом через оператора;</w:t>
      </w:r>
    </w:p>
    <w:bookmarkEnd w:id="275"/>
    <w:bookmarkStart w:name="z331" w:id="276"/>
    <w:p>
      <w:pPr>
        <w:spacing w:after="0"/>
        <w:ind w:left="0"/>
        <w:jc w:val="both"/>
      </w:pPr>
      <w:r>
        <w:rPr>
          <w:rFonts w:ascii="Times New Roman"/>
          <w:b w:val="false"/>
          <w:i w:val="false"/>
          <w:color w:val="000000"/>
          <w:sz w:val="28"/>
        </w:rPr>
        <w:t>
      8) осуществляет возврат премии государства оператору в случаях, указанных в пунктах 11 и 12 Соглашения, в течение пяти рабочих дней со дня получения справки-выписки от оператора;</w:t>
      </w:r>
    </w:p>
    <w:bookmarkEnd w:id="276"/>
    <w:bookmarkStart w:name="z332" w:id="277"/>
    <w:p>
      <w:pPr>
        <w:spacing w:after="0"/>
        <w:ind w:left="0"/>
        <w:jc w:val="both"/>
      </w:pPr>
      <w:r>
        <w:rPr>
          <w:rFonts w:ascii="Times New Roman"/>
          <w:b w:val="false"/>
          <w:i w:val="false"/>
          <w:color w:val="000000"/>
          <w:sz w:val="28"/>
        </w:rPr>
        <w:t>
      9) при досрочном расторжении договора страхования по инициативе страхователя (выгодоприобретателя) зачисленную выплату целевых накоплений в течение трех рабочих дней перечисляет на банковский счет выгодоприобретателя, открытый у уполномоченного оператора;</w:t>
      </w:r>
    </w:p>
    <w:bookmarkEnd w:id="277"/>
    <w:bookmarkStart w:name="z333" w:id="278"/>
    <w:p>
      <w:pPr>
        <w:spacing w:after="0"/>
        <w:ind w:left="0"/>
        <w:jc w:val="both"/>
      </w:pPr>
      <w:r>
        <w:rPr>
          <w:rFonts w:ascii="Times New Roman"/>
          <w:b w:val="false"/>
          <w:i w:val="false"/>
          <w:color w:val="000000"/>
          <w:sz w:val="28"/>
        </w:rPr>
        <w:t>
      10) в течение пяти рабочих дней со дня получения от оператора общей суммы премий государства зачисляет их на договоры страхования;</w:t>
      </w:r>
    </w:p>
    <w:bookmarkEnd w:id="278"/>
    <w:bookmarkStart w:name="z334" w:id="279"/>
    <w:p>
      <w:pPr>
        <w:spacing w:after="0"/>
        <w:ind w:left="0"/>
        <w:jc w:val="both"/>
      </w:pPr>
      <w:r>
        <w:rPr>
          <w:rFonts w:ascii="Times New Roman"/>
          <w:b w:val="false"/>
          <w:i w:val="false"/>
          <w:color w:val="000000"/>
          <w:sz w:val="28"/>
        </w:rPr>
        <w:t>
      11) в течение двух рабочих дней со дня получения от уполномоченного оператора выплаты целевых накоплений (при наличии) зачисляет их на договор страхования;</w:t>
      </w:r>
    </w:p>
    <w:bookmarkEnd w:id="279"/>
    <w:bookmarkStart w:name="z335" w:id="280"/>
    <w:p>
      <w:pPr>
        <w:spacing w:after="0"/>
        <w:ind w:left="0"/>
        <w:jc w:val="both"/>
      </w:pPr>
      <w:r>
        <w:rPr>
          <w:rFonts w:ascii="Times New Roman"/>
          <w:b w:val="false"/>
          <w:i w:val="false"/>
          <w:color w:val="000000"/>
          <w:sz w:val="28"/>
        </w:rPr>
        <w:t>
      12) при предоставлении страхователем или выгодоприобретателем подтверждающих документов о зачислении в организацию образования (зарубежную организацию образования), в течение пяти рабочих дней перечисляет страховую выплату на банковский счет соответствующей организации образования, а в случае поступления в зарубежную организацию образования на "эскроу счет", открытый на имя выгодоприобретателя;</w:t>
      </w:r>
    </w:p>
    <w:bookmarkEnd w:id="280"/>
    <w:bookmarkStart w:name="z336" w:id="281"/>
    <w:p>
      <w:pPr>
        <w:spacing w:after="0"/>
        <w:ind w:left="0"/>
        <w:jc w:val="both"/>
      </w:pPr>
      <w:r>
        <w:rPr>
          <w:rFonts w:ascii="Times New Roman"/>
          <w:b w:val="false"/>
          <w:i w:val="false"/>
          <w:color w:val="000000"/>
          <w:sz w:val="28"/>
        </w:rPr>
        <w:t>
      13) проводит все расходные операции по перечислению средств в организацию образования или зарубежную организацию образования на банковский счет в режиме "эскроу-счета" на имя выгодоприобретателя с уведомлением оператора;</w:t>
      </w:r>
    </w:p>
    <w:bookmarkEnd w:id="281"/>
    <w:bookmarkStart w:name="z337" w:id="282"/>
    <w:p>
      <w:pPr>
        <w:spacing w:after="0"/>
        <w:ind w:left="0"/>
        <w:jc w:val="both"/>
      </w:pPr>
      <w:r>
        <w:rPr>
          <w:rFonts w:ascii="Times New Roman"/>
          <w:b w:val="false"/>
          <w:i w:val="false"/>
          <w:color w:val="000000"/>
          <w:sz w:val="28"/>
        </w:rPr>
        <w:t>
      14) не удерживает комиссии за осуществления операций по страховой выплате непосредственно с премии государства и выплаты целевых накоплений (при наличии);</w:t>
      </w:r>
    </w:p>
    <w:bookmarkEnd w:id="282"/>
    <w:bookmarkStart w:name="z338" w:id="283"/>
    <w:p>
      <w:pPr>
        <w:spacing w:after="0"/>
        <w:ind w:left="0"/>
        <w:jc w:val="both"/>
      </w:pPr>
      <w:r>
        <w:rPr>
          <w:rFonts w:ascii="Times New Roman"/>
          <w:b w:val="false"/>
          <w:i w:val="false"/>
          <w:color w:val="000000"/>
          <w:sz w:val="28"/>
        </w:rPr>
        <w:t>
      15) ежегодно до десятого января года, следующего за отчетным, предоставляет оператору информацию о фактически накопленных размерах расчетной суммы по договору страхования по каждому выгодоприобретателю по состоянию на 1 января текущего года для начисления премии государства.</w:t>
      </w:r>
    </w:p>
    <w:bookmarkEnd w:id="283"/>
    <w:bookmarkStart w:name="z339" w:id="284"/>
    <w:p>
      <w:pPr>
        <w:spacing w:after="0"/>
        <w:ind w:left="0"/>
        <w:jc w:val="both"/>
      </w:pPr>
      <w:r>
        <w:rPr>
          <w:rFonts w:ascii="Times New Roman"/>
          <w:b w:val="false"/>
          <w:i w:val="false"/>
          <w:color w:val="000000"/>
          <w:sz w:val="28"/>
        </w:rPr>
        <w:t>
      При наличии сведений/информации, указанной в настоящем пункте в государственных базах данных, оператор вправе самостоятельно получать такие сведения/информацию.";</w:t>
      </w:r>
    </w:p>
    <w:bookmarkEnd w:id="2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23 изложить в следующей редакции:</w:t>
      </w:r>
    </w:p>
    <w:bookmarkStart w:name="z341" w:id="285"/>
    <w:p>
      <w:pPr>
        <w:spacing w:after="0"/>
        <w:ind w:left="0"/>
        <w:jc w:val="both"/>
      </w:pPr>
      <w:r>
        <w:rPr>
          <w:rFonts w:ascii="Times New Roman"/>
          <w:b w:val="false"/>
          <w:i w:val="false"/>
          <w:color w:val="000000"/>
          <w:sz w:val="28"/>
        </w:rPr>
        <w:t>
      "2) представляет в страховую организацию-участник в течении одного рабочего дня сведения о наличии либо отсутствии у выгодоприобретателя зарегистрированного договора страхования или договора об образовательном накопительном вкладе, по которым выгодоприобретатель и вкладчик являются одним и тем же лицом;";</w:t>
      </w:r>
    </w:p>
    <w:bookmarkEnd w:id="2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изложить в следующей редакции:</w:t>
      </w:r>
    </w:p>
    <w:bookmarkStart w:name="z343" w:id="286"/>
    <w:p>
      <w:pPr>
        <w:spacing w:after="0"/>
        <w:ind w:left="0"/>
        <w:jc w:val="both"/>
      </w:pPr>
      <w:r>
        <w:rPr>
          <w:rFonts w:ascii="Times New Roman"/>
          <w:b w:val="false"/>
          <w:i w:val="false"/>
          <w:color w:val="000000"/>
          <w:sz w:val="28"/>
        </w:rPr>
        <w:t>
      "28. В случае возникновения чрезвычайных обстоятельств непреодолимой силы, а именно, военных действий, стихийных бедствий, забастовок, запретительных и ограничительных законодательных решений государственных органов, наступивших после подписания Соглашения и препятствующих полному или частичному исполнению каких-либо обязательств по Соглашению, срок исполнения обязательств продлевается на время действия таких обстоятельств.</w:t>
      </w:r>
    </w:p>
    <w:bookmarkEnd w:id="286"/>
    <w:bookmarkStart w:name="z344" w:id="287"/>
    <w:p>
      <w:pPr>
        <w:spacing w:after="0"/>
        <w:ind w:left="0"/>
        <w:jc w:val="both"/>
      </w:pPr>
      <w:r>
        <w:rPr>
          <w:rFonts w:ascii="Times New Roman"/>
          <w:b w:val="false"/>
          <w:i w:val="false"/>
          <w:color w:val="000000"/>
          <w:sz w:val="28"/>
        </w:rPr>
        <w:t>
      29. Сторона, для которой в силу обстоятельств, указанных в пункте 28 Соглашения, создалась невозможность исполнения каких-либо обязательств по Соглашению, обязана не позднее семи календарных дней со дня наступления таких обстоятельств известить об этом другую сторону. Факты, содержащиеся в таком извещении, должны быть документально подтверждены уполномоченными организациями.";</w:t>
      </w:r>
    </w:p>
    <w:bookmarkEnd w:id="287"/>
    <w:bookmarkStart w:name="z345" w:id="288"/>
    <w:p>
      <w:pPr>
        <w:spacing w:after="0"/>
        <w:ind w:left="0"/>
        <w:jc w:val="both"/>
      </w:pPr>
      <w:r>
        <w:rPr>
          <w:rFonts w:ascii="Times New Roman"/>
          <w:b w:val="false"/>
          <w:i w:val="false"/>
          <w:color w:val="000000"/>
          <w:sz w:val="28"/>
        </w:rPr>
        <w:t xml:space="preserve">
      дополнить приложениями 1, 2 и 3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настоящему совместному приказу;</w:t>
      </w:r>
    </w:p>
    <w:bookmarkEnd w:id="288"/>
    <w:bookmarkStart w:name="z346" w:id="2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соглашении</w:t>
      </w:r>
      <w:r>
        <w:rPr>
          <w:rFonts w:ascii="Times New Roman"/>
          <w:b w:val="false"/>
          <w:i w:val="false"/>
          <w:color w:val="000000"/>
          <w:sz w:val="28"/>
        </w:rPr>
        <w:t xml:space="preserve"> о сотрудничестве в сфере Государственной образовательной накопительной системы между оператором в сфере Государственной образовательной накопительной системы и организацией образования, утвержденном указанным приказом: </w:t>
      </w:r>
    </w:p>
    <w:bookmarkEnd w:id="289"/>
    <w:bookmarkStart w:name="z347" w:id="2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заголовок</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w:t>
      </w:r>
      <w:r>
        <w:rPr>
          <w:rFonts w:ascii="Times New Roman"/>
          <w:b w:val="false"/>
          <w:i w:val="false"/>
          <w:color w:val="000000"/>
          <w:sz w:val="28"/>
        </w:rPr>
        <w:t xml:space="preserve"> изложить в следующей редакции:</w:t>
      </w:r>
    </w:p>
    <w:bookmarkStart w:name="z349" w:id="291"/>
    <w:p>
      <w:pPr>
        <w:spacing w:after="0"/>
        <w:ind w:left="0"/>
        <w:jc w:val="both"/>
      </w:pPr>
      <w:r>
        <w:rPr>
          <w:rFonts w:ascii="Times New Roman"/>
          <w:b w:val="false"/>
          <w:i w:val="false"/>
          <w:color w:val="000000"/>
          <w:sz w:val="28"/>
        </w:rPr>
        <w:t>
      "Глава 1. Предмет настоящего Соглашения";</w:t>
      </w:r>
    </w:p>
    <w:bookmarkEnd w:id="2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351" w:id="292"/>
    <w:p>
      <w:pPr>
        <w:spacing w:after="0"/>
        <w:ind w:left="0"/>
        <w:jc w:val="both"/>
      </w:pPr>
      <w:r>
        <w:rPr>
          <w:rFonts w:ascii="Times New Roman"/>
          <w:b w:val="false"/>
          <w:i w:val="false"/>
          <w:color w:val="000000"/>
          <w:sz w:val="28"/>
        </w:rPr>
        <w:t>
      "5. Организация образования вправе:</w:t>
      </w:r>
    </w:p>
    <w:bookmarkEnd w:id="292"/>
    <w:bookmarkStart w:name="z352" w:id="293"/>
    <w:p>
      <w:pPr>
        <w:spacing w:after="0"/>
        <w:ind w:left="0"/>
        <w:jc w:val="both"/>
      </w:pPr>
      <w:r>
        <w:rPr>
          <w:rFonts w:ascii="Times New Roman"/>
          <w:b w:val="false"/>
          <w:i w:val="false"/>
          <w:color w:val="000000"/>
          <w:sz w:val="28"/>
        </w:rPr>
        <w:t>
      1) требовать от оператора письменный список банков-участников или страховых организаций-участников, заключивших соглашение о сотрудничестве, а также иную информацию в рамках ГОНС;</w:t>
      </w:r>
    </w:p>
    <w:bookmarkEnd w:id="293"/>
    <w:bookmarkStart w:name="z353" w:id="294"/>
    <w:p>
      <w:pPr>
        <w:spacing w:after="0"/>
        <w:ind w:left="0"/>
        <w:jc w:val="both"/>
      </w:pPr>
      <w:r>
        <w:rPr>
          <w:rFonts w:ascii="Times New Roman"/>
          <w:b w:val="false"/>
          <w:i w:val="false"/>
          <w:color w:val="000000"/>
          <w:sz w:val="28"/>
        </w:rPr>
        <w:t>
      2) в случае наличия технических возможностей обеспечить интеграцию собственных информационных систем с информационными системами оператора.</w:t>
      </w:r>
    </w:p>
    <w:bookmarkEnd w:id="294"/>
    <w:bookmarkStart w:name="z354" w:id="295"/>
    <w:p>
      <w:pPr>
        <w:spacing w:after="0"/>
        <w:ind w:left="0"/>
        <w:jc w:val="both"/>
      </w:pPr>
      <w:r>
        <w:rPr>
          <w:rFonts w:ascii="Times New Roman"/>
          <w:b w:val="false"/>
          <w:i w:val="false"/>
          <w:color w:val="000000"/>
          <w:sz w:val="28"/>
        </w:rPr>
        <w:t>
      6. Оператор вправе:</w:t>
      </w:r>
    </w:p>
    <w:bookmarkEnd w:id="295"/>
    <w:bookmarkStart w:name="z355" w:id="296"/>
    <w:p>
      <w:pPr>
        <w:spacing w:after="0"/>
        <w:ind w:left="0"/>
        <w:jc w:val="both"/>
      </w:pPr>
      <w:r>
        <w:rPr>
          <w:rFonts w:ascii="Times New Roman"/>
          <w:b w:val="false"/>
          <w:i w:val="false"/>
          <w:color w:val="000000"/>
          <w:sz w:val="28"/>
        </w:rPr>
        <w:t xml:space="preserve">
      1) принимать меры для привлечения к ответственности организацию образования в случае выявления нарушений требований, предъявляемых к ним </w:t>
      </w:r>
      <w:r>
        <w:rPr>
          <w:rFonts w:ascii="Times New Roman"/>
          <w:b w:val="false"/>
          <w:i w:val="false"/>
          <w:color w:val="000000"/>
          <w:sz w:val="28"/>
        </w:rPr>
        <w:t>Законом</w:t>
      </w:r>
      <w:r>
        <w:rPr>
          <w:rFonts w:ascii="Times New Roman"/>
          <w:b w:val="false"/>
          <w:i w:val="false"/>
          <w:color w:val="000000"/>
          <w:sz w:val="28"/>
        </w:rPr>
        <w:t xml:space="preserve"> и настоящим Соглашением;</w:t>
      </w:r>
    </w:p>
    <w:bookmarkEnd w:id="296"/>
    <w:bookmarkStart w:name="z356" w:id="297"/>
    <w:p>
      <w:pPr>
        <w:spacing w:after="0"/>
        <w:ind w:left="0"/>
        <w:jc w:val="both"/>
      </w:pPr>
      <w:r>
        <w:rPr>
          <w:rFonts w:ascii="Times New Roman"/>
          <w:b w:val="false"/>
          <w:i w:val="false"/>
          <w:color w:val="000000"/>
          <w:sz w:val="28"/>
        </w:rPr>
        <w:t>
      2) запрашивать у организации образования необходимые сведения, касающиеся заключения, действия договора об оказании образовательных услуг, стоимости и оплаты образовательных услуг, успеваемости обучающегося.</w:t>
      </w:r>
    </w:p>
    <w:bookmarkEnd w:id="297"/>
    <w:bookmarkStart w:name="z357" w:id="298"/>
    <w:p>
      <w:pPr>
        <w:spacing w:after="0"/>
        <w:ind w:left="0"/>
        <w:jc w:val="both"/>
      </w:pPr>
      <w:r>
        <w:rPr>
          <w:rFonts w:ascii="Times New Roman"/>
          <w:b w:val="false"/>
          <w:i w:val="false"/>
          <w:color w:val="000000"/>
          <w:sz w:val="28"/>
        </w:rPr>
        <w:t>
      7. Организация образования:</w:t>
      </w:r>
    </w:p>
    <w:bookmarkEnd w:id="298"/>
    <w:bookmarkStart w:name="z358" w:id="299"/>
    <w:p>
      <w:pPr>
        <w:spacing w:after="0"/>
        <w:ind w:left="0"/>
        <w:jc w:val="both"/>
      </w:pPr>
      <w:r>
        <w:rPr>
          <w:rFonts w:ascii="Times New Roman"/>
          <w:b w:val="false"/>
          <w:i w:val="false"/>
          <w:color w:val="000000"/>
          <w:sz w:val="28"/>
        </w:rPr>
        <w:t>
      1) по запросу оператора на семестровой основе предоставляет необходимые сведения о вкладчике или выгодоприобретателе, обучающемся в организации образовании по форме, согласно приложению к Соглашению;</w:t>
      </w:r>
    </w:p>
    <w:bookmarkEnd w:id="299"/>
    <w:bookmarkStart w:name="z359" w:id="300"/>
    <w:p>
      <w:pPr>
        <w:spacing w:after="0"/>
        <w:ind w:left="0"/>
        <w:jc w:val="both"/>
      </w:pPr>
      <w:r>
        <w:rPr>
          <w:rFonts w:ascii="Times New Roman"/>
          <w:b w:val="false"/>
          <w:i w:val="false"/>
          <w:color w:val="000000"/>
          <w:sz w:val="28"/>
        </w:rPr>
        <w:t>
      2) при отчислении вкладчика или выгодоприобретателя из организации образования перечисляет на образовательный накопительный вклад вкладчика в течение трех рабочих дней или на банковский счет страховой организации-участника в течение пяти рабочих дней остаток произведенной оплаты образовательных услуг со дня издания приказа об отчислении;</w:t>
      </w:r>
    </w:p>
    <w:bookmarkEnd w:id="300"/>
    <w:bookmarkStart w:name="z360" w:id="301"/>
    <w:p>
      <w:pPr>
        <w:spacing w:after="0"/>
        <w:ind w:left="0"/>
        <w:jc w:val="both"/>
      </w:pPr>
      <w:r>
        <w:rPr>
          <w:rFonts w:ascii="Times New Roman"/>
          <w:b w:val="false"/>
          <w:i w:val="false"/>
          <w:color w:val="000000"/>
          <w:sz w:val="28"/>
        </w:rPr>
        <w:t>
      3) не выдает средства, перечисленные на оплату образовательных услуг, непосредственно вкладчику или выгодоприобретателю (страхователю) либо его законному представителю.</w:t>
      </w:r>
    </w:p>
    <w:bookmarkEnd w:id="301"/>
    <w:bookmarkStart w:name="z361" w:id="302"/>
    <w:p>
      <w:pPr>
        <w:spacing w:after="0"/>
        <w:ind w:left="0"/>
        <w:jc w:val="both"/>
      </w:pPr>
      <w:r>
        <w:rPr>
          <w:rFonts w:ascii="Times New Roman"/>
          <w:b w:val="false"/>
          <w:i w:val="false"/>
          <w:color w:val="000000"/>
          <w:sz w:val="28"/>
        </w:rPr>
        <w:t>
      8. Оператор по запросу организации образования представляет сведения о наличии либо отсутствии у обучающихся в данной организации образования зарегистрированных договоров об образовательном накопительном вкладе или договоров образовательного накопительного страхования.";</w:t>
      </w:r>
    </w:p>
    <w:bookmarkEnd w:id="3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363" w:id="303"/>
    <w:p>
      <w:pPr>
        <w:spacing w:after="0"/>
        <w:ind w:left="0"/>
        <w:jc w:val="both"/>
      </w:pPr>
      <w:r>
        <w:rPr>
          <w:rFonts w:ascii="Times New Roman"/>
          <w:b w:val="false"/>
          <w:i w:val="false"/>
          <w:color w:val="000000"/>
          <w:sz w:val="28"/>
        </w:rPr>
        <w:t>
      "14. Сторона, для которой в силу вышеуказанных обстоятельств создалась невозможность исполнения каких-либо обязательств по настоящему Соглашению, обязана не позднее 7 (семи) календарных дней со дня наступления таких обстоятельств известить об этом другую сторону. Факты, содержащиеся в таком извещении, должны быть документально подтверждены уполномоченными организациями.";</w:t>
      </w:r>
    </w:p>
    <w:bookmarkEnd w:id="3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7</w:t>
      </w:r>
      <w:r>
        <w:rPr>
          <w:rFonts w:ascii="Times New Roman"/>
          <w:b w:val="false"/>
          <w:i w:val="false"/>
          <w:color w:val="000000"/>
          <w:sz w:val="28"/>
        </w:rPr>
        <w:t xml:space="preserve"> изложить в следующей редакции:</w:t>
      </w:r>
    </w:p>
    <w:bookmarkStart w:name="z365" w:id="304"/>
    <w:p>
      <w:pPr>
        <w:spacing w:after="0"/>
        <w:ind w:left="0"/>
        <w:jc w:val="both"/>
      </w:pPr>
      <w:r>
        <w:rPr>
          <w:rFonts w:ascii="Times New Roman"/>
          <w:b w:val="false"/>
          <w:i w:val="false"/>
          <w:color w:val="000000"/>
          <w:sz w:val="28"/>
        </w:rPr>
        <w:t>
      "Глава 7. Срок действия и порядок расторжения настоящего Соглашения";</w:t>
      </w:r>
    </w:p>
    <w:bookmarkEnd w:id="3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367" w:id="305"/>
    <w:p>
      <w:pPr>
        <w:spacing w:after="0"/>
        <w:ind w:left="0"/>
        <w:jc w:val="both"/>
      </w:pPr>
      <w:r>
        <w:rPr>
          <w:rFonts w:ascii="Times New Roman"/>
          <w:b w:val="false"/>
          <w:i w:val="false"/>
          <w:color w:val="000000"/>
          <w:sz w:val="28"/>
        </w:rPr>
        <w:t>
      "26. Настоящее Соглашение составлено в четырех экземплярах, по два экземпляра для каждой из сторон на казахском и русском языках, имеющих равную юридическую силу.";</w:t>
      </w:r>
    </w:p>
    <w:bookmarkEnd w:id="305"/>
    <w:bookmarkStart w:name="z368" w:id="306"/>
    <w:p>
      <w:pPr>
        <w:spacing w:after="0"/>
        <w:ind w:left="0"/>
        <w:jc w:val="both"/>
      </w:pPr>
      <w:r>
        <w:rPr>
          <w:rFonts w:ascii="Times New Roman"/>
          <w:b w:val="false"/>
          <w:i w:val="false"/>
          <w:color w:val="000000"/>
          <w:sz w:val="28"/>
        </w:rPr>
        <w:t xml:space="preserve">
      дополнить приложением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совместному приказу.</w:t>
      </w:r>
    </w:p>
    <w:bookmarkEnd w:id="306"/>
    <w:bookmarkStart w:name="z369" w:id="307"/>
    <w:p>
      <w:pPr>
        <w:spacing w:after="0"/>
        <w:ind w:left="0"/>
        <w:jc w:val="both"/>
      </w:pPr>
      <w:r>
        <w:rPr>
          <w:rFonts w:ascii="Times New Roman"/>
          <w:b w:val="false"/>
          <w:i w:val="false"/>
          <w:color w:val="000000"/>
          <w:sz w:val="28"/>
        </w:rPr>
        <w:t>
      2.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 государственную регистрацию настоящего совместного приказа в Министерстве юстиции Республики Казахстан и его размещение на интернет-ресурсе Министерства науки и высшего образования Республики Казахстан после его официального опубликования.</w:t>
      </w:r>
    </w:p>
    <w:bookmarkEnd w:id="307"/>
    <w:bookmarkStart w:name="z370" w:id="308"/>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вице-министра науки и высшего образования Республики Казахстан.</w:t>
      </w:r>
    </w:p>
    <w:bookmarkEnd w:id="308"/>
    <w:bookmarkStart w:name="z371" w:id="309"/>
    <w:p>
      <w:pPr>
        <w:spacing w:after="0"/>
        <w:ind w:left="0"/>
        <w:jc w:val="both"/>
      </w:pPr>
      <w:r>
        <w:rPr>
          <w:rFonts w:ascii="Times New Roman"/>
          <w:b w:val="false"/>
          <w:i w:val="false"/>
          <w:color w:val="000000"/>
          <w:sz w:val="28"/>
        </w:rPr>
        <w:t>
      4. Настоящий совместный приказ вводится в действие по истечении тридцати календарных дней после дня его первого официального опубликования.</w:t>
      </w:r>
    </w:p>
    <w:bookmarkEnd w:id="30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просвещения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Г. Бейсембаев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науки</w:t>
            </w:r>
          </w:p>
          <w:p>
            <w:pPr>
              <w:spacing w:after="20"/>
              <w:ind w:left="20"/>
              <w:jc w:val="both"/>
            </w:pPr>
          </w:p>
          <w:p>
            <w:pPr>
              <w:spacing w:after="20"/>
              <w:ind w:left="20"/>
              <w:jc w:val="both"/>
            </w:pPr>
            <w:r>
              <w:rPr>
                <w:rFonts w:ascii="Times New Roman"/>
                <w:b w:val="false"/>
                <w:i/>
                <w:color w:val="000000"/>
                <w:sz w:val="20"/>
              </w:rPr>
              <w:t>и высшего образования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С. Нурбек</w:t>
            </w:r>
            <w:r>
              <w:rPr>
                <w:rFonts w:ascii="Times New Roman"/>
                <w:b w:val="false"/>
                <w:i w:val="false"/>
                <w:color w:val="000000"/>
                <w:sz w:val="20"/>
              </w:rPr>
              <w:t>
</w:t>
            </w:r>
          </w:p>
        </w:tc>
      </w:tr>
    </w:tbl>
    <w:p>
      <w:pPr>
        <w:spacing w:after="0"/>
        <w:ind w:left="0"/>
        <w:jc w:val="both"/>
      </w:pPr>
      <w:bookmarkStart w:name="z374" w:id="310"/>
      <w:r>
        <w:rPr>
          <w:rFonts w:ascii="Times New Roman"/>
          <w:b w:val="false"/>
          <w:i w:val="false"/>
          <w:color w:val="000000"/>
          <w:sz w:val="28"/>
        </w:rPr>
        <w:t>
      "СОГЛАСОВАН"</w:t>
      </w:r>
    </w:p>
    <w:bookmarkEnd w:id="310"/>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регулированию и развитию</w:t>
      </w:r>
    </w:p>
    <w:p>
      <w:pPr>
        <w:spacing w:after="0"/>
        <w:ind w:left="0"/>
        <w:jc w:val="both"/>
      </w:pPr>
      <w:r>
        <w:rPr>
          <w:rFonts w:ascii="Times New Roman"/>
          <w:b w:val="false"/>
          <w:i w:val="false"/>
          <w:color w:val="000000"/>
          <w:sz w:val="28"/>
        </w:rPr>
        <w:t>финансового рынка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ноября 2024 года № 340</w:t>
            </w:r>
            <w:r>
              <w:br/>
            </w:r>
            <w:r>
              <w:rPr>
                <w:rFonts w:ascii="Times New Roman"/>
                <w:b w:val="false"/>
                <w:i w:val="false"/>
                <w:color w:val="000000"/>
                <w:sz w:val="20"/>
              </w:rPr>
              <w:t>и Министр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ноября 2024 года № 530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Типовому договору</w:t>
            </w:r>
            <w:r>
              <w:br/>
            </w:r>
            <w:r>
              <w:rPr>
                <w:rFonts w:ascii="Times New Roman"/>
                <w:b w:val="false"/>
                <w:i w:val="false"/>
                <w:color w:val="000000"/>
                <w:sz w:val="20"/>
              </w:rPr>
              <w:t>образовательного</w:t>
            </w:r>
            <w:r>
              <w:br/>
            </w:r>
            <w:r>
              <w:rPr>
                <w:rFonts w:ascii="Times New Roman"/>
                <w:b w:val="false"/>
                <w:i w:val="false"/>
                <w:color w:val="000000"/>
                <w:sz w:val="20"/>
              </w:rPr>
              <w:t>накопительного страхования</w:t>
            </w:r>
          </w:p>
        </w:tc>
      </w:tr>
    </w:tbl>
    <w:bookmarkStart w:name="z377" w:id="311"/>
    <w:p>
      <w:pPr>
        <w:spacing w:after="0"/>
        <w:ind w:left="0"/>
        <w:jc w:val="left"/>
      </w:pPr>
      <w:r>
        <w:rPr>
          <w:rFonts w:ascii="Times New Roman"/>
          <w:b/>
          <w:i w:val="false"/>
          <w:color w:val="000000"/>
        </w:rPr>
        <w:t xml:space="preserve"> Таблица выкупных сумм*</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страхования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выкупной суммы,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8" w:id="312"/>
    <w:p>
      <w:pPr>
        <w:spacing w:after="0"/>
        <w:ind w:left="0"/>
        <w:jc w:val="both"/>
      </w:pPr>
      <w:r>
        <w:rPr>
          <w:rFonts w:ascii="Times New Roman"/>
          <w:b w:val="false"/>
          <w:i w:val="false"/>
          <w:color w:val="000000"/>
          <w:sz w:val="28"/>
        </w:rPr>
        <w:t>
      *Размеры выкупной суммы указываются в настоящем приложении по состоянию на дату окончания каждого года страхования с учетом того, что страховые взносы до указанных дат уплачены полностью.</w:t>
      </w:r>
    </w:p>
    <w:bookmarkEnd w:id="3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ноября 2024 года № 340</w:t>
            </w:r>
            <w:r>
              <w:br/>
            </w:r>
            <w:r>
              <w:rPr>
                <w:rFonts w:ascii="Times New Roman"/>
                <w:b w:val="false"/>
                <w:i w:val="false"/>
                <w:color w:val="000000"/>
                <w:sz w:val="20"/>
              </w:rPr>
              <w:t>и Министр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ноября 2024 года № 530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соглашению</w:t>
            </w:r>
            <w:r>
              <w:br/>
            </w:r>
            <w:r>
              <w:rPr>
                <w:rFonts w:ascii="Times New Roman"/>
                <w:b w:val="false"/>
                <w:i w:val="false"/>
                <w:color w:val="000000"/>
                <w:sz w:val="20"/>
              </w:rPr>
              <w:t>о сотрудничестве в сфере</w:t>
            </w:r>
            <w:r>
              <w:br/>
            </w:r>
            <w:r>
              <w:rPr>
                <w:rFonts w:ascii="Times New Roman"/>
                <w:b w:val="false"/>
                <w:i w:val="false"/>
                <w:color w:val="000000"/>
                <w:sz w:val="20"/>
              </w:rPr>
              <w:t>Государственной образовательной</w:t>
            </w:r>
            <w:r>
              <w:br/>
            </w:r>
            <w:r>
              <w:rPr>
                <w:rFonts w:ascii="Times New Roman"/>
                <w:b w:val="false"/>
                <w:i w:val="false"/>
                <w:color w:val="000000"/>
                <w:sz w:val="20"/>
              </w:rPr>
              <w:t>накопительной системы</w:t>
            </w:r>
            <w:r>
              <w:br/>
            </w:r>
            <w:r>
              <w:rPr>
                <w:rFonts w:ascii="Times New Roman"/>
                <w:b w:val="false"/>
                <w:i w:val="false"/>
                <w:color w:val="000000"/>
                <w:sz w:val="20"/>
              </w:rPr>
              <w:t>между оператором в сфере</w:t>
            </w:r>
            <w:r>
              <w:br/>
            </w:r>
            <w:r>
              <w:rPr>
                <w:rFonts w:ascii="Times New Roman"/>
                <w:b w:val="false"/>
                <w:i w:val="false"/>
                <w:color w:val="000000"/>
                <w:sz w:val="20"/>
              </w:rPr>
              <w:t>Государственной образовательной</w:t>
            </w:r>
            <w:r>
              <w:br/>
            </w:r>
            <w:r>
              <w:rPr>
                <w:rFonts w:ascii="Times New Roman"/>
                <w:b w:val="false"/>
                <w:i w:val="false"/>
                <w:color w:val="000000"/>
                <w:sz w:val="20"/>
              </w:rPr>
              <w:t>накопительной системы</w:t>
            </w:r>
            <w:r>
              <w:br/>
            </w:r>
            <w:r>
              <w:rPr>
                <w:rFonts w:ascii="Times New Roman"/>
                <w:b w:val="false"/>
                <w:i w:val="false"/>
                <w:color w:val="000000"/>
                <w:sz w:val="20"/>
              </w:rPr>
              <w:t>и банком-участником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2" w:id="313"/>
    <w:p>
      <w:pPr>
        <w:spacing w:after="0"/>
        <w:ind w:left="0"/>
        <w:jc w:val="left"/>
      </w:pPr>
      <w:r>
        <w:rPr>
          <w:rFonts w:ascii="Times New Roman"/>
          <w:b/>
          <w:i w:val="false"/>
          <w:color w:val="000000"/>
        </w:rPr>
        <w:t xml:space="preserve"> Сведения банка-участника __________________________________</w:t>
      </w:r>
      <w:r>
        <w:br/>
      </w:r>
      <w:r>
        <w:rPr>
          <w:rFonts w:ascii="Times New Roman"/>
          <w:b/>
          <w:i w:val="false"/>
          <w:color w:val="000000"/>
        </w:rPr>
        <w:t>(наименование банка-участника)</w:t>
      </w:r>
      <w:r>
        <w:br/>
      </w:r>
      <w:r>
        <w:rPr>
          <w:rFonts w:ascii="Times New Roman"/>
          <w:b/>
          <w:i w:val="false"/>
          <w:color w:val="000000"/>
        </w:rPr>
        <w:t>по образовательным накопительным вкладам по состоянию</w:t>
      </w:r>
      <w:r>
        <w:br/>
      </w:r>
      <w:r>
        <w:rPr>
          <w:rFonts w:ascii="Times New Roman"/>
          <w:b/>
          <w:i w:val="false"/>
          <w:color w:val="000000"/>
        </w:rPr>
        <w:t>на "___" _______ 20___ года</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вкладчика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вкладчика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 вклада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открытия вклада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размещения вклада,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ставка по вкладу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выплат целевых накоплений (при наличии),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вклада,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3" w:id="314"/>
      <w:r>
        <w:rPr>
          <w:rFonts w:ascii="Times New Roman"/>
          <w:b w:val="false"/>
          <w:i w:val="false"/>
          <w:color w:val="000000"/>
          <w:sz w:val="28"/>
        </w:rPr>
        <w:t>
      _______________________ ___________________ __________</w:t>
      </w:r>
    </w:p>
    <w:bookmarkEnd w:id="314"/>
    <w:p>
      <w:pPr>
        <w:spacing w:after="0"/>
        <w:ind w:left="0"/>
        <w:jc w:val="both"/>
      </w:pPr>
      <w:r>
        <w:rPr>
          <w:rFonts w:ascii="Times New Roman"/>
          <w:b w:val="false"/>
          <w:i w:val="false"/>
          <w:color w:val="000000"/>
          <w:sz w:val="28"/>
        </w:rPr>
        <w:t>(должность) (подпись) Фамилия, имя, отчество (при наличии)</w:t>
      </w:r>
    </w:p>
    <w:p>
      <w:pPr>
        <w:spacing w:after="0"/>
        <w:ind w:left="0"/>
        <w:jc w:val="both"/>
      </w:pP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ноября 2024 года № 340</w:t>
            </w:r>
            <w:r>
              <w:br/>
            </w:r>
            <w:r>
              <w:rPr>
                <w:rFonts w:ascii="Times New Roman"/>
                <w:b w:val="false"/>
                <w:i w:val="false"/>
                <w:color w:val="000000"/>
                <w:sz w:val="20"/>
              </w:rPr>
              <w:t>и Министр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ноября 2024 года № 530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соглашению</w:t>
            </w:r>
            <w:r>
              <w:br/>
            </w:r>
            <w:r>
              <w:rPr>
                <w:rFonts w:ascii="Times New Roman"/>
                <w:b w:val="false"/>
                <w:i w:val="false"/>
                <w:color w:val="000000"/>
                <w:sz w:val="20"/>
              </w:rPr>
              <w:t>о сотрудничестве в сфере</w:t>
            </w:r>
            <w:r>
              <w:br/>
            </w:r>
            <w:r>
              <w:rPr>
                <w:rFonts w:ascii="Times New Roman"/>
                <w:b w:val="false"/>
                <w:i w:val="false"/>
                <w:color w:val="000000"/>
                <w:sz w:val="20"/>
              </w:rPr>
              <w:t>Государственной образовательной</w:t>
            </w:r>
            <w:r>
              <w:br/>
            </w:r>
            <w:r>
              <w:rPr>
                <w:rFonts w:ascii="Times New Roman"/>
                <w:b w:val="false"/>
                <w:i w:val="false"/>
                <w:color w:val="000000"/>
                <w:sz w:val="20"/>
              </w:rPr>
              <w:t>накопительной системы</w:t>
            </w:r>
            <w:r>
              <w:br/>
            </w:r>
            <w:r>
              <w:rPr>
                <w:rFonts w:ascii="Times New Roman"/>
                <w:b w:val="false"/>
                <w:i w:val="false"/>
                <w:color w:val="000000"/>
                <w:sz w:val="20"/>
              </w:rPr>
              <w:t>между оператором в сфере</w:t>
            </w:r>
            <w:r>
              <w:br/>
            </w:r>
            <w:r>
              <w:rPr>
                <w:rFonts w:ascii="Times New Roman"/>
                <w:b w:val="false"/>
                <w:i w:val="false"/>
                <w:color w:val="000000"/>
                <w:sz w:val="20"/>
              </w:rPr>
              <w:t>Государственной</w:t>
            </w:r>
            <w:r>
              <w:br/>
            </w:r>
            <w:r>
              <w:rPr>
                <w:rFonts w:ascii="Times New Roman"/>
                <w:b w:val="false"/>
                <w:i w:val="false"/>
                <w:color w:val="000000"/>
                <w:sz w:val="20"/>
              </w:rPr>
              <w:t>образовательной накопительной</w:t>
            </w:r>
            <w:r>
              <w:br/>
            </w:r>
            <w:r>
              <w:rPr>
                <w:rFonts w:ascii="Times New Roman"/>
                <w:b w:val="false"/>
                <w:i w:val="false"/>
                <w:color w:val="000000"/>
                <w:sz w:val="20"/>
              </w:rPr>
              <w:t>системы и банком-участником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7" w:id="315"/>
    <w:p>
      <w:pPr>
        <w:spacing w:after="0"/>
        <w:ind w:left="0"/>
        <w:jc w:val="left"/>
      </w:pPr>
      <w:r>
        <w:rPr>
          <w:rFonts w:ascii="Times New Roman"/>
          <w:b/>
          <w:i w:val="false"/>
          <w:color w:val="000000"/>
        </w:rPr>
        <w:t xml:space="preserve"> Сведения банка-участника _____________________________ по перечислению</w:t>
      </w:r>
      <w:r>
        <w:br/>
      </w:r>
      <w:r>
        <w:rPr>
          <w:rFonts w:ascii="Times New Roman"/>
          <w:b/>
          <w:i w:val="false"/>
          <w:color w:val="000000"/>
        </w:rPr>
        <w:t>(наименование банка-участника)</w:t>
      </w:r>
      <w:r>
        <w:br/>
      </w:r>
      <w:r>
        <w:rPr>
          <w:rFonts w:ascii="Times New Roman"/>
          <w:b/>
          <w:i w:val="false"/>
          <w:color w:val="000000"/>
        </w:rPr>
        <w:t>образовательных накопительных вкладов в организации образования</w:t>
      </w:r>
      <w:r>
        <w:br/>
      </w:r>
      <w:r>
        <w:rPr>
          <w:rFonts w:ascii="Times New Roman"/>
          <w:b/>
          <w:i w:val="false"/>
          <w:color w:val="000000"/>
        </w:rPr>
        <w:t>по состоянию на "___" _______ 20___ года</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вкладчика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вкладчика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образования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счета организации образования, на который перечисляются вклады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обучения вкладчика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стоимость обучения,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Перечисленная сумма вклада, тенге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перечисления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выплаты целевых накоплений (при наличии)</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8" w:id="316"/>
      <w:r>
        <w:rPr>
          <w:rFonts w:ascii="Times New Roman"/>
          <w:b w:val="false"/>
          <w:i w:val="false"/>
          <w:color w:val="000000"/>
          <w:sz w:val="28"/>
        </w:rPr>
        <w:t>
      _____________________ ___________________ ____________</w:t>
      </w:r>
    </w:p>
    <w:bookmarkEnd w:id="316"/>
    <w:p>
      <w:pPr>
        <w:spacing w:after="0"/>
        <w:ind w:left="0"/>
        <w:jc w:val="both"/>
      </w:pPr>
      <w:r>
        <w:rPr>
          <w:rFonts w:ascii="Times New Roman"/>
          <w:b w:val="false"/>
          <w:i w:val="false"/>
          <w:color w:val="000000"/>
          <w:sz w:val="28"/>
        </w:rPr>
        <w:t>(должность) (подпись) Фамилия, имя, отчество (при наличии)</w:t>
      </w:r>
    </w:p>
    <w:p>
      <w:pPr>
        <w:spacing w:after="0"/>
        <w:ind w:left="0"/>
        <w:jc w:val="both"/>
      </w:pP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ноября 2024 года № 340</w:t>
            </w:r>
            <w:r>
              <w:br/>
            </w:r>
            <w:r>
              <w:rPr>
                <w:rFonts w:ascii="Times New Roman"/>
                <w:b w:val="false"/>
                <w:i w:val="false"/>
                <w:color w:val="000000"/>
                <w:sz w:val="20"/>
              </w:rPr>
              <w:t>и Министр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ноября 2024 года № 530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Типовому соглашению</w:t>
            </w:r>
            <w:r>
              <w:br/>
            </w:r>
            <w:r>
              <w:rPr>
                <w:rFonts w:ascii="Times New Roman"/>
                <w:b w:val="false"/>
                <w:i w:val="false"/>
                <w:color w:val="000000"/>
                <w:sz w:val="20"/>
              </w:rPr>
              <w:t>о сотрудничестве в сфере</w:t>
            </w:r>
            <w:r>
              <w:br/>
            </w:r>
            <w:r>
              <w:rPr>
                <w:rFonts w:ascii="Times New Roman"/>
                <w:b w:val="false"/>
                <w:i w:val="false"/>
                <w:color w:val="000000"/>
                <w:sz w:val="20"/>
              </w:rPr>
              <w:t>Государственной образовательной</w:t>
            </w:r>
            <w:r>
              <w:br/>
            </w:r>
            <w:r>
              <w:rPr>
                <w:rFonts w:ascii="Times New Roman"/>
                <w:b w:val="false"/>
                <w:i w:val="false"/>
                <w:color w:val="000000"/>
                <w:sz w:val="20"/>
              </w:rPr>
              <w:t>накопительной системы</w:t>
            </w:r>
            <w:r>
              <w:br/>
            </w:r>
            <w:r>
              <w:rPr>
                <w:rFonts w:ascii="Times New Roman"/>
                <w:b w:val="false"/>
                <w:i w:val="false"/>
                <w:color w:val="000000"/>
                <w:sz w:val="20"/>
              </w:rPr>
              <w:t>между оператором в сфере</w:t>
            </w:r>
            <w:r>
              <w:br/>
            </w:r>
            <w:r>
              <w:rPr>
                <w:rFonts w:ascii="Times New Roman"/>
                <w:b w:val="false"/>
                <w:i w:val="false"/>
                <w:color w:val="000000"/>
                <w:sz w:val="20"/>
              </w:rPr>
              <w:t>Государственной образовательной</w:t>
            </w:r>
            <w:r>
              <w:br/>
            </w:r>
            <w:r>
              <w:rPr>
                <w:rFonts w:ascii="Times New Roman"/>
                <w:b w:val="false"/>
                <w:i w:val="false"/>
                <w:color w:val="000000"/>
                <w:sz w:val="20"/>
              </w:rPr>
              <w:t>накопительной системы</w:t>
            </w:r>
            <w:r>
              <w:br/>
            </w:r>
            <w:r>
              <w:rPr>
                <w:rFonts w:ascii="Times New Roman"/>
                <w:b w:val="false"/>
                <w:i w:val="false"/>
                <w:color w:val="000000"/>
                <w:sz w:val="20"/>
              </w:rPr>
              <w:t>и банком-участником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2" w:id="317"/>
    <w:p>
      <w:pPr>
        <w:spacing w:after="0"/>
        <w:ind w:left="0"/>
        <w:jc w:val="left"/>
      </w:pPr>
      <w:r>
        <w:rPr>
          <w:rFonts w:ascii="Times New Roman"/>
          <w:b/>
          <w:i w:val="false"/>
          <w:color w:val="000000"/>
        </w:rPr>
        <w:t xml:space="preserve"> Сведения банка-участника _____________________________</w:t>
      </w:r>
      <w:r>
        <w:br/>
      </w:r>
      <w:r>
        <w:rPr>
          <w:rFonts w:ascii="Times New Roman"/>
          <w:b/>
          <w:i w:val="false"/>
          <w:color w:val="000000"/>
        </w:rPr>
        <w:t>о расторжении договоров (наименование банка-участника)</w:t>
      </w:r>
      <w:r>
        <w:br/>
      </w:r>
      <w:r>
        <w:rPr>
          <w:rFonts w:ascii="Times New Roman"/>
          <w:b/>
          <w:i w:val="false"/>
          <w:color w:val="000000"/>
        </w:rPr>
        <w:t>образовательных накопительных вкладов по состоянию на "___" _______ 20___ года</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вкладчика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вкладчика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расторжения договора вклада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расторжения договора вклада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премии государства, подлежащая возврату,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3" w:id="318"/>
      <w:r>
        <w:rPr>
          <w:rFonts w:ascii="Times New Roman"/>
          <w:b w:val="false"/>
          <w:i w:val="false"/>
          <w:color w:val="000000"/>
          <w:sz w:val="28"/>
        </w:rPr>
        <w:t>
      ______________________ ___________________ ___________</w:t>
      </w:r>
    </w:p>
    <w:bookmarkEnd w:id="318"/>
    <w:p>
      <w:pPr>
        <w:spacing w:after="0"/>
        <w:ind w:left="0"/>
        <w:jc w:val="both"/>
      </w:pPr>
      <w:r>
        <w:rPr>
          <w:rFonts w:ascii="Times New Roman"/>
          <w:b w:val="false"/>
          <w:i w:val="false"/>
          <w:color w:val="000000"/>
          <w:sz w:val="28"/>
        </w:rPr>
        <w:t>(должность) (подпись) Фамилия, имя, отчество (при наличии)</w:t>
      </w:r>
    </w:p>
    <w:p>
      <w:pPr>
        <w:spacing w:after="0"/>
        <w:ind w:left="0"/>
        <w:jc w:val="both"/>
      </w:pP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ноября 2024 года № 340</w:t>
            </w:r>
            <w:r>
              <w:br/>
            </w:r>
            <w:r>
              <w:rPr>
                <w:rFonts w:ascii="Times New Roman"/>
                <w:b w:val="false"/>
                <w:i w:val="false"/>
                <w:color w:val="000000"/>
                <w:sz w:val="20"/>
              </w:rPr>
              <w:t>и Министр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ноября 2024 года № 530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соглашению</w:t>
            </w:r>
            <w:r>
              <w:br/>
            </w:r>
            <w:r>
              <w:rPr>
                <w:rFonts w:ascii="Times New Roman"/>
                <w:b w:val="false"/>
                <w:i w:val="false"/>
                <w:color w:val="000000"/>
                <w:sz w:val="20"/>
              </w:rPr>
              <w:t>о сотрудничестве в сфере</w:t>
            </w:r>
            <w:r>
              <w:br/>
            </w:r>
            <w:r>
              <w:rPr>
                <w:rFonts w:ascii="Times New Roman"/>
                <w:b w:val="false"/>
                <w:i w:val="false"/>
                <w:color w:val="000000"/>
                <w:sz w:val="20"/>
              </w:rPr>
              <w:t>Государственной образовательной</w:t>
            </w:r>
            <w:r>
              <w:br/>
            </w:r>
            <w:r>
              <w:rPr>
                <w:rFonts w:ascii="Times New Roman"/>
                <w:b w:val="false"/>
                <w:i w:val="false"/>
                <w:color w:val="000000"/>
                <w:sz w:val="20"/>
              </w:rPr>
              <w:t>накопительной системы</w:t>
            </w:r>
            <w:r>
              <w:br/>
            </w:r>
            <w:r>
              <w:rPr>
                <w:rFonts w:ascii="Times New Roman"/>
                <w:b w:val="false"/>
                <w:i w:val="false"/>
                <w:color w:val="000000"/>
                <w:sz w:val="20"/>
              </w:rPr>
              <w:t>между оператором в сфере</w:t>
            </w:r>
            <w:r>
              <w:br/>
            </w:r>
            <w:r>
              <w:rPr>
                <w:rFonts w:ascii="Times New Roman"/>
                <w:b w:val="false"/>
                <w:i w:val="false"/>
                <w:color w:val="000000"/>
                <w:sz w:val="20"/>
              </w:rPr>
              <w:t>Государственной образовательной</w:t>
            </w:r>
            <w:r>
              <w:br/>
            </w:r>
            <w:r>
              <w:rPr>
                <w:rFonts w:ascii="Times New Roman"/>
                <w:b w:val="false"/>
                <w:i w:val="false"/>
                <w:color w:val="000000"/>
                <w:sz w:val="20"/>
              </w:rPr>
              <w:t>накопительной системы</w:t>
            </w:r>
            <w:r>
              <w:br/>
            </w:r>
            <w:r>
              <w:rPr>
                <w:rFonts w:ascii="Times New Roman"/>
                <w:b w:val="false"/>
                <w:i w:val="false"/>
                <w:color w:val="000000"/>
                <w:sz w:val="20"/>
              </w:rPr>
              <w:t>и страховой</w:t>
            </w:r>
            <w:r>
              <w:br/>
            </w:r>
            <w:r>
              <w:rPr>
                <w:rFonts w:ascii="Times New Roman"/>
                <w:b w:val="false"/>
                <w:i w:val="false"/>
                <w:color w:val="000000"/>
                <w:sz w:val="20"/>
              </w:rPr>
              <w:t>организацией-участником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7" w:id="319"/>
    <w:p>
      <w:pPr>
        <w:spacing w:after="0"/>
        <w:ind w:left="0"/>
        <w:jc w:val="left"/>
      </w:pPr>
      <w:r>
        <w:rPr>
          <w:rFonts w:ascii="Times New Roman"/>
          <w:b/>
          <w:i w:val="false"/>
          <w:color w:val="000000"/>
        </w:rPr>
        <w:t xml:space="preserve"> Сведения страховой организации-участника</w:t>
      </w:r>
      <w:r>
        <w:br/>
      </w:r>
      <w:r>
        <w:rPr>
          <w:rFonts w:ascii="Times New Roman"/>
          <w:b/>
          <w:i w:val="false"/>
          <w:color w:val="000000"/>
        </w:rPr>
        <w:t>______________________________________________</w:t>
      </w:r>
      <w:r>
        <w:br/>
      </w:r>
      <w:r>
        <w:rPr>
          <w:rFonts w:ascii="Times New Roman"/>
          <w:b/>
          <w:i w:val="false"/>
          <w:color w:val="000000"/>
        </w:rPr>
        <w:t>(наименование страховой организации-участника)</w:t>
      </w:r>
      <w:r>
        <w:br/>
      </w:r>
      <w:r>
        <w:rPr>
          <w:rFonts w:ascii="Times New Roman"/>
          <w:b/>
          <w:i w:val="false"/>
          <w:color w:val="000000"/>
        </w:rPr>
        <w:t>по договорам образовательного накопительного страхования</w:t>
      </w:r>
      <w:r>
        <w:br/>
      </w:r>
      <w:r>
        <w:rPr>
          <w:rFonts w:ascii="Times New Roman"/>
          <w:b/>
          <w:i w:val="false"/>
          <w:color w:val="000000"/>
        </w:rPr>
        <w:t>по состоянию на "___" _______ 20___ года</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страхователя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выгодоприобретателя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выгодоприобретателя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 страхования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страхования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сумма по договору страхования,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страховой премии (страховых взносов),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выплат целевых накоплений (при наличии),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сумма по договору страхования,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8" w:id="320"/>
      <w:r>
        <w:rPr>
          <w:rFonts w:ascii="Times New Roman"/>
          <w:b w:val="false"/>
          <w:i w:val="false"/>
          <w:color w:val="000000"/>
          <w:sz w:val="28"/>
        </w:rPr>
        <w:t>
      ___________________________ ____________ ____________</w:t>
      </w:r>
    </w:p>
    <w:bookmarkEnd w:id="320"/>
    <w:p>
      <w:pPr>
        <w:spacing w:after="0"/>
        <w:ind w:left="0"/>
        <w:jc w:val="both"/>
      </w:pPr>
      <w:r>
        <w:rPr>
          <w:rFonts w:ascii="Times New Roman"/>
          <w:b w:val="false"/>
          <w:i w:val="false"/>
          <w:color w:val="000000"/>
          <w:sz w:val="28"/>
        </w:rPr>
        <w:t>(должность) (подпись) Фамилия, имя, отчество (при наличии)</w:t>
      </w:r>
    </w:p>
    <w:p>
      <w:pPr>
        <w:spacing w:after="0"/>
        <w:ind w:left="0"/>
        <w:jc w:val="both"/>
      </w:pP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ноября 2024 года № 340</w:t>
            </w:r>
            <w:r>
              <w:br/>
            </w:r>
            <w:r>
              <w:rPr>
                <w:rFonts w:ascii="Times New Roman"/>
                <w:b w:val="false"/>
                <w:i w:val="false"/>
                <w:color w:val="000000"/>
                <w:sz w:val="20"/>
              </w:rPr>
              <w:t>и Министр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ноября 2024 года № 530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соглашению</w:t>
            </w:r>
            <w:r>
              <w:br/>
            </w:r>
            <w:r>
              <w:rPr>
                <w:rFonts w:ascii="Times New Roman"/>
                <w:b w:val="false"/>
                <w:i w:val="false"/>
                <w:color w:val="000000"/>
                <w:sz w:val="20"/>
              </w:rPr>
              <w:t>о сотрудничестве в сфере</w:t>
            </w:r>
            <w:r>
              <w:br/>
            </w:r>
            <w:r>
              <w:rPr>
                <w:rFonts w:ascii="Times New Roman"/>
                <w:b w:val="false"/>
                <w:i w:val="false"/>
                <w:color w:val="000000"/>
                <w:sz w:val="20"/>
              </w:rPr>
              <w:t>Государственной образовательной</w:t>
            </w:r>
            <w:r>
              <w:br/>
            </w:r>
            <w:r>
              <w:rPr>
                <w:rFonts w:ascii="Times New Roman"/>
                <w:b w:val="false"/>
                <w:i w:val="false"/>
                <w:color w:val="000000"/>
                <w:sz w:val="20"/>
              </w:rPr>
              <w:t>накопительной системы</w:t>
            </w:r>
            <w:r>
              <w:br/>
            </w:r>
            <w:r>
              <w:rPr>
                <w:rFonts w:ascii="Times New Roman"/>
                <w:b w:val="false"/>
                <w:i w:val="false"/>
                <w:color w:val="000000"/>
                <w:sz w:val="20"/>
              </w:rPr>
              <w:t>между оператором в сфере</w:t>
            </w:r>
            <w:r>
              <w:br/>
            </w:r>
            <w:r>
              <w:rPr>
                <w:rFonts w:ascii="Times New Roman"/>
                <w:b w:val="false"/>
                <w:i w:val="false"/>
                <w:color w:val="000000"/>
                <w:sz w:val="20"/>
              </w:rPr>
              <w:t>Государственной образовательной</w:t>
            </w:r>
            <w:r>
              <w:br/>
            </w:r>
            <w:r>
              <w:rPr>
                <w:rFonts w:ascii="Times New Roman"/>
                <w:b w:val="false"/>
                <w:i w:val="false"/>
                <w:color w:val="000000"/>
                <w:sz w:val="20"/>
              </w:rPr>
              <w:t>накопительной системы</w:t>
            </w:r>
            <w:r>
              <w:br/>
            </w:r>
            <w:r>
              <w:rPr>
                <w:rFonts w:ascii="Times New Roman"/>
                <w:b w:val="false"/>
                <w:i w:val="false"/>
                <w:color w:val="000000"/>
                <w:sz w:val="20"/>
              </w:rPr>
              <w:t>и страховой</w:t>
            </w:r>
            <w:r>
              <w:br/>
            </w:r>
            <w:r>
              <w:rPr>
                <w:rFonts w:ascii="Times New Roman"/>
                <w:b w:val="false"/>
                <w:i w:val="false"/>
                <w:color w:val="000000"/>
                <w:sz w:val="20"/>
              </w:rPr>
              <w:t>организацией-участником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2" w:id="321"/>
    <w:p>
      <w:pPr>
        <w:spacing w:after="0"/>
        <w:ind w:left="0"/>
        <w:jc w:val="left"/>
      </w:pPr>
      <w:r>
        <w:rPr>
          <w:rFonts w:ascii="Times New Roman"/>
          <w:b/>
          <w:i w:val="false"/>
          <w:color w:val="000000"/>
        </w:rPr>
        <w:t xml:space="preserve"> Сведения страховой организации-участника</w:t>
      </w:r>
      <w:r>
        <w:br/>
      </w:r>
      <w:r>
        <w:rPr>
          <w:rFonts w:ascii="Times New Roman"/>
          <w:b/>
          <w:i w:val="false"/>
          <w:color w:val="000000"/>
        </w:rPr>
        <w:t>_______________________________________________</w:t>
      </w:r>
      <w:r>
        <w:br/>
      </w:r>
      <w:r>
        <w:rPr>
          <w:rFonts w:ascii="Times New Roman"/>
          <w:b/>
          <w:i w:val="false"/>
          <w:color w:val="000000"/>
        </w:rPr>
        <w:t>(наименование страховой организации-участника)</w:t>
      </w:r>
      <w:r>
        <w:br/>
      </w:r>
      <w:r>
        <w:rPr>
          <w:rFonts w:ascii="Times New Roman"/>
          <w:b/>
          <w:i w:val="false"/>
          <w:color w:val="000000"/>
        </w:rPr>
        <w:t>по перечислению страховых выплат по договорам образовательного</w:t>
      </w:r>
      <w:r>
        <w:br/>
      </w:r>
      <w:r>
        <w:rPr>
          <w:rFonts w:ascii="Times New Roman"/>
          <w:b/>
          <w:i w:val="false"/>
          <w:color w:val="000000"/>
        </w:rPr>
        <w:t>накопительного страхования в организации образования по состоянию на "__" ____ 20___ года</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страхователя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выгодоприобретателя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выгодоприобретателя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образования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счета организации образования, на который перечисляются страховые выплаты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обучения выгодоприобретателя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стоимость обучения,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Перечисленная сумма страховых выплат, тенге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перечисления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выплаты целевых накоплений (при наличии)</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03" w:id="322"/>
      <w:r>
        <w:rPr>
          <w:rFonts w:ascii="Times New Roman"/>
          <w:b w:val="false"/>
          <w:i w:val="false"/>
          <w:color w:val="000000"/>
          <w:sz w:val="28"/>
        </w:rPr>
        <w:t>
      ___________________________ __________ _______________</w:t>
      </w:r>
    </w:p>
    <w:bookmarkEnd w:id="322"/>
    <w:p>
      <w:pPr>
        <w:spacing w:after="0"/>
        <w:ind w:left="0"/>
        <w:jc w:val="both"/>
      </w:pPr>
      <w:r>
        <w:rPr>
          <w:rFonts w:ascii="Times New Roman"/>
          <w:b w:val="false"/>
          <w:i w:val="false"/>
          <w:color w:val="000000"/>
          <w:sz w:val="28"/>
        </w:rPr>
        <w:t>(должность) (подпись) Фамилия, имя, отчество (при наличии)</w:t>
      </w:r>
    </w:p>
    <w:p>
      <w:pPr>
        <w:spacing w:after="0"/>
        <w:ind w:left="0"/>
        <w:jc w:val="both"/>
      </w:pP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ноября 2024 года № 340</w:t>
            </w:r>
            <w:r>
              <w:br/>
            </w:r>
            <w:r>
              <w:rPr>
                <w:rFonts w:ascii="Times New Roman"/>
                <w:b w:val="false"/>
                <w:i w:val="false"/>
                <w:color w:val="000000"/>
                <w:sz w:val="20"/>
              </w:rPr>
              <w:t>и Министр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ноября 2024 года № 530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Типовому соглашению</w:t>
            </w:r>
            <w:r>
              <w:br/>
            </w:r>
            <w:r>
              <w:rPr>
                <w:rFonts w:ascii="Times New Roman"/>
                <w:b w:val="false"/>
                <w:i w:val="false"/>
                <w:color w:val="000000"/>
                <w:sz w:val="20"/>
              </w:rPr>
              <w:t>о сотрудничестве в сфере</w:t>
            </w:r>
            <w:r>
              <w:br/>
            </w:r>
            <w:r>
              <w:rPr>
                <w:rFonts w:ascii="Times New Roman"/>
                <w:b w:val="false"/>
                <w:i w:val="false"/>
                <w:color w:val="000000"/>
                <w:sz w:val="20"/>
              </w:rPr>
              <w:t>Государственной образовательной</w:t>
            </w:r>
            <w:r>
              <w:br/>
            </w:r>
            <w:r>
              <w:rPr>
                <w:rFonts w:ascii="Times New Roman"/>
                <w:b w:val="false"/>
                <w:i w:val="false"/>
                <w:color w:val="000000"/>
                <w:sz w:val="20"/>
              </w:rPr>
              <w:t>накопительной системы между</w:t>
            </w:r>
            <w:r>
              <w:br/>
            </w:r>
            <w:r>
              <w:rPr>
                <w:rFonts w:ascii="Times New Roman"/>
                <w:b w:val="false"/>
                <w:i w:val="false"/>
                <w:color w:val="000000"/>
                <w:sz w:val="20"/>
              </w:rPr>
              <w:t>оператором в сфере</w:t>
            </w:r>
            <w:r>
              <w:br/>
            </w:r>
            <w:r>
              <w:rPr>
                <w:rFonts w:ascii="Times New Roman"/>
                <w:b w:val="false"/>
                <w:i w:val="false"/>
                <w:color w:val="000000"/>
                <w:sz w:val="20"/>
              </w:rPr>
              <w:t>Государственной образовательной</w:t>
            </w:r>
            <w:r>
              <w:br/>
            </w:r>
            <w:r>
              <w:rPr>
                <w:rFonts w:ascii="Times New Roman"/>
                <w:b w:val="false"/>
                <w:i w:val="false"/>
                <w:color w:val="000000"/>
                <w:sz w:val="20"/>
              </w:rPr>
              <w:t>накопительной системы</w:t>
            </w:r>
            <w:r>
              <w:br/>
            </w:r>
            <w:r>
              <w:rPr>
                <w:rFonts w:ascii="Times New Roman"/>
                <w:b w:val="false"/>
                <w:i w:val="false"/>
                <w:color w:val="000000"/>
                <w:sz w:val="20"/>
              </w:rPr>
              <w:t>и страховой</w:t>
            </w:r>
            <w:r>
              <w:br/>
            </w:r>
            <w:r>
              <w:rPr>
                <w:rFonts w:ascii="Times New Roman"/>
                <w:b w:val="false"/>
                <w:i w:val="false"/>
                <w:color w:val="000000"/>
                <w:sz w:val="20"/>
              </w:rPr>
              <w:t>организацией-участником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7" w:id="323"/>
    <w:p>
      <w:pPr>
        <w:spacing w:after="0"/>
        <w:ind w:left="0"/>
        <w:jc w:val="left"/>
      </w:pPr>
      <w:r>
        <w:rPr>
          <w:rFonts w:ascii="Times New Roman"/>
          <w:b/>
          <w:i w:val="false"/>
          <w:color w:val="000000"/>
        </w:rPr>
        <w:t xml:space="preserve"> Сведения страховой организации-участника</w:t>
      </w:r>
      <w:r>
        <w:br/>
      </w:r>
      <w:r>
        <w:rPr>
          <w:rFonts w:ascii="Times New Roman"/>
          <w:b/>
          <w:i w:val="false"/>
          <w:color w:val="000000"/>
        </w:rPr>
        <w:t>________________________________________________</w:t>
      </w:r>
      <w:r>
        <w:br/>
      </w:r>
      <w:r>
        <w:rPr>
          <w:rFonts w:ascii="Times New Roman"/>
          <w:b/>
          <w:i w:val="false"/>
          <w:color w:val="000000"/>
        </w:rPr>
        <w:t>(наименование страховой организации-участника)</w:t>
      </w:r>
      <w:r>
        <w:br/>
      </w:r>
      <w:r>
        <w:rPr>
          <w:rFonts w:ascii="Times New Roman"/>
          <w:b/>
          <w:i w:val="false"/>
          <w:color w:val="000000"/>
        </w:rPr>
        <w:t>о расторжении договоров образовательного накопительного страхования</w:t>
      </w:r>
      <w:r>
        <w:br/>
      </w:r>
      <w:r>
        <w:rPr>
          <w:rFonts w:ascii="Times New Roman"/>
          <w:b/>
          <w:i w:val="false"/>
          <w:color w:val="000000"/>
        </w:rPr>
        <w:t>по состоянию на "___" _______ 20___ года</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выгодоприобретателя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идентификационный номер выгодоприобретателя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расторжения договора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расторжения договора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премии государства, подлежащая возврату,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08" w:id="324"/>
      <w:r>
        <w:rPr>
          <w:rFonts w:ascii="Times New Roman"/>
          <w:b w:val="false"/>
          <w:i w:val="false"/>
          <w:color w:val="000000"/>
          <w:sz w:val="28"/>
        </w:rPr>
        <w:t>
      ____________________________ ___________ _____________</w:t>
      </w:r>
    </w:p>
    <w:bookmarkEnd w:id="324"/>
    <w:p>
      <w:pPr>
        <w:spacing w:after="0"/>
        <w:ind w:left="0"/>
        <w:jc w:val="both"/>
      </w:pPr>
      <w:r>
        <w:rPr>
          <w:rFonts w:ascii="Times New Roman"/>
          <w:b w:val="false"/>
          <w:i w:val="false"/>
          <w:color w:val="000000"/>
          <w:sz w:val="28"/>
        </w:rPr>
        <w:t>(должность) (подпись) Фамилия, имя, отчество (при наличии)</w:t>
      </w:r>
    </w:p>
    <w:p>
      <w:pPr>
        <w:spacing w:after="0"/>
        <w:ind w:left="0"/>
        <w:jc w:val="both"/>
      </w:pP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ноября 2024 года № 340</w:t>
            </w:r>
            <w:r>
              <w:br/>
            </w:r>
            <w:r>
              <w:rPr>
                <w:rFonts w:ascii="Times New Roman"/>
                <w:b w:val="false"/>
                <w:i w:val="false"/>
                <w:color w:val="000000"/>
                <w:sz w:val="20"/>
              </w:rPr>
              <w:t>и Министр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ноября 2024 года № 530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Типовому соглашению</w:t>
            </w:r>
            <w:r>
              <w:br/>
            </w:r>
            <w:r>
              <w:rPr>
                <w:rFonts w:ascii="Times New Roman"/>
                <w:b w:val="false"/>
                <w:i w:val="false"/>
                <w:color w:val="000000"/>
                <w:sz w:val="20"/>
              </w:rPr>
              <w:t>о сотрудничестве в сфере</w:t>
            </w:r>
            <w:r>
              <w:br/>
            </w:r>
            <w:r>
              <w:rPr>
                <w:rFonts w:ascii="Times New Roman"/>
                <w:b w:val="false"/>
                <w:i w:val="false"/>
                <w:color w:val="000000"/>
                <w:sz w:val="20"/>
              </w:rPr>
              <w:t>Государственной образовательной</w:t>
            </w:r>
            <w:r>
              <w:br/>
            </w:r>
            <w:r>
              <w:rPr>
                <w:rFonts w:ascii="Times New Roman"/>
                <w:b w:val="false"/>
                <w:i w:val="false"/>
                <w:color w:val="000000"/>
                <w:sz w:val="20"/>
              </w:rPr>
              <w:t>накопительной системы</w:t>
            </w:r>
            <w:r>
              <w:br/>
            </w:r>
            <w:r>
              <w:rPr>
                <w:rFonts w:ascii="Times New Roman"/>
                <w:b w:val="false"/>
                <w:i w:val="false"/>
                <w:color w:val="000000"/>
                <w:sz w:val="20"/>
              </w:rPr>
              <w:t>между оператором в сфере</w:t>
            </w:r>
            <w:r>
              <w:br/>
            </w:r>
            <w:r>
              <w:rPr>
                <w:rFonts w:ascii="Times New Roman"/>
                <w:b w:val="false"/>
                <w:i w:val="false"/>
                <w:color w:val="000000"/>
                <w:sz w:val="20"/>
              </w:rPr>
              <w:t>Государственной образовательной</w:t>
            </w:r>
            <w:r>
              <w:br/>
            </w:r>
            <w:r>
              <w:rPr>
                <w:rFonts w:ascii="Times New Roman"/>
                <w:b w:val="false"/>
                <w:i w:val="false"/>
                <w:color w:val="000000"/>
                <w:sz w:val="20"/>
              </w:rPr>
              <w:t>накопительной системы</w:t>
            </w:r>
            <w:r>
              <w:br/>
            </w:r>
            <w:r>
              <w:rPr>
                <w:rFonts w:ascii="Times New Roman"/>
                <w:b w:val="false"/>
                <w:i w:val="false"/>
                <w:color w:val="000000"/>
                <w:sz w:val="20"/>
              </w:rPr>
              <w:t>и организацией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2" w:id="325"/>
    <w:p>
      <w:pPr>
        <w:spacing w:after="0"/>
        <w:ind w:left="0"/>
        <w:jc w:val="left"/>
      </w:pPr>
      <w:r>
        <w:rPr>
          <w:rFonts w:ascii="Times New Roman"/>
          <w:b/>
          <w:i w:val="false"/>
          <w:color w:val="000000"/>
        </w:rPr>
        <w:t xml:space="preserve"> Сведения о вкладчике или выгодоприобретателе,</w:t>
      </w:r>
      <w:r>
        <w:br/>
      </w:r>
      <w:r>
        <w:rPr>
          <w:rFonts w:ascii="Times New Roman"/>
          <w:b/>
          <w:i w:val="false"/>
          <w:color w:val="000000"/>
        </w:rPr>
        <w:t>обучающемся в организации образования</w:t>
      </w:r>
      <w:r>
        <w:br/>
      </w:r>
      <w:r>
        <w:rPr>
          <w:rFonts w:ascii="Times New Roman"/>
          <w:b/>
          <w:i w:val="false"/>
          <w:color w:val="000000"/>
        </w:rPr>
        <w:t>________________________________________________</w:t>
      </w:r>
      <w:r>
        <w:br/>
      </w:r>
      <w:r>
        <w:rPr>
          <w:rFonts w:ascii="Times New Roman"/>
          <w:b/>
          <w:i w:val="false"/>
          <w:color w:val="000000"/>
        </w:rPr>
        <w:t>(наименование организации образования)</w:t>
      </w:r>
      <w:r>
        <w:br/>
      </w:r>
      <w:r>
        <w:rPr>
          <w:rFonts w:ascii="Times New Roman"/>
          <w:b/>
          <w:i w:val="false"/>
          <w:color w:val="000000"/>
        </w:rPr>
        <w:t>по состоянию на "___" _______ 20___ года</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вкладчика или выгодоприобретателя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вкладчика или выгодоприобретателя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зачисления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 (грант, платная)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отчисления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академического отпуска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обучения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обучения за один академический период или учебный год,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13" w:id="326"/>
      <w:r>
        <w:rPr>
          <w:rFonts w:ascii="Times New Roman"/>
          <w:b w:val="false"/>
          <w:i w:val="false"/>
          <w:color w:val="000000"/>
          <w:sz w:val="28"/>
        </w:rPr>
        <w:t>
      __________________ ___________________ _______________</w:t>
      </w:r>
    </w:p>
    <w:bookmarkEnd w:id="326"/>
    <w:p>
      <w:pPr>
        <w:spacing w:after="0"/>
        <w:ind w:left="0"/>
        <w:jc w:val="both"/>
      </w:pPr>
      <w:r>
        <w:rPr>
          <w:rFonts w:ascii="Times New Roman"/>
          <w:b w:val="false"/>
          <w:i w:val="false"/>
          <w:color w:val="000000"/>
          <w:sz w:val="28"/>
        </w:rPr>
        <w:t>(должность) (подпись) Фамилия, имя, отчество (при наличии)</w:t>
      </w:r>
    </w:p>
    <w:p>
      <w:pPr>
        <w:spacing w:after="0"/>
        <w:ind w:left="0"/>
        <w:jc w:val="both"/>
      </w:pPr>
      <w:r>
        <w:rPr>
          <w:rFonts w:ascii="Times New Roman"/>
          <w:b w:val="false"/>
          <w:i w:val="false"/>
          <w:color w:val="000000"/>
          <w:sz w:val="28"/>
        </w:rPr>
        <w:t>Место печати (при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