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20106" w14:textId="31201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финансовому мониторингу от 6 января 2022 года № 9 "Об утверждении Перечня руководящих должностей в оперативно-следственных подразделениях органов по финансовому мониторингу (служба экономических расследований), замещаемых на конкурсной основе, Правил и условий проведения конкурса на вышестоящие руководящие должности в оперативно-следственных подразделениях органов по финансовому мониторингу (служба экономических расследований)"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финансовому мониторингу от 4 декабря 2024 года № 8. Зарегистрирован в Министерстве юстиции Республики Казахстан 9 декабря 2024 года № 35457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финансовому мониторингу от 6 января 2022 года № 9 "Об утверждении Перечня руководящих должностей в оперативно-следственных подразделениях органов по финансовому мониторингу (служба экономических расследований), замещаемых на конкурсной основе, Правил и условий проведения конкурса на вышестоящие руководящие должности в оперативно-следственных подразделениях органов по финансовому мониторингу (служба экономических расследований)" (зарегистрирован в Реестре государственной регистрации нормативных правовых актов под № 26506)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руководящих должностей в оперативно-следственных подразделениях органов по финансовому мониторингу (служба экономических расследований), замещаемых на конкурсной основе,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проведения конкурса на вышестоящие руководящие должности в оперативно-следственных подразделениях органов по финансовому мониторингу (служба экономических расследований), утвержденных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Агентства Республики Казахстан по финансовому мониторингу в установленном законодательством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финансовому мониторингу.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финансовому мониторингу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2024 года 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 № 9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руководящих должностей в оперативно-следственных подразделениях органов по финансовому мониторингу (служба экономических расследований), замещаемых на конкурсной основе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Агентстве Республики Казахстан по финансовому мониторингу (далее – Агентство) (служба экономических расследований), замещаемых на конкурсной основе: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структурного подразделения Агентства;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структурного подразделения Агентства;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управления структурного подразделения Агентства.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территориальных органах Агентства: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Департамента экономических расследований;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Департамента экономических расследований;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управления Департамента экономических расследований;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Департамента экономических расследований.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2024 года 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 № 9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проведения конкурса на вышестоящие руководящие должности в оперативно-следственных подразделениях органов по финансовому мониторингу (служба экономических расследований)</w:t>
      </w:r>
    </w:p>
    <w:bookmarkEnd w:id="16"/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условия проведения конкурса на вышестоящие руководящие должности в оперативно-следственных подразделениях органов по финансовому мониторингу (служба экономических расследований)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правоохранительной службе" и определяют порядок и условия проведения конкурса на вышестоящие руководящие должности в службе экономических расследований (далее – СЭР).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Конкурс на вышестоящие руководящие должности в СЭР (далее – конкурс) проводится на имеющиеся вакантные и временно вакантные должности (далее – вакантные должности) в соответствии с перечнем руководящих должностей в СЭР, замещаемых на конкурсной основе.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Конкурс состоит из следующих видов: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 среди сотрудников СЭР (далее – внутренний конкурс);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конкурс среди сотрудников всех правоохранительных органов (далее – внешний конкурс).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отсутствии кандидатов, получивших положительное заключение конкурсной комиссии на внутреннем конкурсе, проводится внешний конкурс.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случаях реорганизации, либо ликвидации СЭР, объявленный конкурс подлежит отмене на любом этапе его проведения с размещением информации на интернет-ресурсах Агентства Республики Казахстан по финансовому мониторингу (далее – Агентство).</w:t>
      </w:r>
    </w:p>
    <w:bookmarkEnd w:id="24"/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условия проведения внутреннего конкурса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Объявление о проведении внутреннего конкурса публикуется на интернет-ресурсе Агентства.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Заявление подается в кадровую службу не позднее 5 (пяти) рабочих дней после дня выхода публикации объявления на интернет-ресурсе Агентства по форме согласно приложению 1 к настоящим Правилам.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представления заявления с нарушением срока, указанного в пункте 7 настоящих Правил, кандидат не допускается к участию в конкурсе.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Кадровая служба направляет списки кандидатов в Департамент собственной безопасности, который в течении 3 (трех) рабочих дней после получения списка кандидатов направляет информацию на предмет наличия компрометирующих сведений по служебной деятельности.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 дате и времени проведения собеседования кандидат уведомляется не позднее, чем за один рабочий день до его проведения.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осуществляется через средства телефонной связи, а также путем направления информации на электронные адреса и мобильные телефоны участников, указанных в заявлениях.</w:t>
      </w:r>
    </w:p>
    <w:bookmarkEnd w:id="31"/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 условия проведения внешнего конкурса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Объявление о проведении внешнего конкурса публикуется на интернет-ресурсе Агентства, а также уполномоченного органа по делам государственной службы.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Объявление о проведении конкурса включает следующие сведения: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государственного органа, проводящего конкурс, с указанием его местонахождения, почтового адреса, номеров телефонов, адреса электронной почты с указанием ограничения максимально допустимого размера файлов;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вакантных должностей с обозначением основных функциональных обязанностей, размера и условий оплаты труда;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основные требования к участнику конкурса, определяемые квалификационными требованиями,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финансовому мониторингу от 1 марта 2021 года № 5-ж/қ "Об утверждении квалификационных требований к категориям должностей службы экономических расследований Агентства Республики Казахстан по финансовому мониторингу";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необходимых документов, указанных в пункте 12 настоящих Правил;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сроки и место проведения собеседования;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информацию касательно присутствия наблюдателей на заседании конкурсной комиссии;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форму заявления для участия в конкурсе;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информацию по обжалованию действия (бездействие) на решение конкурсной комиссии,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Заявление для участия во внешнем конкурсе подается в кадровую службу, не позднее 5 (пяти) рабочих дней после дня выхода публикации объявления на интернет-ресурсе Агентства, по форме согласно приложению 1 к настоящим Правилам.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прилагается Личный листок по учету кадров по форме согласно приложению 2 к настоящим Правилам и копия документа, удостоверяющего личность кандидата.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Сканированные копии документов направляются на электронную почту кадровой службы.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представления неполного пакета документов, кандидат имеет возможность представить недостающие документы, а в случае нарушения срока, указанного в пункте 12 настоящих Правил, кандидат не допускается к участию в конкурсе.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предоставлении не достающихся документов кандидат уведомляется кадровой службой посредством телефонной связи до завершения срока, указанного в пункте 12 настоящих Правил.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информации о компрометирующих материалах по служебной деятельности на кандидатов кадровая служба в течении 1 (одного) рабочего дня после окончания срока приема документов формирует списки кандидатов и направляет для проверки в Департамент собственной безопасности.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собственной безопасности, в срок не позднее 3 (трех) рабочих дней после получения списка кандидатов направляет соответствующую информацию, указанную в пункте 14 настоящих Правил в кадровую службу.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результатам рассмотрения представленных документов конкурсная комиссия в течение 1 (одного) рабочего дня после получения информации Департамент собственной безопасности, принимает решение о допуске кандидатов к собеседованию.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Работником кадровой службы размещается на интернет-ресурсе Агентства график собеседования, список кандидатов, дата, время и место проведения собеседования кандидатов, допущенных к собеседованию в срок не позднее 2 (двух) рабочих дней после принятия решения конкурсной комиссии о допуске кандидата к собеседованию, а также уведомляется посредством телефонной связи.</w:t>
      </w:r>
    </w:p>
    <w:bookmarkEnd w:id="51"/>
    <w:bookmarkStart w:name="z6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проведения собеседования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Собеседование с кандидатами проводится конкурсной комиссией Агентства (далее – комиссия), состав которой утверждается Председателем Агентства, не позднее 3 (трех) рабочих дней после официального опубликования списка кандидатов, допущенных к собеседованию.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состав комиссии включаются руководители структурных подразделений Агентства, осуществляющие правоохранительную деятельность.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представитель кадровой службы, который осуществляет организационное обеспечение ее работы и не принимает участие в голосовании.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Участник конкурса одновременно не может быть членом конкурсной комиссии.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Заседание комиссии считается правомочным, если на нем присутствует не менее двух третей от общего числа членов комиссии.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Целью собеседования является оценка профессиональных, деловых и личных качеств кандидатов.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Кандидаты, допущенные к собеседованию, проходят его в Агентстве или посредством видео конференцсвязи в соответствии с графиком, размещенным на интернет-ресурсе Агентства.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Собеседование с кандидатами оформляется в виде протокола и фиксируется с помощью технических средств записи (аудио и (или) видео).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Протокол собеседования с кандидатом подписывается председателем, членами и секретарем конкурсной комиссии.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применении конкурсной комиссией технических средств записи производится отметка в протоколе заседания конкурсной комиссии.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Материалы, зафиксированные в ходе собеседования с помощью технических средств записи, хранятся в кадровой службе не менее 3 (трех) месяцев с момента завершения конкурса.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Кандидат получает положительное заключение конкурсной комиссии, если за него проголосовало большинство присутствующих из состава конкурсной комиссии.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равенстве голосов после голосования решающим является голос председателя конкурсной комиссии.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Конкурсная комиссия по итогам проведения собеседования принимает одно из следующих мотивированных решений: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рекомендовать к назначению на объявленную вышестоящую руководящую должность;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рекомендовать к назначению на объявленную вышестоящую руководящую должность.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Список кандидатов, рекомендованных к назначению на объявленные вышестоящие руководящие должности, размещается на интернет-ресурсе Агентства в течение 2 (двух) рабочих дней после дня проведения собеседования.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Председатель Агентства принимает решение о назначении кандидата, рекомендованного конкурсной комиссией, на вышестоящую руководящую должность в течение 5 (пяти) рабочих дней со дня проведения собеседования.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несогласии с результатами решения Комиссии подается жалоба на решение, действия (бездействие) в соответствии с законодательством Республики Казахстан на имя руководителя правоохранительного органа.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ответа кандидат обращается в суд.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вышестоящие руководящие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в оперативно- 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(служба 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расследований)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</w:p>
        </w:tc>
      </w:tr>
    </w:tbl>
    <w:bookmarkStart w:name="z8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73"/>
    <w:p>
      <w:pPr>
        <w:spacing w:after="0"/>
        <w:ind w:left="0"/>
        <w:jc w:val="both"/>
      </w:pPr>
      <w:bookmarkStart w:name="z88" w:id="74"/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участию в конкурсе на вышестоящую руководящую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должность 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основными требованиями Правил проведения конкурса на вышестоящие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руководящие должности в оперативно-следственных подразделениях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 (служба экономических расследований) ознакомлен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(ознакомлена) и обязуюсь их выполнять. Отвечаю за подлинность представленных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 и достоверность указанных сведений в Личном листке по учету кадров.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 для внешнего конкурса: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 20____года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вышестоящие руководящие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в оперативно- 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(служба 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расследований)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Фотосуретке арналған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(3х4) Место для фотокарточки</w:t>
            </w:r>
          </w:p>
        </w:tc>
      </w:tr>
    </w:tbl>
    <w:bookmarkStart w:name="z9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Кадр есебі жөніндегі жеке І С П А Р А Ғ Ы</w:t>
      </w:r>
      <w:r>
        <w:br/>
      </w:r>
      <w:r>
        <w:rPr>
          <w:rFonts w:ascii="Times New Roman"/>
          <w:b/>
          <w:i w:val="false"/>
          <w:color w:val="000000"/>
        </w:rPr>
        <w:t>Л И Ч Н Ы Й Л И С Т О К по учету кадров</w:t>
      </w:r>
    </w:p>
    <w:bookmarkEnd w:id="75"/>
    <w:p>
      <w:pPr>
        <w:spacing w:after="0"/>
        <w:ind w:left="0"/>
        <w:jc w:val="both"/>
      </w:pPr>
      <w:bookmarkStart w:name="z93" w:id="76"/>
      <w:r>
        <w:rPr>
          <w:rFonts w:ascii="Times New Roman"/>
          <w:b w:val="false"/>
          <w:i w:val="false"/>
          <w:color w:val="000000"/>
          <w:sz w:val="28"/>
        </w:rPr>
        <w:t>
      1. Тегі _______________________________________________________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әкесінің аты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</w:t>
      </w:r>
    </w:p>
    <w:p>
      <w:pPr>
        <w:spacing w:after="0"/>
        <w:ind w:left="0"/>
        <w:jc w:val="both"/>
      </w:pPr>
      <w:bookmarkStart w:name="z94" w:id="77"/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тегіңізді, атыңызды, әкеңіздің атын (бар болған жағдайда) өзгерткен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болсаңыз, қашан, қайда және қандай себеппен өзгерткеніңізді көрсетіңіз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изменяли фамилию, имя или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 укажите их, а также когда, где и по какой причине изменяли </w:t>
      </w:r>
    </w:p>
    <w:p>
      <w:pPr>
        <w:spacing w:after="0"/>
        <w:ind w:left="0"/>
        <w:jc w:val="both"/>
      </w:pPr>
      <w:bookmarkStart w:name="z95" w:id="78"/>
      <w:r>
        <w:rPr>
          <w:rFonts w:ascii="Times New Roman"/>
          <w:b w:val="false"/>
          <w:i w:val="false"/>
          <w:color w:val="000000"/>
          <w:sz w:val="28"/>
        </w:rPr>
        <w:t>
      3. Жынысы ___________________________________________________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</w:t>
      </w:r>
    </w:p>
    <w:p>
      <w:pPr>
        <w:spacing w:after="0"/>
        <w:ind w:left="0"/>
        <w:jc w:val="both"/>
      </w:pPr>
      <w:bookmarkStart w:name="z96" w:id="79"/>
      <w:r>
        <w:rPr>
          <w:rFonts w:ascii="Times New Roman"/>
          <w:b w:val="false"/>
          <w:i w:val="false"/>
          <w:color w:val="000000"/>
          <w:sz w:val="28"/>
        </w:rPr>
        <w:t>
      4. Туған күні, айы және жылы ___________________________________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Год, число и месяц рождения</w:t>
      </w:r>
    </w:p>
    <w:p>
      <w:pPr>
        <w:spacing w:after="0"/>
        <w:ind w:left="0"/>
        <w:jc w:val="both"/>
      </w:pPr>
      <w:bookmarkStart w:name="z97" w:id="80"/>
      <w:r>
        <w:rPr>
          <w:rFonts w:ascii="Times New Roman"/>
          <w:b w:val="false"/>
          <w:i w:val="false"/>
          <w:color w:val="000000"/>
          <w:sz w:val="28"/>
        </w:rPr>
        <w:t>
      5. Туған жері _________________________________________________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 (село, ауыл, қала, аудан, облыс, өлке, республика)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(село, деревня, город, район, область, край, республика)</w:t>
      </w:r>
    </w:p>
    <w:p>
      <w:pPr>
        <w:spacing w:after="0"/>
        <w:ind w:left="0"/>
        <w:jc w:val="both"/>
      </w:pPr>
      <w:bookmarkStart w:name="z98" w:id="81"/>
      <w:r>
        <w:rPr>
          <w:rFonts w:ascii="Times New Roman"/>
          <w:b w:val="false"/>
          <w:i w:val="false"/>
          <w:color w:val="000000"/>
          <w:sz w:val="28"/>
        </w:rPr>
        <w:t>
      6. Ұлты ______________________________________________________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</w:t>
      </w:r>
    </w:p>
    <w:p>
      <w:pPr>
        <w:spacing w:after="0"/>
        <w:ind w:left="0"/>
        <w:jc w:val="both"/>
      </w:pPr>
      <w:bookmarkStart w:name="z99" w:id="82"/>
      <w:r>
        <w:rPr>
          <w:rFonts w:ascii="Times New Roman"/>
          <w:b w:val="false"/>
          <w:i w:val="false"/>
          <w:color w:val="000000"/>
          <w:sz w:val="28"/>
        </w:rPr>
        <w:t>
      7. Азаматтық _________________________________________________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</w:t>
      </w:r>
    </w:p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Білімі _____________________________________________________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орнының атауы және оның тұрған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учебного заведения и его местонахождение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Бітірген немесе шыққан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окончания или ухода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Бітірмесе, қай курстан кетті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не окончил, то с какого курса ушел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Қандай мамандық бойынша білім алды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какой специальности обучался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орнын бітірген соң, кім болып шықты, диплом немесе куәлік нөмірін көрсету керек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Какую квалификацию получил в результате окончания учебного заведения, указать № диплома или удостоверения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2" w:id="85"/>
      <w:r>
        <w:rPr>
          <w:rFonts w:ascii="Times New Roman"/>
          <w:b w:val="false"/>
          <w:i w:val="false"/>
          <w:color w:val="000000"/>
          <w:sz w:val="28"/>
        </w:rPr>
        <w:t>
      9. Қандай шетел тілдерін білесіз _______________________________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Какими иностранными языками владеете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(оқи аласыз ба, әлде сөздікпен аудара аласызба,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(читаете и переводите со словарем, читаете и можете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әлде түсінісе аласыз ба, еркін сөйлейсіз бе)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объясняться, владеете свободно)</w:t>
      </w:r>
    </w:p>
    <w:p>
      <w:pPr>
        <w:spacing w:after="0"/>
        <w:ind w:left="0"/>
        <w:jc w:val="both"/>
      </w:pPr>
      <w:bookmarkStart w:name="z103" w:id="86"/>
      <w:r>
        <w:rPr>
          <w:rFonts w:ascii="Times New Roman"/>
          <w:b w:val="false"/>
          <w:i w:val="false"/>
          <w:color w:val="000000"/>
          <w:sz w:val="28"/>
        </w:rPr>
        <w:t>
      10. Ғылыми дәрежеңіз, ғылыми атағыңыз _______________________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Ученая степень, ученое звание (қашан берілген, дипломдарыңыздың нөмірі)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(когда присвоены, номера дипломов)</w:t>
      </w:r>
    </w:p>
    <w:p>
      <w:pPr>
        <w:spacing w:after="0"/>
        <w:ind w:left="0"/>
        <w:jc w:val="both"/>
      </w:pPr>
      <w:bookmarkStart w:name="z104" w:id="87"/>
      <w:r>
        <w:rPr>
          <w:rFonts w:ascii="Times New Roman"/>
          <w:b w:val="false"/>
          <w:i w:val="false"/>
          <w:color w:val="000000"/>
          <w:sz w:val="28"/>
        </w:rPr>
        <w:t>
      11. Қандай ғылыми еңбектеріңіз бен жетістіктеріңіз бар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Какие имеете научные труды и изобретения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bookmarkStart w:name="z105" w:id="88"/>
      <w:r>
        <w:rPr>
          <w:rFonts w:ascii="Times New Roman"/>
          <w:b w:val="false"/>
          <w:i w:val="false"/>
          <w:color w:val="000000"/>
          <w:sz w:val="28"/>
        </w:rPr>
        <w:t>
      12. Еңбек жолыңыз (жоғары және арнаулы орта оқу орындарында оқыған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жылдарыңыз, әскери қызмет, қоса атқарған жұмысыңыз, кәсіпкерлік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қызметіңіз және т.б. түгел жазылады)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Бұл тармақты толтырғанда мекемелер мен кәсіпорындар кезінде қалай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аталса, сол қалпында берілсін, әскери қызметтің лауазымы мен әскери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бөлімі қоса көрсетілсін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Трудовая деятельность (включая учебу в высших и средних специальных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учебных заведениях, военную службу, работу по совместительству,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предпринимательскую деятельность и т.п.)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заполнении данного пункта учреждения организации и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необходимо именовать так, как они назывались в свое время, военную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записывать с указанием должности и номера воинской части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 және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и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Қызметі, мекеме, ұйым, кәсіпорын, сондай-ақ министрлік (ведомство) қоса көрсетілсін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Мекеме, ұйым, кәсіпорынның тұрған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учреждения, организации, предприятия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6" w:id="89"/>
      <w:r>
        <w:rPr>
          <w:rFonts w:ascii="Times New Roman"/>
          <w:b w:val="false"/>
          <w:i w:val="false"/>
          <w:color w:val="000000"/>
          <w:sz w:val="28"/>
        </w:rPr>
        <w:t>
      13. Жақын туыстарыңыз (әкеңіз, шешеңіз, бауырларыңыз, апа-қарындастарыңыз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балаларыңыз), сондай-ақ жұбайыңыз (зайыбыңыз):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Ваши близкие родственники (отец, мать, братья, сестры и дети), а также муж (жена):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Туысқандық деңгейі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родства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(бар 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жері, датасы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место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орны, қызметі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работы, 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мекен-жайы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местожительства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7" w:id="90"/>
      <w:r>
        <w:rPr>
          <w:rFonts w:ascii="Times New Roman"/>
          <w:b w:val="false"/>
          <w:i w:val="false"/>
          <w:color w:val="000000"/>
          <w:sz w:val="28"/>
        </w:rPr>
        <w:t>
      Егер туысқандарыңыз фамилиясын, атын, әкесінің атын (бар болған жағдайда)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өзгерткен болса, олардың бұрынғы тегін, атын, әкесінің атын қоса көрсетіңіз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родственники изменяли фамилию, имя, отчество, то необходимо 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прежние фамилию, имя, отчество (при его наличии)</w:t>
      </w:r>
    </w:p>
    <w:p>
      <w:pPr>
        <w:spacing w:after="0"/>
        <w:ind w:left="0"/>
        <w:jc w:val="both"/>
      </w:pPr>
      <w:bookmarkStart w:name="z108" w:id="91"/>
      <w:r>
        <w:rPr>
          <w:rFonts w:ascii="Times New Roman"/>
          <w:b w:val="false"/>
          <w:i w:val="false"/>
          <w:color w:val="000000"/>
          <w:sz w:val="28"/>
        </w:rPr>
        <w:t>
      14. Қандай мемлекеттік және өзге марапаттарыңыз бар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Какие имеете государственные и другие награды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(қашан, немен марапатталдыңыз) (когда и чем награждены)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bookmarkStart w:name="z109" w:id="92"/>
      <w:r>
        <w:rPr>
          <w:rFonts w:ascii="Times New Roman"/>
          <w:b w:val="false"/>
          <w:i w:val="false"/>
          <w:color w:val="000000"/>
          <w:sz w:val="28"/>
        </w:rPr>
        <w:t>
      15. Әскери қызметке қатысыңыз және әскери атағыңыз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Отношение к воинской обязанности и воинское звание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Құрамы Әскер түрі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 (командалық, саяси, әкімшілік, техникалық және т.б.)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 войск (командный, политический, административный, технический и т.д.)</w:t>
      </w:r>
    </w:p>
    <w:p>
      <w:pPr>
        <w:spacing w:after="0"/>
        <w:ind w:left="0"/>
        <w:jc w:val="both"/>
      </w:pPr>
      <w:bookmarkStart w:name="z110" w:id="93"/>
      <w:r>
        <w:rPr>
          <w:rFonts w:ascii="Times New Roman"/>
          <w:b w:val="false"/>
          <w:i w:val="false"/>
          <w:color w:val="000000"/>
          <w:sz w:val="28"/>
        </w:rPr>
        <w:t>
      16. Мекен-жайыңыз бен телефоныңыз ________________________________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Домашний адрес и телефон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Өзінің қолы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(толтырылған мезгілі)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Личная подпись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заполнения) 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