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8645" w14:textId="eb78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26 декабря 2016 года № 315 "Об утверждении перечня, форм, сроков и Правил представления отчетности крупными участниками банков второго уровня, банковскими холдингами, банками второго уровня, крупными участниками страховых (перестраховочных) организаций, страховых холдингов, крупными участниками управляющих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2024 года № 80. Зарегистрировано в Министерстве юстиции Республики Казахстан 28 декабря 2024 года № 35565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315 "Об утверждении перечня, форм, сроков и Правил представления отчетности крупными участниками банков второго уровня, банковскими холдингами, банками второго уровня, крупными участниками страховых (перестраховочных) организаций, страховых холдингов, крупными участниками управляющих инвестиционным портфелем" (зарегистрировано в Реестре государственной регистрации нормативных правовых актов под № 14832)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форму отчета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3) форму отчета о крупном участнике банка второго уровня, страховой (перестраховочной) организации, управляющего инвестиционным портфелем, являющимся физическим лицом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4) форму отчета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5) форму отчета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6) форму отчета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xml:space="preserve">
      7) форму отчета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реестра связанных, в том числе аффилированных лиц,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8) форму отчета о расшифровке рабочих таблиц по составлению консолидированной финансовой отчетности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0"/>
    <w:bookmarkStart w:name="z16" w:id="11"/>
    <w:p>
      <w:pPr>
        <w:spacing w:after="0"/>
        <w:ind w:left="0"/>
        <w:jc w:val="both"/>
      </w:pPr>
      <w:r>
        <w:rPr>
          <w:rFonts w:ascii="Times New Roman"/>
          <w:b w:val="false"/>
          <w:i w:val="false"/>
          <w:color w:val="000000"/>
          <w:sz w:val="28"/>
        </w:rPr>
        <w:t xml:space="preserve">
      9) форму консолидированной и неконсолидированной финансовой отчетности и пояснительную записку к ней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1"/>
    <w:bookmarkStart w:name="z17" w:id="12"/>
    <w:p>
      <w:pPr>
        <w:spacing w:after="0"/>
        <w:ind w:left="0"/>
        <w:jc w:val="both"/>
      </w:pPr>
      <w:r>
        <w:rPr>
          <w:rFonts w:ascii="Times New Roman"/>
          <w:b w:val="false"/>
          <w:i w:val="false"/>
          <w:color w:val="000000"/>
          <w:sz w:val="28"/>
        </w:rPr>
        <w:t xml:space="preserve">
      10) форму отчета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2"/>
    <w:bookmarkStart w:name="z18" w:id="13"/>
    <w:p>
      <w:pPr>
        <w:spacing w:after="0"/>
        <w:ind w:left="0"/>
        <w:jc w:val="both"/>
      </w:pPr>
      <w:r>
        <w:rPr>
          <w:rFonts w:ascii="Times New Roman"/>
          <w:b w:val="false"/>
          <w:i w:val="false"/>
          <w:color w:val="000000"/>
          <w:sz w:val="28"/>
        </w:rPr>
        <w:t xml:space="preserve">
      11) форму отчета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3"/>
    <w:bookmarkStart w:name="z19" w:id="14"/>
    <w:p>
      <w:pPr>
        <w:spacing w:after="0"/>
        <w:ind w:left="0"/>
        <w:jc w:val="both"/>
      </w:pPr>
      <w:r>
        <w:rPr>
          <w:rFonts w:ascii="Times New Roman"/>
          <w:b w:val="false"/>
          <w:i w:val="false"/>
          <w:color w:val="000000"/>
          <w:sz w:val="28"/>
        </w:rPr>
        <w:t xml:space="preserve">
      12) форму отчета о внутригрупповых сделках страховой группы, заключенных в течение отчетного периода, а также действующих по состоянию на отчетную дату,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4"/>
    <w:bookmarkStart w:name="z20" w:id="15"/>
    <w:p>
      <w:pPr>
        <w:spacing w:after="0"/>
        <w:ind w:left="0"/>
        <w:jc w:val="both"/>
      </w:pPr>
      <w:r>
        <w:rPr>
          <w:rFonts w:ascii="Times New Roman"/>
          <w:b w:val="false"/>
          <w:i w:val="false"/>
          <w:color w:val="000000"/>
          <w:sz w:val="28"/>
        </w:rPr>
        <w:t xml:space="preserve">
      13) форму отчета о правах требования, переданных дочерней организации, приобретающей сомнительные и безнадежные активы родительского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5"/>
    <w:bookmarkStart w:name="z21" w:id="16"/>
    <w:p>
      <w:pPr>
        <w:spacing w:after="0"/>
        <w:ind w:left="0"/>
        <w:jc w:val="both"/>
      </w:pPr>
      <w:r>
        <w:rPr>
          <w:rFonts w:ascii="Times New Roman"/>
          <w:b w:val="false"/>
          <w:i w:val="false"/>
          <w:color w:val="000000"/>
          <w:sz w:val="28"/>
        </w:rPr>
        <w:t>
      14) форму отчета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 согласно приложению 14 к настоящему постановлению;</w:t>
      </w:r>
    </w:p>
    <w:bookmarkEnd w:id="16"/>
    <w:bookmarkStart w:name="z22" w:id="17"/>
    <w:p>
      <w:pPr>
        <w:spacing w:after="0"/>
        <w:ind w:left="0"/>
        <w:jc w:val="both"/>
      </w:pPr>
      <w:r>
        <w:rPr>
          <w:rFonts w:ascii="Times New Roman"/>
          <w:b w:val="false"/>
          <w:i w:val="false"/>
          <w:color w:val="000000"/>
          <w:sz w:val="28"/>
        </w:rPr>
        <w:t>
      15) форму отчета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согласно приложению 15 к настоящему постановлению;</w:t>
      </w:r>
    </w:p>
    <w:bookmarkEnd w:id="17"/>
    <w:bookmarkStart w:name="z23" w:id="18"/>
    <w:p>
      <w:pPr>
        <w:spacing w:after="0"/>
        <w:ind w:left="0"/>
        <w:jc w:val="both"/>
      </w:pPr>
      <w:r>
        <w:rPr>
          <w:rFonts w:ascii="Times New Roman"/>
          <w:b w:val="false"/>
          <w:i w:val="false"/>
          <w:color w:val="000000"/>
          <w:sz w:val="28"/>
        </w:rPr>
        <w:t>
      16)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согласно приложению 16 к настоящему постановлению.";</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"2. Крупные участники банков второго уровня, банковские холдинги, крупные участники страховых (перестраховочных) организаций, страховые холдинги, крупные участники управляющих инвестиционным портфелем, банки второго уровня представляют в Национальный Банк Республики Казахстан в электронном формате следующую отчетность:</w:t>
      </w:r>
    </w:p>
    <w:bookmarkEnd w:id="19"/>
    <w:bookmarkStart w:name="z26" w:id="20"/>
    <w:p>
      <w:pPr>
        <w:spacing w:after="0"/>
        <w:ind w:left="0"/>
        <w:jc w:val="both"/>
      </w:pPr>
      <w:r>
        <w:rPr>
          <w:rFonts w:ascii="Times New Roman"/>
          <w:b w:val="false"/>
          <w:i w:val="false"/>
          <w:color w:val="000000"/>
          <w:sz w:val="28"/>
        </w:rPr>
        <w:t xml:space="preserve">
      1) крупный участник банка второго уровня, страховой (перестраховочной) организации, управляющего инвестиционным портфелем, являющийся физическим лицом,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настоящего постановления, ежегодно, не позднее 120 (ста двадцати) календарных дней по окончании финансового года;</w:t>
      </w:r>
    </w:p>
    <w:bookmarkEnd w:id="20"/>
    <w:bookmarkStart w:name="z27" w:id="21"/>
    <w:p>
      <w:pPr>
        <w:spacing w:after="0"/>
        <w:ind w:left="0"/>
        <w:jc w:val="both"/>
      </w:pPr>
      <w:r>
        <w:rPr>
          <w:rFonts w:ascii="Times New Roman"/>
          <w:b w:val="false"/>
          <w:i w:val="false"/>
          <w:color w:val="000000"/>
          <w:sz w:val="28"/>
        </w:rPr>
        <w:t>
      2) крупный участник банка второго уровня, являющийся юридическим лицом-резидентом Республики Казахстан, банковский холдинг, являющийся резидентом Республики Казахстан, за исключением банков второго уровня, имеющих статус крупного участника банка второго уровня или банковского холдинга:</w:t>
      </w:r>
    </w:p>
    <w:bookmarkEnd w:id="21"/>
    <w:bookmarkStart w:name="z28" w:id="22"/>
    <w:p>
      <w:pPr>
        <w:spacing w:after="0"/>
        <w:ind w:left="0"/>
        <w:jc w:val="both"/>
      </w:pPr>
      <w:r>
        <w:rPr>
          <w:rFonts w:ascii="Times New Roman"/>
          <w:b w:val="false"/>
          <w:i w:val="false"/>
          <w:color w:val="000000"/>
          <w:sz w:val="28"/>
        </w:rPr>
        <w:t xml:space="preserve">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ежеквартально, не позднее 30 (тридцати) календарных дней, следующих за отчетным кварталом;</w:t>
      </w:r>
    </w:p>
    <w:bookmarkEnd w:id="22"/>
    <w:bookmarkStart w:name="z29" w:id="23"/>
    <w:p>
      <w:pPr>
        <w:spacing w:after="0"/>
        <w:ind w:left="0"/>
        <w:jc w:val="both"/>
      </w:pPr>
      <w:r>
        <w:rPr>
          <w:rFonts w:ascii="Times New Roman"/>
          <w:b w:val="false"/>
          <w:i w:val="false"/>
          <w:color w:val="000000"/>
          <w:sz w:val="28"/>
        </w:rPr>
        <w:t xml:space="preserve">
      отчетность, предусмотренную </w:t>
      </w:r>
      <w:r>
        <w:rPr>
          <w:rFonts w:ascii="Times New Roman"/>
          <w:b w:val="false"/>
          <w:i w:val="false"/>
          <w:color w:val="000000"/>
          <w:sz w:val="28"/>
        </w:rPr>
        <w:t>подпунктом 6)</w:t>
      </w:r>
      <w:r>
        <w:rPr>
          <w:rFonts w:ascii="Times New Roman"/>
          <w:b w:val="false"/>
          <w:i w:val="false"/>
          <w:color w:val="000000"/>
          <w:sz w:val="28"/>
        </w:rPr>
        <w:t xml:space="preserve"> пункта 1 настоящего постановления, ежеквартально, не позднее 10 (десятого) числа месяца, следующего за отчетным кварталом;</w:t>
      </w:r>
    </w:p>
    <w:bookmarkEnd w:id="23"/>
    <w:bookmarkStart w:name="z30" w:id="24"/>
    <w:p>
      <w:pPr>
        <w:spacing w:after="0"/>
        <w:ind w:left="0"/>
        <w:jc w:val="both"/>
      </w:pPr>
      <w:r>
        <w:rPr>
          <w:rFonts w:ascii="Times New Roman"/>
          <w:b w:val="false"/>
          <w:i w:val="false"/>
          <w:color w:val="000000"/>
          <w:sz w:val="28"/>
        </w:rPr>
        <w:t xml:space="preserve">
      3) страховой холдинг, являющийся резидентом Республики Казахстан, за исключением банков второго уровня, имеющих статус страхового холдинга, а также страховой (перестраховочной) организации, имеющей статус страхового холдинга,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ежеквартально, не позднее 30 (тридцати) календарных дней, следующих за отчетным кварталом;</w:t>
      </w:r>
    </w:p>
    <w:bookmarkEnd w:id="24"/>
    <w:bookmarkStart w:name="z31" w:id="25"/>
    <w:p>
      <w:pPr>
        <w:spacing w:after="0"/>
        <w:ind w:left="0"/>
        <w:jc w:val="both"/>
      </w:pPr>
      <w:r>
        <w:rPr>
          <w:rFonts w:ascii="Times New Roman"/>
          <w:b w:val="false"/>
          <w:i w:val="false"/>
          <w:color w:val="000000"/>
          <w:sz w:val="28"/>
        </w:rPr>
        <w:t xml:space="preserve">
      4) крупный участник страховой (перестраховочной) организации, являющийся юридическим лицом-резидентом Республики Казахстан,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ежегодно, не позднее 30 (тридцати) календарных дней по окончании финансового года;</w:t>
      </w:r>
    </w:p>
    <w:bookmarkEnd w:id="25"/>
    <w:bookmarkStart w:name="z32" w:id="26"/>
    <w:p>
      <w:pPr>
        <w:spacing w:after="0"/>
        <w:ind w:left="0"/>
        <w:jc w:val="both"/>
      </w:pPr>
      <w:r>
        <w:rPr>
          <w:rFonts w:ascii="Times New Roman"/>
          <w:b w:val="false"/>
          <w:i w:val="false"/>
          <w:color w:val="000000"/>
          <w:sz w:val="28"/>
        </w:rPr>
        <w:t xml:space="preserve">
      5) крупный участник страховой (перестраховочной) организации, являющийся юридическим лицом-резидентом Республики Казахстан, в случае отсутствия у страховой (перестраховочной) организации страхового холдинга,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или страхового холдинга, отчетность, предусмотренную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ежеквартально, не позднее 30 (тридцати) календарных дней, следующих за отчетным кварталом;</w:t>
      </w:r>
    </w:p>
    <w:bookmarkEnd w:id="26"/>
    <w:bookmarkStart w:name="z33" w:id="27"/>
    <w:p>
      <w:pPr>
        <w:spacing w:after="0"/>
        <w:ind w:left="0"/>
        <w:jc w:val="both"/>
      </w:pPr>
      <w:r>
        <w:rPr>
          <w:rFonts w:ascii="Times New Roman"/>
          <w:b w:val="false"/>
          <w:i w:val="false"/>
          <w:color w:val="000000"/>
          <w:sz w:val="28"/>
        </w:rPr>
        <w:t xml:space="preserve">
      6) крупный участник управляющего инвестиционным портфелем, являющийся юридическим лицом-резидентом Республики Казахстан, за исключением банков второго уровня, имеющих статус крупного участника управляющего инвестиционным портфелем, отчетность, предусмотренную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w:t>
      </w:r>
    </w:p>
    <w:bookmarkEnd w:id="27"/>
    <w:bookmarkStart w:name="z34" w:id="28"/>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28"/>
    <w:bookmarkStart w:name="z35" w:id="29"/>
    <w:p>
      <w:pPr>
        <w:spacing w:after="0"/>
        <w:ind w:left="0"/>
        <w:jc w:val="both"/>
      </w:pPr>
      <w:r>
        <w:rPr>
          <w:rFonts w:ascii="Times New Roman"/>
          <w:b w:val="false"/>
          <w:i w:val="false"/>
          <w:color w:val="000000"/>
          <w:sz w:val="28"/>
        </w:rPr>
        <w:t>
      ежегодно, не позднее 30 (тридцати) календарных дней по окончании финансового года;</w:t>
      </w:r>
    </w:p>
    <w:bookmarkEnd w:id="29"/>
    <w:bookmarkStart w:name="z36" w:id="30"/>
    <w:p>
      <w:pPr>
        <w:spacing w:after="0"/>
        <w:ind w:left="0"/>
        <w:jc w:val="both"/>
      </w:pPr>
      <w:r>
        <w:rPr>
          <w:rFonts w:ascii="Times New Roman"/>
          <w:b w:val="false"/>
          <w:i w:val="false"/>
          <w:color w:val="000000"/>
          <w:sz w:val="28"/>
        </w:rPr>
        <w:t>
      7)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 отчетность, предусмотренную подпунктом 8) пункта 1 настоящего постановления:</w:t>
      </w:r>
    </w:p>
    <w:bookmarkEnd w:id="30"/>
    <w:bookmarkStart w:name="z37" w:id="31"/>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31"/>
    <w:bookmarkStart w:name="z38" w:id="32"/>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2"/>
    <w:bookmarkStart w:name="z39" w:id="33"/>
    <w:p>
      <w:pPr>
        <w:spacing w:after="0"/>
        <w:ind w:left="0"/>
        <w:jc w:val="both"/>
      </w:pPr>
      <w:r>
        <w:rPr>
          <w:rFonts w:ascii="Times New Roman"/>
          <w:b w:val="false"/>
          <w:i w:val="false"/>
          <w:color w:val="000000"/>
          <w:sz w:val="28"/>
        </w:rPr>
        <w:t>
      8) крупный участник банка второго уровня, являющийся юридическим лицом-резидентом Республики Казахстан, банковский холдинг, являющийся резидентом Республики Казахстан, банк второго уровня, не имеющий банковского холдинга, входящий в состав банковского конгломерата, страховой холдинг, являющийся резидентом Республики Казахстан, крупный участник управляющего инвестиционным портфелем, являющийся юридическим лицом-резидентом Республики Казахстан, за исключением банков второго уровня, отчетность, предусмотренную подпунктом 9) пункта 1 настоящего постановления, в части консолидированной финансовой отчетности:</w:t>
      </w:r>
    </w:p>
    <w:bookmarkEnd w:id="33"/>
    <w:bookmarkStart w:name="z40" w:id="34"/>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34"/>
    <w:bookmarkStart w:name="z41" w:id="35"/>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5"/>
    <w:bookmarkStart w:name="z42" w:id="36"/>
    <w:p>
      <w:pPr>
        <w:spacing w:after="0"/>
        <w:ind w:left="0"/>
        <w:jc w:val="both"/>
      </w:pPr>
      <w:r>
        <w:rPr>
          <w:rFonts w:ascii="Times New Roman"/>
          <w:b w:val="false"/>
          <w:i w:val="false"/>
          <w:color w:val="000000"/>
          <w:sz w:val="28"/>
        </w:rPr>
        <w:t>
      в части неконсолидированной финансовой отчетности:</w:t>
      </w:r>
    </w:p>
    <w:bookmarkEnd w:id="36"/>
    <w:bookmarkStart w:name="z43" w:id="37"/>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37"/>
    <w:bookmarkStart w:name="z44" w:id="38"/>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38"/>
    <w:bookmarkStart w:name="z45" w:id="39"/>
    <w:p>
      <w:pPr>
        <w:spacing w:after="0"/>
        <w:ind w:left="0"/>
        <w:jc w:val="both"/>
      </w:pPr>
      <w:r>
        <w:rPr>
          <w:rFonts w:ascii="Times New Roman"/>
          <w:b w:val="false"/>
          <w:i w:val="false"/>
          <w:color w:val="000000"/>
          <w:sz w:val="28"/>
        </w:rPr>
        <w:t xml:space="preserve">
      9) крупный участник страховой (перестраховочной) организации, являющийся юридическим лицом-резидентом, в случае отсутствия у страховой (перестраховочной) организации страхового холдинга, отчетность, предусмотренную </w:t>
      </w:r>
      <w:r>
        <w:rPr>
          <w:rFonts w:ascii="Times New Roman"/>
          <w:b w:val="false"/>
          <w:i w:val="false"/>
          <w:color w:val="000000"/>
          <w:sz w:val="28"/>
        </w:rPr>
        <w:t>подпунктом 9)</w:t>
      </w:r>
      <w:r>
        <w:rPr>
          <w:rFonts w:ascii="Times New Roman"/>
          <w:b w:val="false"/>
          <w:i w:val="false"/>
          <w:color w:val="000000"/>
          <w:sz w:val="28"/>
        </w:rPr>
        <w:t xml:space="preserve"> пункта 1 настоящего постановления, в части неконсолидированной финансовой отчетности:</w:t>
      </w:r>
    </w:p>
    <w:bookmarkEnd w:id="39"/>
    <w:bookmarkStart w:name="z46" w:id="40"/>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40"/>
    <w:bookmarkStart w:name="z47" w:id="41"/>
    <w:p>
      <w:pPr>
        <w:spacing w:after="0"/>
        <w:ind w:left="0"/>
        <w:jc w:val="both"/>
      </w:pPr>
      <w:r>
        <w:rPr>
          <w:rFonts w:ascii="Times New Roman"/>
          <w:b w:val="false"/>
          <w:i w:val="false"/>
          <w:color w:val="000000"/>
          <w:sz w:val="28"/>
        </w:rPr>
        <w:t>
      ежегодно, не позднее 120 (ста двадцати) календарных дней по окончании финансового года;</w:t>
      </w:r>
    </w:p>
    <w:bookmarkEnd w:id="41"/>
    <w:bookmarkStart w:name="z48" w:id="42"/>
    <w:p>
      <w:pPr>
        <w:spacing w:after="0"/>
        <w:ind w:left="0"/>
        <w:jc w:val="both"/>
      </w:pPr>
      <w:r>
        <w:rPr>
          <w:rFonts w:ascii="Times New Roman"/>
          <w:b w:val="false"/>
          <w:i w:val="false"/>
          <w:color w:val="000000"/>
          <w:sz w:val="28"/>
        </w:rPr>
        <w:t>
      10)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 отчетность, предусмотренную подпунктом 10) пункта 1 настоящего постановления, в течение 30 (тридцати) календарных дней со дня принятия решения об изменении количества и (или) процентного соотношения принадлежащих ему акций;</w:t>
      </w:r>
    </w:p>
    <w:bookmarkEnd w:id="42"/>
    <w:bookmarkStart w:name="z49" w:id="43"/>
    <w:p>
      <w:pPr>
        <w:spacing w:after="0"/>
        <w:ind w:left="0"/>
        <w:jc w:val="both"/>
      </w:pPr>
      <w:r>
        <w:rPr>
          <w:rFonts w:ascii="Times New Roman"/>
          <w:b w:val="false"/>
          <w:i w:val="false"/>
          <w:color w:val="000000"/>
          <w:sz w:val="28"/>
        </w:rPr>
        <w:t xml:space="preserve">
      11) страховой холдинг, входящий в состав страховой группы, отчетность, предусмотренную </w:t>
      </w:r>
      <w:r>
        <w:rPr>
          <w:rFonts w:ascii="Times New Roman"/>
          <w:b w:val="false"/>
          <w:i w:val="false"/>
          <w:color w:val="000000"/>
          <w:sz w:val="28"/>
        </w:rPr>
        <w:t>подпунктами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настоящего постановления, ежеквартально не позднее 60 (шестидесяти) календарных дней, следующих за отчетным кварталом;</w:t>
      </w:r>
    </w:p>
    <w:bookmarkEnd w:id="43"/>
    <w:bookmarkStart w:name="z50" w:id="44"/>
    <w:p>
      <w:pPr>
        <w:spacing w:after="0"/>
        <w:ind w:left="0"/>
        <w:jc w:val="both"/>
      </w:pPr>
      <w:r>
        <w:rPr>
          <w:rFonts w:ascii="Times New Roman"/>
          <w:b w:val="false"/>
          <w:i w:val="false"/>
          <w:color w:val="000000"/>
          <w:sz w:val="28"/>
        </w:rPr>
        <w:t>
      12)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холдинг-нерезиденты Республики Казахстан, ежегодно, не позднее 150 (ста пятидесяти) календарных дней по окончании финансового года, консолидированную, при наличии неконсолидированную годовую финансовую отчетность и пояснительную записку к ней, заверенные аудиторской организацией, на казахском или русском языках.</w:t>
      </w:r>
    </w:p>
    <w:bookmarkEnd w:id="44"/>
    <w:bookmarkStart w:name="z51" w:id="45"/>
    <w:p>
      <w:pPr>
        <w:spacing w:after="0"/>
        <w:ind w:left="0"/>
        <w:jc w:val="both"/>
      </w:pPr>
      <w:r>
        <w:rPr>
          <w:rFonts w:ascii="Times New Roman"/>
          <w:b w:val="false"/>
          <w:i w:val="false"/>
          <w:color w:val="000000"/>
          <w:sz w:val="28"/>
        </w:rPr>
        <w:t>
      Пояснительная записка составляется в соответствии с требованиями соответствующего надзорного органа страны своего места нахождения;</w:t>
      </w:r>
    </w:p>
    <w:bookmarkEnd w:id="45"/>
    <w:bookmarkStart w:name="z52" w:id="46"/>
    <w:p>
      <w:pPr>
        <w:spacing w:after="0"/>
        <w:ind w:left="0"/>
        <w:jc w:val="both"/>
      </w:pPr>
      <w:r>
        <w:rPr>
          <w:rFonts w:ascii="Times New Roman"/>
          <w:b w:val="false"/>
          <w:i w:val="false"/>
          <w:color w:val="000000"/>
          <w:sz w:val="28"/>
        </w:rPr>
        <w:t xml:space="preserve">
      13) банковский холдинг-нерезидент Республики Казахстан отчетность, предусмотренную </w:t>
      </w:r>
      <w:r>
        <w:rPr>
          <w:rFonts w:ascii="Times New Roman"/>
          <w:b w:val="false"/>
          <w:i w:val="false"/>
          <w:color w:val="000000"/>
          <w:sz w:val="28"/>
        </w:rPr>
        <w:t>подпунктом 6)</w:t>
      </w:r>
      <w:r>
        <w:rPr>
          <w:rFonts w:ascii="Times New Roman"/>
          <w:b w:val="false"/>
          <w:i w:val="false"/>
          <w:color w:val="000000"/>
          <w:sz w:val="28"/>
        </w:rPr>
        <w:t xml:space="preserve"> пункта 1 настоящего постановления, ежеквартально не позднее 10 (десятого) числа месяца, следующего за отчетным кварталом.</w:t>
      </w:r>
    </w:p>
    <w:bookmarkEnd w:id="46"/>
    <w:bookmarkStart w:name="z53" w:id="47"/>
    <w:p>
      <w:pPr>
        <w:spacing w:after="0"/>
        <w:ind w:left="0"/>
        <w:jc w:val="both"/>
      </w:pPr>
      <w:r>
        <w:rPr>
          <w:rFonts w:ascii="Times New Roman"/>
          <w:b w:val="false"/>
          <w:i w:val="false"/>
          <w:color w:val="000000"/>
          <w:sz w:val="28"/>
        </w:rPr>
        <w:t xml:space="preserve">
      14) банки второго уровня, имеющие дочернюю организацию, приобретающую сомнительные и безнадежные активы родительского банка, отчетность, предусмотренную </w:t>
      </w:r>
      <w:r>
        <w:rPr>
          <w:rFonts w:ascii="Times New Roman"/>
          <w:b w:val="false"/>
          <w:i w:val="false"/>
          <w:color w:val="000000"/>
          <w:sz w:val="28"/>
        </w:rPr>
        <w:t>подпунктами 13)</w:t>
      </w:r>
      <w:r>
        <w:rPr>
          <w:rFonts w:ascii="Times New Roman"/>
          <w:b w:val="false"/>
          <w:i w:val="false"/>
          <w:color w:val="000000"/>
          <w:sz w:val="28"/>
        </w:rPr>
        <w:t>, 14) и 15) пункта 1 настоящего постановления, ежеквартально, не позднее 30 (тридцати) календарных дней, следующих за отчетным кварталом.";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56" w:id="48"/>
    <w:p>
      <w:pPr>
        <w:spacing w:after="0"/>
        <w:ind w:left="0"/>
        <w:jc w:val="both"/>
      </w:pPr>
      <w:r>
        <w:rPr>
          <w:rFonts w:ascii="Times New Roman"/>
          <w:b w:val="false"/>
          <w:i w:val="false"/>
          <w:color w:val="000000"/>
          <w:sz w:val="28"/>
        </w:rPr>
        <w:t xml:space="preserve">
      дополнить приложениями 14, 15 и 16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48"/>
    <w:bookmarkStart w:name="z57" w:id="49"/>
    <w:p>
      <w:pPr>
        <w:spacing w:after="0"/>
        <w:ind w:left="0"/>
        <w:jc w:val="both"/>
      </w:pPr>
      <w:r>
        <w:rPr>
          <w:rFonts w:ascii="Times New Roman"/>
          <w:b w:val="false"/>
          <w:i w:val="false"/>
          <w:color w:val="000000"/>
          <w:sz w:val="28"/>
        </w:rPr>
        <w:t>
      2.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49"/>
    <w:bookmarkStart w:name="z58" w:id="50"/>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50"/>
    <w:bookmarkStart w:name="z59" w:id="5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1"/>
    <w:bookmarkStart w:name="z60" w:id="5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52"/>
    <w:bookmarkStart w:name="z61" w:id="5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53"/>
    <w:bookmarkStart w:name="z62" w:id="54"/>
    <w:p>
      <w:pPr>
        <w:spacing w:after="0"/>
        <w:ind w:left="0"/>
        <w:jc w:val="both"/>
      </w:pPr>
      <w:r>
        <w:rPr>
          <w:rFonts w:ascii="Times New Roman"/>
          <w:b w:val="false"/>
          <w:i w:val="false"/>
          <w:color w:val="000000"/>
          <w:sz w:val="28"/>
        </w:rPr>
        <w:t>
      4. Настоящее постановление вводится в действие с 1 января 2025 года и подлежит официальному опубликованию.</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64" w:id="55"/>
      <w:r>
        <w:rPr>
          <w:rFonts w:ascii="Times New Roman"/>
          <w:b w:val="false"/>
          <w:i w:val="false"/>
          <w:color w:val="000000"/>
          <w:sz w:val="28"/>
        </w:rPr>
        <w:t>
      СОГЛАСОВАНО</w:t>
      </w:r>
    </w:p>
    <w:bookmarkEnd w:id="5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65" w:id="56"/>
      <w:r>
        <w:rPr>
          <w:rFonts w:ascii="Times New Roman"/>
          <w:b w:val="false"/>
          <w:i w:val="false"/>
          <w:color w:val="000000"/>
          <w:sz w:val="28"/>
        </w:rPr>
        <w:t>
      СОГЛАСОВАНО</w:t>
      </w:r>
    </w:p>
    <w:bookmarkEnd w:id="5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68" w:id="57"/>
    <w:p>
      <w:pPr>
        <w:spacing w:after="0"/>
        <w:ind w:left="0"/>
        <w:jc w:val="left"/>
      </w:pPr>
      <w:r>
        <w:rPr>
          <w:rFonts w:ascii="Times New Roman"/>
          <w:b/>
          <w:i w:val="false"/>
          <w:color w:val="000000"/>
        </w:rPr>
        <w:t xml:space="preserve">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w:t>
      </w:r>
    </w:p>
    <w:bookmarkEnd w:id="57"/>
    <w:bookmarkStart w:name="z69" w:id="58"/>
    <w:p>
      <w:pPr>
        <w:spacing w:after="0"/>
        <w:ind w:left="0"/>
        <w:jc w:val="both"/>
      </w:pPr>
      <w:r>
        <w:rPr>
          <w:rFonts w:ascii="Times New Roman"/>
          <w:b w:val="false"/>
          <w:i w:val="false"/>
          <w:color w:val="000000"/>
          <w:sz w:val="28"/>
        </w:rPr>
        <w:t>
      Отчетность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 включает в себя:</w:t>
      </w:r>
    </w:p>
    <w:bookmarkEnd w:id="58"/>
    <w:bookmarkStart w:name="z70" w:id="59"/>
    <w:p>
      <w:pPr>
        <w:spacing w:after="0"/>
        <w:ind w:left="0"/>
        <w:jc w:val="both"/>
      </w:pPr>
      <w:r>
        <w:rPr>
          <w:rFonts w:ascii="Times New Roman"/>
          <w:b w:val="false"/>
          <w:i w:val="false"/>
          <w:color w:val="000000"/>
          <w:sz w:val="28"/>
        </w:rPr>
        <w:t>
      1) форму отчета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59"/>
    <w:bookmarkStart w:name="z71" w:id="60"/>
    <w:p>
      <w:pPr>
        <w:spacing w:after="0"/>
        <w:ind w:left="0"/>
        <w:jc w:val="both"/>
      </w:pPr>
      <w:r>
        <w:rPr>
          <w:rFonts w:ascii="Times New Roman"/>
          <w:b w:val="false"/>
          <w:i w:val="false"/>
          <w:color w:val="000000"/>
          <w:sz w:val="28"/>
        </w:rPr>
        <w:t>
      2) форму отчета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60"/>
    <w:bookmarkStart w:name="z72" w:id="61"/>
    <w:p>
      <w:pPr>
        <w:spacing w:after="0"/>
        <w:ind w:left="0"/>
        <w:jc w:val="both"/>
      </w:pPr>
      <w:r>
        <w:rPr>
          <w:rFonts w:ascii="Times New Roman"/>
          <w:b w:val="false"/>
          <w:i w:val="false"/>
          <w:color w:val="000000"/>
          <w:sz w:val="28"/>
        </w:rPr>
        <w:t>
      3) форму отчета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61"/>
    <w:bookmarkStart w:name="z73" w:id="62"/>
    <w:p>
      <w:pPr>
        <w:spacing w:after="0"/>
        <w:ind w:left="0"/>
        <w:jc w:val="both"/>
      </w:pPr>
      <w:r>
        <w:rPr>
          <w:rFonts w:ascii="Times New Roman"/>
          <w:b w:val="false"/>
          <w:i w:val="false"/>
          <w:color w:val="000000"/>
          <w:sz w:val="28"/>
        </w:rPr>
        <w:t>
      4) форму отчета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w:t>
      </w:r>
    </w:p>
    <w:bookmarkEnd w:id="62"/>
    <w:bookmarkStart w:name="z74" w:id="63"/>
    <w:p>
      <w:pPr>
        <w:spacing w:after="0"/>
        <w:ind w:left="0"/>
        <w:jc w:val="both"/>
      </w:pPr>
      <w:r>
        <w:rPr>
          <w:rFonts w:ascii="Times New Roman"/>
          <w:b w:val="false"/>
          <w:i w:val="false"/>
          <w:color w:val="000000"/>
          <w:sz w:val="28"/>
        </w:rPr>
        <w:t>
      5) форму отчета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63"/>
    <w:bookmarkStart w:name="z75" w:id="64"/>
    <w:p>
      <w:pPr>
        <w:spacing w:after="0"/>
        <w:ind w:left="0"/>
        <w:jc w:val="both"/>
      </w:pPr>
      <w:r>
        <w:rPr>
          <w:rFonts w:ascii="Times New Roman"/>
          <w:b w:val="false"/>
          <w:i w:val="false"/>
          <w:color w:val="000000"/>
          <w:sz w:val="28"/>
        </w:rPr>
        <w:t>
      6) форму отчета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реестра связанных, в том числе аффилированных лиц;</w:t>
      </w:r>
    </w:p>
    <w:bookmarkEnd w:id="64"/>
    <w:bookmarkStart w:name="z76" w:id="65"/>
    <w:p>
      <w:pPr>
        <w:spacing w:after="0"/>
        <w:ind w:left="0"/>
        <w:jc w:val="both"/>
      </w:pPr>
      <w:r>
        <w:rPr>
          <w:rFonts w:ascii="Times New Roman"/>
          <w:b w:val="false"/>
          <w:i w:val="false"/>
          <w:color w:val="000000"/>
          <w:sz w:val="28"/>
        </w:rPr>
        <w:t>
      7) форму отчета о расшифровке рабочих таблиц по составлению консолидированной финансовой отчетности;</w:t>
      </w:r>
    </w:p>
    <w:bookmarkEnd w:id="65"/>
    <w:bookmarkStart w:name="z77" w:id="66"/>
    <w:p>
      <w:pPr>
        <w:spacing w:after="0"/>
        <w:ind w:left="0"/>
        <w:jc w:val="both"/>
      </w:pPr>
      <w:r>
        <w:rPr>
          <w:rFonts w:ascii="Times New Roman"/>
          <w:b w:val="false"/>
          <w:i w:val="false"/>
          <w:color w:val="000000"/>
          <w:sz w:val="28"/>
        </w:rPr>
        <w:t>
      8) форму консолидированной и неконсолидированной финансовой отчетности и пояснительную записку к ней;</w:t>
      </w:r>
    </w:p>
    <w:bookmarkEnd w:id="66"/>
    <w:bookmarkStart w:name="z78" w:id="67"/>
    <w:p>
      <w:pPr>
        <w:spacing w:after="0"/>
        <w:ind w:left="0"/>
        <w:jc w:val="both"/>
      </w:pPr>
      <w:r>
        <w:rPr>
          <w:rFonts w:ascii="Times New Roman"/>
          <w:b w:val="false"/>
          <w:i w:val="false"/>
          <w:color w:val="000000"/>
          <w:sz w:val="28"/>
        </w:rPr>
        <w:t>
      9) форму отчета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w:t>
      </w:r>
    </w:p>
    <w:bookmarkEnd w:id="67"/>
    <w:bookmarkStart w:name="z79" w:id="68"/>
    <w:p>
      <w:pPr>
        <w:spacing w:after="0"/>
        <w:ind w:left="0"/>
        <w:jc w:val="both"/>
      </w:pPr>
      <w:r>
        <w:rPr>
          <w:rFonts w:ascii="Times New Roman"/>
          <w:b w:val="false"/>
          <w:i w:val="false"/>
          <w:color w:val="000000"/>
          <w:sz w:val="28"/>
        </w:rPr>
        <w:t>
      10) форму отчета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68"/>
    <w:bookmarkStart w:name="z80" w:id="69"/>
    <w:p>
      <w:pPr>
        <w:spacing w:after="0"/>
        <w:ind w:left="0"/>
        <w:jc w:val="both"/>
      </w:pPr>
      <w:r>
        <w:rPr>
          <w:rFonts w:ascii="Times New Roman"/>
          <w:b w:val="false"/>
          <w:i w:val="false"/>
          <w:color w:val="000000"/>
          <w:sz w:val="28"/>
        </w:rPr>
        <w:t>
      11) форму отчета о внутригрупповых сделках страховой группы, заключенных в течение отчетного периода, а также действующих по состоянию на отчетную дату;</w:t>
      </w:r>
    </w:p>
    <w:bookmarkEnd w:id="69"/>
    <w:bookmarkStart w:name="z81" w:id="70"/>
    <w:p>
      <w:pPr>
        <w:spacing w:after="0"/>
        <w:ind w:left="0"/>
        <w:jc w:val="both"/>
      </w:pPr>
      <w:r>
        <w:rPr>
          <w:rFonts w:ascii="Times New Roman"/>
          <w:b w:val="false"/>
          <w:i w:val="false"/>
          <w:color w:val="000000"/>
          <w:sz w:val="28"/>
        </w:rPr>
        <w:t>
      12) форму отчета о правах требования, переданных дочерней организации, приобретающей сомнительные и безнадежные активы родительского банка;</w:t>
      </w:r>
    </w:p>
    <w:bookmarkEnd w:id="70"/>
    <w:bookmarkStart w:name="z82" w:id="71"/>
    <w:p>
      <w:pPr>
        <w:spacing w:after="0"/>
        <w:ind w:left="0"/>
        <w:jc w:val="both"/>
      </w:pPr>
      <w:r>
        <w:rPr>
          <w:rFonts w:ascii="Times New Roman"/>
          <w:b w:val="false"/>
          <w:i w:val="false"/>
          <w:color w:val="000000"/>
          <w:sz w:val="28"/>
        </w:rPr>
        <w:t>
      13) форму отчета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w:t>
      </w:r>
    </w:p>
    <w:bookmarkEnd w:id="71"/>
    <w:bookmarkStart w:name="z83" w:id="72"/>
    <w:p>
      <w:pPr>
        <w:spacing w:after="0"/>
        <w:ind w:left="0"/>
        <w:jc w:val="both"/>
      </w:pPr>
      <w:r>
        <w:rPr>
          <w:rFonts w:ascii="Times New Roman"/>
          <w:b w:val="false"/>
          <w:i w:val="false"/>
          <w:color w:val="000000"/>
          <w:sz w:val="28"/>
        </w:rPr>
        <w:t>
      14) форму отчета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87" w:id="7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3"/>
    <w:bookmarkStart w:name="z88" w:id="7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4"/>
    <w:bookmarkStart w:name="z89" w:id="75"/>
    <w:p>
      <w:pPr>
        <w:spacing w:after="0"/>
        <w:ind w:left="0"/>
        <w:jc w:val="both"/>
      </w:pPr>
      <w:r>
        <w:rPr>
          <w:rFonts w:ascii="Times New Roman"/>
          <w:b w:val="false"/>
          <w:i w:val="false"/>
          <w:color w:val="000000"/>
          <w:sz w:val="28"/>
        </w:rPr>
        <w:t>
      Наименование административной формы: Отчет о правах требования, переданных дочерней организации, приобретающей сомнительные и безнадежные активы родительского банка</w:t>
      </w:r>
    </w:p>
    <w:bookmarkEnd w:id="75"/>
    <w:bookmarkStart w:name="z90" w:id="7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OUSA_01</w:t>
      </w:r>
    </w:p>
    <w:bookmarkEnd w:id="76"/>
    <w:bookmarkStart w:name="z91" w:id="77"/>
    <w:p>
      <w:pPr>
        <w:spacing w:after="0"/>
        <w:ind w:left="0"/>
        <w:jc w:val="both"/>
      </w:pPr>
      <w:r>
        <w:rPr>
          <w:rFonts w:ascii="Times New Roman"/>
          <w:b w:val="false"/>
          <w:i w:val="false"/>
          <w:color w:val="000000"/>
          <w:sz w:val="28"/>
        </w:rPr>
        <w:t>
      Периодичность: ежеквартальная</w:t>
      </w:r>
    </w:p>
    <w:bookmarkEnd w:id="77"/>
    <w:bookmarkStart w:name="z92" w:id="78"/>
    <w:p>
      <w:pPr>
        <w:spacing w:after="0"/>
        <w:ind w:left="0"/>
        <w:jc w:val="both"/>
      </w:pPr>
      <w:r>
        <w:rPr>
          <w:rFonts w:ascii="Times New Roman"/>
          <w:b w:val="false"/>
          <w:i w:val="false"/>
          <w:color w:val="000000"/>
          <w:sz w:val="28"/>
        </w:rPr>
        <w:t>
      Отчетный период: по состоянию на "___" "______________" 20__ года</w:t>
      </w:r>
    </w:p>
    <w:bookmarkEnd w:id="78"/>
    <w:bookmarkStart w:name="z93" w:id="7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 имеющие дочернюю организацию, приобретающую сомнительные и безнадежные активы родительского банка</w:t>
      </w:r>
    </w:p>
    <w:bookmarkEnd w:id="79"/>
    <w:bookmarkStart w:name="z94" w:id="8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30 (тридцати) календарных дней, следующих за отчетным кварталом</w:t>
      </w:r>
    </w:p>
    <w:bookmarkEnd w:id="80"/>
    <w:bookmarkStart w:name="z95" w:id="81"/>
    <w:p>
      <w:pPr>
        <w:spacing w:after="0"/>
        <w:ind w:left="0"/>
        <w:jc w:val="both"/>
      </w:pPr>
      <w:r>
        <w:rPr>
          <w:rFonts w:ascii="Times New Roman"/>
          <w:b w:val="false"/>
          <w:i w:val="false"/>
          <w:color w:val="000000"/>
          <w:sz w:val="28"/>
        </w:rPr>
        <w:t>
      БИН: _______________________</w:t>
      </w:r>
    </w:p>
    <w:bookmarkEnd w:id="81"/>
    <w:bookmarkStart w:name="z96" w:id="82"/>
    <w:p>
      <w:pPr>
        <w:spacing w:after="0"/>
        <w:ind w:left="0"/>
        <w:jc w:val="both"/>
      </w:pPr>
      <w:r>
        <w:rPr>
          <w:rFonts w:ascii="Times New Roman"/>
          <w:b w:val="false"/>
          <w:i w:val="false"/>
          <w:color w:val="000000"/>
          <w:sz w:val="28"/>
        </w:rPr>
        <w:t>
      Метод сбора: в электронном виде</w:t>
      </w:r>
    </w:p>
    <w:bookmarkEnd w:id="82"/>
    <w:bookmarkStart w:name="z97" w:id="83"/>
    <w:p>
      <w:pPr>
        <w:spacing w:after="0"/>
        <w:ind w:left="0"/>
        <w:jc w:val="left"/>
      </w:pPr>
      <w:r>
        <w:rPr>
          <w:rFonts w:ascii="Times New Roman"/>
          <w:b/>
          <w:i w:val="false"/>
          <w:color w:val="000000"/>
        </w:rPr>
        <w:t xml:space="preserve"> Таблица 1. Отчет о субъекте кредитной истории по юридическим лицам и индивидуальным предпринимателям, осуществляющим деятельность в виде совместного предпринимательства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4"/>
    <w:p>
      <w:pPr>
        <w:spacing w:after="0"/>
        <w:ind w:left="0"/>
        <w:jc w:val="left"/>
      </w:pPr>
      <w:r>
        <w:rPr>
          <w:rFonts w:ascii="Times New Roman"/>
          <w:b/>
          <w:i w:val="false"/>
          <w:color w:val="000000"/>
        </w:rPr>
        <w:t xml:space="preserve"> Таблица 2. Отчет о субъекте кредитной истории по физическим лицам, включая индивидуальных предпринимателей, осуществляющих деятельность в виде личного предпринимательства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5"/>
    <w:p>
      <w:pPr>
        <w:spacing w:after="0"/>
        <w:ind w:left="0"/>
        <w:jc w:val="left"/>
      </w:pPr>
      <w:r>
        <w:rPr>
          <w:rFonts w:ascii="Times New Roman"/>
          <w:b/>
          <w:i w:val="false"/>
          <w:color w:val="000000"/>
        </w:rPr>
        <w:t xml:space="preserve"> Таблица 3. Отчет о договоре займа (условного обязательства)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субъекте кредитной истории – стороне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(роль)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личного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обслуживающий заем (условное обязательство)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займа (условного обязательства)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(условного обязательства)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 (фиксированная,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плавающего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фиксированной ставки в годовых процентах (фиксированный спрэд плавающей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индекс в годовых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первоначальной ставки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достоверном годовом эффективном сопоставимом исчислении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отсутствия обеспечения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(условного обязательства)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(продаже), принятии (покупке) права требования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продажи (покупки)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6"/>
    <w:p>
      <w:pPr>
        <w:spacing w:after="0"/>
        <w:ind w:left="0"/>
        <w:jc w:val="left"/>
      </w:pPr>
      <w:r>
        <w:rPr>
          <w:rFonts w:ascii="Times New Roman"/>
          <w:b/>
          <w:i w:val="false"/>
          <w:color w:val="000000"/>
        </w:rPr>
        <w:t xml:space="preserve"> Таблица 4. Отчет об обеспечении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 (гаранте, поручителе, страховщике):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(юридическое или физическое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залогодателя (гаранта, поручителя, 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учету принятого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(место регистрации)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оценки (переоценки)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7"/>
    <w:p>
      <w:pPr>
        <w:spacing w:after="0"/>
        <w:ind w:left="0"/>
        <w:jc w:val="left"/>
      </w:pPr>
      <w:r>
        <w:rPr>
          <w:rFonts w:ascii="Times New Roman"/>
          <w:b/>
          <w:i w:val="false"/>
          <w:color w:val="000000"/>
        </w:rPr>
        <w:t xml:space="preserve"> Таблица 5. Идентификация обеспеченных займов и условных обязательств</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Распределенная доля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займа (условного обязательства) залогом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залога, приходящаяся на покрытие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8"/>
    <w:p>
      <w:pPr>
        <w:spacing w:after="0"/>
        <w:ind w:left="0"/>
        <w:jc w:val="left"/>
      </w:pPr>
      <w:r>
        <w:rPr>
          <w:rFonts w:ascii="Times New Roman"/>
          <w:b/>
          <w:i w:val="false"/>
          <w:color w:val="000000"/>
        </w:rPr>
        <w:t xml:space="preserve"> Таблица 6. Отчет об обслуживании займа (условного обязательства)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текущих требованиях и движении средств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отчетный период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штрафов и 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выдачи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с баланса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списанного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условного обязательства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начисленной неустойки (штрафа, пени)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списанной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положительной (отрицательной) корректировке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на счет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9"/>
    <w:p>
      <w:pPr>
        <w:spacing w:after="0"/>
        <w:ind w:left="0"/>
        <w:jc w:val="left"/>
      </w:pPr>
      <w:r>
        <w:rPr>
          <w:rFonts w:ascii="Times New Roman"/>
          <w:b/>
          <w:i w:val="false"/>
          <w:color w:val="000000"/>
        </w:rPr>
        <w:t xml:space="preserve"> Таблица 7. Отчет о провизиях и оценке рисков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провизиях и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0"/>
    <w:p>
      <w:pPr>
        <w:spacing w:after="0"/>
        <w:ind w:left="0"/>
        <w:jc w:val="left"/>
      </w:pPr>
      <w:r>
        <w:rPr>
          <w:rFonts w:ascii="Times New Roman"/>
          <w:b/>
          <w:i w:val="false"/>
          <w:color w:val="000000"/>
        </w:rPr>
        <w:t xml:space="preserve"> Таблица 8. Отчет о поступлениях и платежах дочерней организации, приобретающей сомнительные и безнадежные активы родительского банка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на улучшение актива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приток денежных средств в дочерней организацию, приобретающую сомнительные и безнадежные активы родительского банка, от управления активом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платежей, произведенных в пользу родительского банка в счет погашения задолженности по данному активу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мероприятия, проведенные дочерней организацией, приобретающей сомнительные и безнадежные активы родительского банка, в отношении актива, в том числе связанных с их улучшением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управления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 w:id="91"/>
      <w:r>
        <w:rPr>
          <w:rFonts w:ascii="Times New Roman"/>
          <w:b w:val="false"/>
          <w:i w:val="false"/>
          <w:color w:val="000000"/>
          <w:sz w:val="28"/>
        </w:rPr>
        <w:t>
      Наименование __________________________________________________</w:t>
      </w:r>
    </w:p>
    <w:bookmarkEnd w:id="9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6" w:id="9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правах требования, переданных дочерней организации, приобретающей сомнительные и безнадежные активы родительского банка".</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правах требования,</w:t>
            </w:r>
            <w:r>
              <w:br/>
            </w:r>
            <w:r>
              <w:rPr>
                <w:rFonts w:ascii="Times New Roman"/>
                <w:b w:val="false"/>
                <w:i w:val="false"/>
                <w:color w:val="000000"/>
                <w:sz w:val="20"/>
              </w:rPr>
              <w:t>переданных дочерней</w:t>
            </w:r>
            <w:r>
              <w:br/>
            </w:r>
            <w:r>
              <w:rPr>
                <w:rFonts w:ascii="Times New Roman"/>
                <w:b w:val="false"/>
                <w:i w:val="false"/>
                <w:color w:val="000000"/>
                <w:sz w:val="20"/>
              </w:rPr>
              <w:t>организации, приобретающей</w:t>
            </w:r>
            <w:r>
              <w:br/>
            </w:r>
            <w:r>
              <w:rPr>
                <w:rFonts w:ascii="Times New Roman"/>
                <w:b w:val="false"/>
                <w:i w:val="false"/>
                <w:color w:val="000000"/>
                <w:sz w:val="20"/>
              </w:rPr>
              <w:t>сомнительные и безнадежные</w:t>
            </w:r>
            <w:r>
              <w:br/>
            </w:r>
            <w:r>
              <w:rPr>
                <w:rFonts w:ascii="Times New Roman"/>
                <w:b w:val="false"/>
                <w:i w:val="false"/>
                <w:color w:val="000000"/>
                <w:sz w:val="20"/>
              </w:rPr>
              <w:t>активы родительского банка"</w:t>
            </w:r>
          </w:p>
        </w:tc>
      </w:tr>
    </w:tbl>
    <w:bookmarkStart w:name="z108" w:id="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3"/>
    <w:bookmarkStart w:name="z109" w:id="94"/>
    <w:p>
      <w:pPr>
        <w:spacing w:after="0"/>
        <w:ind w:left="0"/>
        <w:jc w:val="left"/>
      </w:pPr>
      <w:r>
        <w:rPr>
          <w:rFonts w:ascii="Times New Roman"/>
          <w:b/>
          <w:i w:val="false"/>
          <w:color w:val="000000"/>
        </w:rPr>
        <w:t xml:space="preserve"> Отчет о правах требования, переданных дочерней организации, приобретающей сомнительные и безнадежные активы родительского банка</w:t>
      </w:r>
      <w:r>
        <w:br/>
      </w:r>
      <w:r>
        <w:rPr>
          <w:rFonts w:ascii="Times New Roman"/>
          <w:b/>
          <w:i w:val="false"/>
          <w:color w:val="000000"/>
        </w:rPr>
        <w:t>(индекс – OUSA_01, периодичность – ежеквартальная)</w:t>
      </w:r>
    </w:p>
    <w:bookmarkEnd w:id="94"/>
    <w:bookmarkStart w:name="z110" w:id="95"/>
    <w:p>
      <w:pPr>
        <w:spacing w:after="0"/>
        <w:ind w:left="0"/>
        <w:jc w:val="left"/>
      </w:pPr>
      <w:r>
        <w:rPr>
          <w:rFonts w:ascii="Times New Roman"/>
          <w:b/>
          <w:i w:val="false"/>
          <w:color w:val="000000"/>
        </w:rPr>
        <w:t xml:space="preserve"> Глава 1. Общие положения</w:t>
      </w:r>
    </w:p>
    <w:bookmarkEnd w:id="95"/>
    <w:bookmarkStart w:name="z111" w:id="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правах требования, переданных дочерней организации, приобретающей сомнительные и безнадежные активы родительского банка" (далее – Форма).</w:t>
      </w:r>
    </w:p>
    <w:bookmarkEnd w:id="96"/>
    <w:bookmarkStart w:name="z112" w:id="97"/>
    <w:p>
      <w:pPr>
        <w:spacing w:after="0"/>
        <w:ind w:left="0"/>
        <w:jc w:val="both"/>
      </w:pPr>
      <w:r>
        <w:rPr>
          <w:rFonts w:ascii="Times New Roman"/>
          <w:b w:val="false"/>
          <w:i w:val="false"/>
          <w:color w:val="000000"/>
          <w:sz w:val="28"/>
        </w:rPr>
        <w:t>
      2. Форма составляется ежеквартально банком второго уровня, имеющим дочернюю организацию, приобретающую сомнительные и безнадежные активы родительского банка.</w:t>
      </w:r>
    </w:p>
    <w:bookmarkEnd w:id="97"/>
    <w:bookmarkStart w:name="z113" w:id="98"/>
    <w:p>
      <w:pPr>
        <w:spacing w:after="0"/>
        <w:ind w:left="0"/>
        <w:jc w:val="both"/>
      </w:pPr>
      <w:r>
        <w:rPr>
          <w:rFonts w:ascii="Times New Roman"/>
          <w:b w:val="false"/>
          <w:i w:val="false"/>
          <w:color w:val="000000"/>
          <w:sz w:val="28"/>
        </w:rPr>
        <w:t>
      3.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98"/>
    <w:bookmarkStart w:name="z114" w:id="99"/>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99"/>
    <w:bookmarkStart w:name="z115" w:id="100"/>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100"/>
    <w:bookmarkStart w:name="z116" w:id="101"/>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w:t>
      </w:r>
    </w:p>
    <w:bookmarkEnd w:id="101"/>
    <w:bookmarkStart w:name="z117" w:id="102"/>
    <w:p>
      <w:pPr>
        <w:spacing w:after="0"/>
        <w:ind w:left="0"/>
        <w:jc w:val="left"/>
      </w:pPr>
      <w:r>
        <w:rPr>
          <w:rFonts w:ascii="Times New Roman"/>
          <w:b/>
          <w:i w:val="false"/>
          <w:color w:val="000000"/>
        </w:rPr>
        <w:t xml:space="preserve"> Глава 2. Пояснение по заполнению Формы</w:t>
      </w:r>
    </w:p>
    <w:bookmarkEnd w:id="102"/>
    <w:bookmarkStart w:name="z118" w:id="103"/>
    <w:p>
      <w:pPr>
        <w:spacing w:after="0"/>
        <w:ind w:left="0"/>
        <w:jc w:val="both"/>
      </w:pPr>
      <w:r>
        <w:rPr>
          <w:rFonts w:ascii="Times New Roman"/>
          <w:b w:val="false"/>
          <w:i w:val="false"/>
          <w:color w:val="000000"/>
          <w:sz w:val="28"/>
        </w:rPr>
        <w:t>
      6. При заполнении Таблиц 1 и 2 используются справочники: "Организационно-правовые формы", "Формы собственности", "Виды идентификатора", "Секторы экономики", "Пол", размещенные в информационной системе Национального Банка Республики Казахстан.</w:t>
      </w:r>
    </w:p>
    <w:bookmarkEnd w:id="103"/>
    <w:bookmarkStart w:name="z119" w:id="104"/>
    <w:p>
      <w:pPr>
        <w:spacing w:after="0"/>
        <w:ind w:left="0"/>
        <w:jc w:val="both"/>
      </w:pPr>
      <w:r>
        <w:rPr>
          <w:rFonts w:ascii="Times New Roman"/>
          <w:b w:val="false"/>
          <w:i w:val="false"/>
          <w:color w:val="000000"/>
          <w:sz w:val="28"/>
        </w:rPr>
        <w:t>
      7. В Таблицах 1 и 2 указываются сведения о субъектах кредитной истории, являющихся юридическими и физическими лицами - резидентами и нерезидентами Республики Казахстан, в том числе индивидуальными предпринимателями.</w:t>
      </w:r>
    </w:p>
    <w:bookmarkEnd w:id="104"/>
    <w:bookmarkStart w:name="z120" w:id="105"/>
    <w:p>
      <w:pPr>
        <w:spacing w:after="0"/>
        <w:ind w:left="0"/>
        <w:jc w:val="both"/>
      </w:pPr>
      <w:r>
        <w:rPr>
          <w:rFonts w:ascii="Times New Roman"/>
          <w:b w:val="false"/>
          <w:i w:val="false"/>
          <w:color w:val="000000"/>
          <w:sz w:val="28"/>
        </w:rPr>
        <w:t>
      По операциям обратное репо, заключенным автоматическим способом, в качестве субъекта кредитной истории указывается фондовая биржа, на которой заключены данные сделки.</w:t>
      </w:r>
    </w:p>
    <w:bookmarkEnd w:id="105"/>
    <w:bookmarkStart w:name="z121" w:id="106"/>
    <w:p>
      <w:pPr>
        <w:spacing w:after="0"/>
        <w:ind w:left="0"/>
        <w:jc w:val="both"/>
      </w:pPr>
      <w:r>
        <w:rPr>
          <w:rFonts w:ascii="Times New Roman"/>
          <w:b w:val="false"/>
          <w:i w:val="false"/>
          <w:color w:val="000000"/>
          <w:sz w:val="28"/>
        </w:rPr>
        <w:t>
      Указание кредитором себя в качестве субъекта кредитной истории допускается только в случае, когда кредитор выступает в роли принципала.</w:t>
      </w:r>
    </w:p>
    <w:bookmarkEnd w:id="106"/>
    <w:bookmarkStart w:name="z122" w:id="107"/>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07"/>
    <w:bookmarkStart w:name="z123" w:id="108"/>
    <w:p>
      <w:pPr>
        <w:spacing w:after="0"/>
        <w:ind w:left="0"/>
        <w:jc w:val="both"/>
      </w:pPr>
      <w:r>
        <w:rPr>
          <w:rFonts w:ascii="Times New Roman"/>
          <w:b w:val="false"/>
          <w:i w:val="false"/>
          <w:color w:val="000000"/>
          <w:sz w:val="28"/>
        </w:rPr>
        <w:t>
      8. В строках 3, 4, 5.1, 6 и 7 Таблицы 1 и строках 3, 4.1 и 5 Таблицы 2 значения выбираются из справочника.</w:t>
      </w:r>
    </w:p>
    <w:bookmarkEnd w:id="108"/>
    <w:bookmarkStart w:name="z124" w:id="109"/>
    <w:p>
      <w:pPr>
        <w:spacing w:after="0"/>
        <w:ind w:left="0"/>
        <w:jc w:val="both"/>
      </w:pPr>
      <w:r>
        <w:rPr>
          <w:rFonts w:ascii="Times New Roman"/>
          <w:b w:val="false"/>
          <w:i w:val="false"/>
          <w:color w:val="000000"/>
          <w:sz w:val="28"/>
        </w:rPr>
        <w:t>
      9. В строке 5 Таблицы 1 и строке 4 Таблицы 2 по одному субъекту кредитной истории допускается одновременное отражение нескольких актуальных значений.</w:t>
      </w:r>
    </w:p>
    <w:bookmarkEnd w:id="109"/>
    <w:bookmarkStart w:name="z125" w:id="110"/>
    <w:p>
      <w:pPr>
        <w:spacing w:after="0"/>
        <w:ind w:left="0"/>
        <w:jc w:val="both"/>
      </w:pPr>
      <w:r>
        <w:rPr>
          <w:rFonts w:ascii="Times New Roman"/>
          <w:b w:val="false"/>
          <w:i w:val="false"/>
          <w:color w:val="000000"/>
          <w:sz w:val="28"/>
        </w:rPr>
        <w:t>
      В строках 1, 2, 3, 4, 6, 7 и 8 Таблицы 1 и строках 1, 2, 3, 5 и 6 Таблицы 2 одному субъекту кредитной истории соответствует не более одного актуального значения.</w:t>
      </w:r>
    </w:p>
    <w:bookmarkEnd w:id="110"/>
    <w:bookmarkStart w:name="z126" w:id="111"/>
    <w:p>
      <w:pPr>
        <w:spacing w:after="0"/>
        <w:ind w:left="0"/>
        <w:jc w:val="both"/>
      </w:pPr>
      <w:r>
        <w:rPr>
          <w:rFonts w:ascii="Times New Roman"/>
          <w:b w:val="false"/>
          <w:i w:val="false"/>
          <w:color w:val="000000"/>
          <w:sz w:val="28"/>
        </w:rPr>
        <w:t>
      10. В строке 2 Таблицы 1 если субъект кредитной истории является индивидуальным предпринимателем, осуществляющим индивидуальное предпринимательство в виде совместного предпринимательства, указывается значение "1", в ином случае указывается "0" или показатель не передается.</w:t>
      </w:r>
    </w:p>
    <w:bookmarkEnd w:id="111"/>
    <w:bookmarkStart w:name="z127" w:id="112"/>
    <w:p>
      <w:pPr>
        <w:spacing w:after="0"/>
        <w:ind w:left="0"/>
        <w:jc w:val="both"/>
      </w:pPr>
      <w:r>
        <w:rPr>
          <w:rFonts w:ascii="Times New Roman"/>
          <w:b w:val="false"/>
          <w:i w:val="false"/>
          <w:color w:val="000000"/>
          <w:sz w:val="28"/>
        </w:rPr>
        <w:t>
      11. В строке 3 Таблицы 1 показатель является обязательным для заполнения для всех субъектов кредитной истории, зарегистрированных на территории Республики Казахстан.</w:t>
      </w:r>
    </w:p>
    <w:bookmarkEnd w:id="112"/>
    <w:bookmarkStart w:name="z128" w:id="113"/>
    <w:p>
      <w:pPr>
        <w:spacing w:after="0"/>
        <w:ind w:left="0"/>
        <w:jc w:val="both"/>
      </w:pPr>
      <w:r>
        <w:rPr>
          <w:rFonts w:ascii="Times New Roman"/>
          <w:b w:val="false"/>
          <w:i w:val="false"/>
          <w:color w:val="000000"/>
          <w:sz w:val="28"/>
        </w:rPr>
        <w:t>
      12. В строках 2 и 3 Таблицы 2 показатели являются обязательными для заполнения для всех субъектов кредитной истории, являющихся нерезидентами Республики Казахстан.</w:t>
      </w:r>
    </w:p>
    <w:bookmarkEnd w:id="113"/>
    <w:bookmarkStart w:name="z129" w:id="114"/>
    <w:p>
      <w:pPr>
        <w:spacing w:after="0"/>
        <w:ind w:left="0"/>
        <w:jc w:val="both"/>
      </w:pPr>
      <w:r>
        <w:rPr>
          <w:rFonts w:ascii="Times New Roman"/>
          <w:b w:val="false"/>
          <w:i w:val="false"/>
          <w:color w:val="000000"/>
          <w:sz w:val="28"/>
        </w:rPr>
        <w:t>
      13. В строке 4 Таблицы 1 показатель является обязательным для заполнения для всех субъектов кредитной истории, являющихся юридическими лицами.</w:t>
      </w:r>
    </w:p>
    <w:bookmarkEnd w:id="114"/>
    <w:bookmarkStart w:name="z130" w:id="115"/>
    <w:p>
      <w:pPr>
        <w:spacing w:after="0"/>
        <w:ind w:left="0"/>
        <w:jc w:val="both"/>
      </w:pPr>
      <w:r>
        <w:rPr>
          <w:rFonts w:ascii="Times New Roman"/>
          <w:b w:val="false"/>
          <w:i w:val="false"/>
          <w:color w:val="000000"/>
          <w:sz w:val="28"/>
        </w:rPr>
        <w:t>
      14. В строке 5 Таблицы 1 и строке 4 Таблицы 2 по одному субъекту кредитной истории допускается указание только одного актуального идентификатора одного вида. Идентификатор каждого из видов является уникальным для субъекта кредитной истории.</w:t>
      </w:r>
    </w:p>
    <w:bookmarkEnd w:id="115"/>
    <w:bookmarkStart w:name="z131" w:id="116"/>
    <w:p>
      <w:pPr>
        <w:spacing w:after="0"/>
        <w:ind w:left="0"/>
        <w:jc w:val="both"/>
      </w:pPr>
      <w:r>
        <w:rPr>
          <w:rFonts w:ascii="Times New Roman"/>
          <w:b w:val="false"/>
          <w:i w:val="false"/>
          <w:color w:val="000000"/>
          <w:sz w:val="28"/>
        </w:rPr>
        <w:t>
      При заполнении показателей идентификатора в строке 5 Таблицы 1 и в строке 4 Таблицы 2 для всех субъектов кредитной истории в обязательном порядке указывается:</w:t>
      </w:r>
    </w:p>
    <w:bookmarkEnd w:id="116"/>
    <w:bookmarkStart w:name="z132" w:id="117"/>
    <w:p>
      <w:pPr>
        <w:spacing w:after="0"/>
        <w:ind w:left="0"/>
        <w:jc w:val="both"/>
      </w:pPr>
      <w:r>
        <w:rPr>
          <w:rFonts w:ascii="Times New Roman"/>
          <w:b w:val="false"/>
          <w:i w:val="false"/>
          <w:color w:val="000000"/>
          <w:sz w:val="28"/>
        </w:rPr>
        <w:t>
      по резидентам Республики Казахстан - индивидуальный идентификационный номер (для физического лица, в том числе индивидуального предпринимателя, осуществляющего деятельность в виде личного предпринимательства) или бизнес-идентификационный номер (для юридического лица и индивидуального предпринимателя, осуществляющего деятельность в виде совместного предпринимательства);</w:t>
      </w:r>
    </w:p>
    <w:bookmarkEnd w:id="117"/>
    <w:bookmarkStart w:name="z133" w:id="118"/>
    <w:p>
      <w:pPr>
        <w:spacing w:after="0"/>
        <w:ind w:left="0"/>
        <w:jc w:val="both"/>
      </w:pPr>
      <w:r>
        <w:rPr>
          <w:rFonts w:ascii="Times New Roman"/>
          <w:b w:val="false"/>
          <w:i w:val="false"/>
          <w:color w:val="000000"/>
          <w:sz w:val="28"/>
        </w:rPr>
        <w:t>
      по нерезидентам Республики Казахстан - альтернативный идентификационный номер.</w:t>
      </w:r>
    </w:p>
    <w:bookmarkEnd w:id="118"/>
    <w:bookmarkStart w:name="z134" w:id="119"/>
    <w:p>
      <w:pPr>
        <w:spacing w:after="0"/>
        <w:ind w:left="0"/>
        <w:jc w:val="both"/>
      </w:pPr>
      <w:r>
        <w:rPr>
          <w:rFonts w:ascii="Times New Roman"/>
          <w:b w:val="false"/>
          <w:i w:val="false"/>
          <w:color w:val="000000"/>
          <w:sz w:val="28"/>
        </w:rPr>
        <w:t>
      По субъектам кредитной истории, являющимся резидентами Республики Казахстан, договор займа (условного обязательства) с которыми заключен до 1 января 2013 года, в обязательном порядке указывается регистрационный номер налогоплательщика.</w:t>
      </w:r>
    </w:p>
    <w:bookmarkEnd w:id="119"/>
    <w:bookmarkStart w:name="z135" w:id="120"/>
    <w:p>
      <w:pPr>
        <w:spacing w:after="0"/>
        <w:ind w:left="0"/>
        <w:jc w:val="both"/>
      </w:pPr>
      <w:r>
        <w:rPr>
          <w:rFonts w:ascii="Times New Roman"/>
          <w:b w:val="false"/>
          <w:i w:val="false"/>
          <w:color w:val="000000"/>
          <w:sz w:val="28"/>
        </w:rPr>
        <w:t>
      При изменении признака резидентства субъекта кредитной истории в целях сохранения исторической взаимосвязи идентификаторов по нему наряду с индивидуальным идентификационным номером или бизнес-идентификационным номером указывается альтернативный идентификационный номер.</w:t>
      </w:r>
    </w:p>
    <w:bookmarkEnd w:id="120"/>
    <w:bookmarkStart w:name="z136" w:id="121"/>
    <w:p>
      <w:pPr>
        <w:spacing w:after="0"/>
        <w:ind w:left="0"/>
        <w:jc w:val="both"/>
      </w:pPr>
      <w:r>
        <w:rPr>
          <w:rFonts w:ascii="Times New Roman"/>
          <w:b w:val="false"/>
          <w:i w:val="false"/>
          <w:color w:val="000000"/>
          <w:sz w:val="28"/>
        </w:rPr>
        <w:t>
      15. В строке 8 Таблицы 1 и строке 6 Таблицы 2 указывается значение:</w:t>
      </w:r>
    </w:p>
    <w:bookmarkEnd w:id="121"/>
    <w:bookmarkStart w:name="z137" w:id="122"/>
    <w:p>
      <w:pPr>
        <w:spacing w:after="0"/>
        <w:ind w:left="0"/>
        <w:jc w:val="both"/>
      </w:pPr>
      <w:r>
        <w:rPr>
          <w:rFonts w:ascii="Times New Roman"/>
          <w:b w:val="false"/>
          <w:i w:val="false"/>
          <w:color w:val="000000"/>
          <w:sz w:val="28"/>
        </w:rPr>
        <w:t>
      "1" - если субъект кредитной истории относится к лицам, связанным с кредитором особыми отношениями;</w:t>
      </w:r>
    </w:p>
    <w:bookmarkEnd w:id="122"/>
    <w:bookmarkStart w:name="z138" w:id="123"/>
    <w:p>
      <w:pPr>
        <w:spacing w:after="0"/>
        <w:ind w:left="0"/>
        <w:jc w:val="both"/>
      </w:pPr>
      <w:r>
        <w:rPr>
          <w:rFonts w:ascii="Times New Roman"/>
          <w:b w:val="false"/>
          <w:i w:val="false"/>
          <w:color w:val="000000"/>
          <w:sz w:val="28"/>
        </w:rPr>
        <w:t>
      "0" - если не является субъектом кредитной истории, указанным в абзаце втором настоящего пункта.</w:t>
      </w:r>
    </w:p>
    <w:bookmarkEnd w:id="123"/>
    <w:bookmarkStart w:name="z139" w:id="124"/>
    <w:p>
      <w:pPr>
        <w:spacing w:after="0"/>
        <w:ind w:left="0"/>
        <w:jc w:val="both"/>
      </w:pPr>
      <w:r>
        <w:rPr>
          <w:rFonts w:ascii="Times New Roman"/>
          <w:b w:val="false"/>
          <w:i w:val="false"/>
          <w:color w:val="000000"/>
          <w:sz w:val="28"/>
        </w:rPr>
        <w:t>
      16. В строке 9 Таблицы 1 и строке 7 Таблицы 2 отражается дата, по состоянию на которую учтены сведения о субъекте кредитной истории.</w:t>
      </w:r>
    </w:p>
    <w:bookmarkEnd w:id="124"/>
    <w:bookmarkStart w:name="z140" w:id="125"/>
    <w:p>
      <w:pPr>
        <w:spacing w:after="0"/>
        <w:ind w:left="0"/>
        <w:jc w:val="both"/>
      </w:pPr>
      <w:r>
        <w:rPr>
          <w:rFonts w:ascii="Times New Roman"/>
          <w:b w:val="false"/>
          <w:i w:val="false"/>
          <w:color w:val="000000"/>
          <w:sz w:val="28"/>
        </w:rPr>
        <w:t>
      17.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125"/>
    <w:bookmarkStart w:name="z141" w:id="126"/>
    <w:p>
      <w:pPr>
        <w:spacing w:after="0"/>
        <w:ind w:left="0"/>
        <w:jc w:val="both"/>
      </w:pPr>
      <w:r>
        <w:rPr>
          <w:rFonts w:ascii="Times New Roman"/>
          <w:b w:val="false"/>
          <w:i w:val="false"/>
          <w:color w:val="000000"/>
          <w:sz w:val="28"/>
        </w:rPr>
        <w:t>
      виды (роли) субъекта кредитной истории;</w:t>
      </w:r>
    </w:p>
    <w:bookmarkEnd w:id="126"/>
    <w:bookmarkStart w:name="z142" w:id="127"/>
    <w:p>
      <w:pPr>
        <w:spacing w:after="0"/>
        <w:ind w:left="0"/>
        <w:jc w:val="both"/>
      </w:pPr>
      <w:r>
        <w:rPr>
          <w:rFonts w:ascii="Times New Roman"/>
          <w:b w:val="false"/>
          <w:i w:val="false"/>
          <w:color w:val="000000"/>
          <w:sz w:val="28"/>
        </w:rPr>
        <w:t>
      виды идентификатора;</w:t>
      </w:r>
    </w:p>
    <w:bookmarkEnd w:id="127"/>
    <w:bookmarkStart w:name="z143" w:id="128"/>
    <w:p>
      <w:pPr>
        <w:spacing w:after="0"/>
        <w:ind w:left="0"/>
        <w:jc w:val="both"/>
      </w:pPr>
      <w:r>
        <w:rPr>
          <w:rFonts w:ascii="Times New Roman"/>
          <w:b w:val="false"/>
          <w:i w:val="false"/>
          <w:color w:val="000000"/>
          <w:sz w:val="28"/>
        </w:rPr>
        <w:t>
      виды займа, условного обязательства;</w:t>
      </w:r>
    </w:p>
    <w:bookmarkEnd w:id="128"/>
    <w:bookmarkStart w:name="z144" w:id="129"/>
    <w:p>
      <w:pPr>
        <w:spacing w:after="0"/>
        <w:ind w:left="0"/>
        <w:jc w:val="both"/>
      </w:pPr>
      <w:r>
        <w:rPr>
          <w:rFonts w:ascii="Times New Roman"/>
          <w:b w:val="false"/>
          <w:i w:val="false"/>
          <w:color w:val="000000"/>
          <w:sz w:val="28"/>
        </w:rPr>
        <w:t>
      филиалы;</w:t>
      </w:r>
    </w:p>
    <w:bookmarkEnd w:id="129"/>
    <w:bookmarkStart w:name="z145" w:id="130"/>
    <w:p>
      <w:pPr>
        <w:spacing w:after="0"/>
        <w:ind w:left="0"/>
        <w:jc w:val="both"/>
      </w:pPr>
      <w:r>
        <w:rPr>
          <w:rFonts w:ascii="Times New Roman"/>
          <w:b w:val="false"/>
          <w:i w:val="false"/>
          <w:color w:val="000000"/>
          <w:sz w:val="28"/>
        </w:rPr>
        <w:t>
      виды валюты;</w:t>
      </w:r>
    </w:p>
    <w:bookmarkEnd w:id="130"/>
    <w:bookmarkStart w:name="z146" w:id="131"/>
    <w:p>
      <w:pPr>
        <w:spacing w:after="0"/>
        <w:ind w:left="0"/>
        <w:jc w:val="both"/>
      </w:pPr>
      <w:r>
        <w:rPr>
          <w:rFonts w:ascii="Times New Roman"/>
          <w:b w:val="false"/>
          <w:i w:val="false"/>
          <w:color w:val="000000"/>
          <w:sz w:val="28"/>
        </w:rPr>
        <w:t>
      виды ставок;</w:t>
      </w:r>
    </w:p>
    <w:bookmarkEnd w:id="131"/>
    <w:bookmarkStart w:name="z147" w:id="132"/>
    <w:p>
      <w:pPr>
        <w:spacing w:after="0"/>
        <w:ind w:left="0"/>
        <w:jc w:val="both"/>
      </w:pPr>
      <w:r>
        <w:rPr>
          <w:rFonts w:ascii="Times New Roman"/>
          <w:b w:val="false"/>
          <w:i w:val="false"/>
          <w:color w:val="000000"/>
          <w:sz w:val="28"/>
        </w:rPr>
        <w:t>
      плавающие индексы;</w:t>
      </w:r>
    </w:p>
    <w:bookmarkEnd w:id="132"/>
    <w:bookmarkStart w:name="z148" w:id="133"/>
    <w:p>
      <w:pPr>
        <w:spacing w:after="0"/>
        <w:ind w:left="0"/>
        <w:jc w:val="both"/>
      </w:pPr>
      <w:r>
        <w:rPr>
          <w:rFonts w:ascii="Times New Roman"/>
          <w:b w:val="false"/>
          <w:i w:val="false"/>
          <w:color w:val="000000"/>
          <w:sz w:val="28"/>
        </w:rPr>
        <w:t>
      цели кредитования;</w:t>
      </w:r>
    </w:p>
    <w:bookmarkEnd w:id="133"/>
    <w:bookmarkStart w:name="z149" w:id="134"/>
    <w:p>
      <w:pPr>
        <w:spacing w:after="0"/>
        <w:ind w:left="0"/>
        <w:jc w:val="both"/>
      </w:pPr>
      <w:r>
        <w:rPr>
          <w:rFonts w:ascii="Times New Roman"/>
          <w:b w:val="false"/>
          <w:i w:val="false"/>
          <w:color w:val="000000"/>
          <w:sz w:val="28"/>
        </w:rPr>
        <w:t>
      объекты кредитования;</w:t>
      </w:r>
    </w:p>
    <w:bookmarkEnd w:id="134"/>
    <w:bookmarkStart w:name="z150" w:id="135"/>
    <w:p>
      <w:pPr>
        <w:spacing w:after="0"/>
        <w:ind w:left="0"/>
        <w:jc w:val="both"/>
      </w:pPr>
      <w:r>
        <w:rPr>
          <w:rFonts w:ascii="Times New Roman"/>
          <w:b w:val="false"/>
          <w:i w:val="false"/>
          <w:color w:val="000000"/>
          <w:sz w:val="28"/>
        </w:rPr>
        <w:t>
      источники финансирования;</w:t>
      </w:r>
    </w:p>
    <w:bookmarkEnd w:id="135"/>
    <w:bookmarkStart w:name="z151" w:id="136"/>
    <w:p>
      <w:pPr>
        <w:spacing w:after="0"/>
        <w:ind w:left="0"/>
        <w:jc w:val="both"/>
      </w:pPr>
      <w:r>
        <w:rPr>
          <w:rFonts w:ascii="Times New Roman"/>
          <w:b w:val="false"/>
          <w:i w:val="false"/>
          <w:color w:val="000000"/>
          <w:sz w:val="28"/>
        </w:rPr>
        <w:t>
      признаки передачи (продажи), принятия (покупки);</w:t>
      </w:r>
    </w:p>
    <w:bookmarkEnd w:id="136"/>
    <w:bookmarkStart w:name="z152" w:id="137"/>
    <w:p>
      <w:pPr>
        <w:spacing w:after="0"/>
        <w:ind w:left="0"/>
        <w:jc w:val="both"/>
      </w:pPr>
      <w:r>
        <w:rPr>
          <w:rFonts w:ascii="Times New Roman"/>
          <w:b w:val="false"/>
          <w:i w:val="false"/>
          <w:color w:val="000000"/>
          <w:sz w:val="28"/>
        </w:rPr>
        <w:t>
      типы организаций, которым переданы (проданы) (от которых приняты (куплены)) права требования.</w:t>
      </w:r>
    </w:p>
    <w:bookmarkEnd w:id="137"/>
    <w:bookmarkStart w:name="z153" w:id="138"/>
    <w:p>
      <w:pPr>
        <w:spacing w:after="0"/>
        <w:ind w:left="0"/>
        <w:jc w:val="both"/>
      </w:pPr>
      <w:r>
        <w:rPr>
          <w:rFonts w:ascii="Times New Roman"/>
          <w:b w:val="false"/>
          <w:i w:val="false"/>
          <w:color w:val="000000"/>
          <w:sz w:val="28"/>
        </w:rPr>
        <w:t>
      18. В Таблице 3 передаются сведения обо всех взаимоотношениях кредитора с субъектом кредитной истории, сложившихся в силу договора, заключенного между субъектом кредитной истории и кредитором, и иных отношений в соответствии с законодательством Республики Казахстан.</w:t>
      </w:r>
    </w:p>
    <w:bookmarkEnd w:id="138"/>
    <w:bookmarkStart w:name="z154" w:id="139"/>
    <w:p>
      <w:pPr>
        <w:spacing w:after="0"/>
        <w:ind w:left="0"/>
        <w:jc w:val="both"/>
      </w:pPr>
      <w:r>
        <w:rPr>
          <w:rFonts w:ascii="Times New Roman"/>
          <w:b w:val="false"/>
          <w:i w:val="false"/>
          <w:color w:val="000000"/>
          <w:sz w:val="28"/>
        </w:rPr>
        <w:t>
      Сведения представляются по всем договорам займа (условного обязательства), заключенным в отчетном периоде и (или) действующим или прекратившим действие в отчетном периоде, включая списанные с баланса и (или) переданные в доверительное управление, погашенные, прощенные или проданные в отчетном периоде, и по всем условным обязательствам.</w:t>
      </w:r>
    </w:p>
    <w:bookmarkEnd w:id="139"/>
    <w:bookmarkStart w:name="z155" w:id="140"/>
    <w:p>
      <w:pPr>
        <w:spacing w:after="0"/>
        <w:ind w:left="0"/>
        <w:jc w:val="both"/>
      </w:pPr>
      <w:r>
        <w:rPr>
          <w:rFonts w:ascii="Times New Roman"/>
          <w:b w:val="false"/>
          <w:i w:val="false"/>
          <w:color w:val="000000"/>
          <w:sz w:val="28"/>
        </w:rPr>
        <w:t>
      В целях Таблицы 3 к платежным карточкам относятся займы, выдаваемые держателям платежной карточки в пределах постоянного лимита, установленного договором выпуска платежной карточки, и не требующие одобрения кредитора. Займы, выдаваемые держателям платежных карточек в рамках переменного лимита, устанавливаемого кредитором для каждого запрашиваемого заемщиком займа, классифицируются в Таблице 3 как займы, выдаваемые в рамках кредитной линии.</w:t>
      </w:r>
    </w:p>
    <w:bookmarkEnd w:id="140"/>
    <w:bookmarkStart w:name="z156" w:id="141"/>
    <w:p>
      <w:pPr>
        <w:spacing w:after="0"/>
        <w:ind w:left="0"/>
        <w:jc w:val="both"/>
      </w:pPr>
      <w:r>
        <w:rPr>
          <w:rFonts w:ascii="Times New Roman"/>
          <w:b w:val="false"/>
          <w:i w:val="false"/>
          <w:color w:val="000000"/>
          <w:sz w:val="28"/>
        </w:rPr>
        <w:t>
      Связь займа (условного обязательства) с субъектом кредитной истории в информационной системе Национального Банка Республики Казахстан, предназначенной для сбора отчетности по займам и условным обязательствам, устанавливается по идентификатору субъекта.</w:t>
      </w:r>
    </w:p>
    <w:bookmarkEnd w:id="141"/>
    <w:bookmarkStart w:name="z157" w:id="142"/>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42"/>
    <w:bookmarkStart w:name="z158" w:id="143"/>
    <w:p>
      <w:pPr>
        <w:spacing w:after="0"/>
        <w:ind w:left="0"/>
        <w:jc w:val="both"/>
      </w:pPr>
      <w:r>
        <w:rPr>
          <w:rFonts w:ascii="Times New Roman"/>
          <w:b w:val="false"/>
          <w:i w:val="false"/>
          <w:color w:val="000000"/>
          <w:sz w:val="28"/>
        </w:rPr>
        <w:t>
      19. В строках 1.1, 1.2.1, 2.1, 2.5, 2.7, 2.9.1, 2.9.2, 2.12.1, 2.12.2, 2.13.1, 3.1, 3.2, 3.4.1 Таблицы 3 значения выбираются из справочников.</w:t>
      </w:r>
    </w:p>
    <w:bookmarkEnd w:id="143"/>
    <w:bookmarkStart w:name="z159" w:id="144"/>
    <w:p>
      <w:pPr>
        <w:spacing w:after="0"/>
        <w:ind w:left="0"/>
        <w:jc w:val="both"/>
      </w:pPr>
      <w:r>
        <w:rPr>
          <w:rFonts w:ascii="Times New Roman"/>
          <w:b w:val="false"/>
          <w:i w:val="false"/>
          <w:color w:val="000000"/>
          <w:sz w:val="28"/>
        </w:rPr>
        <w:t>
      20. В показателях строки 1 Таблицы 3 одному договору займа (условного обязательства) допускается соответствие нескольких субъектов кредитной истории с разными ролями, вид которых указывается в строке 1.1 Таблицы 3.</w:t>
      </w:r>
    </w:p>
    <w:bookmarkEnd w:id="144"/>
    <w:bookmarkStart w:name="z160" w:id="145"/>
    <w:p>
      <w:pPr>
        <w:spacing w:after="0"/>
        <w:ind w:left="0"/>
        <w:jc w:val="both"/>
      </w:pPr>
      <w:r>
        <w:rPr>
          <w:rFonts w:ascii="Times New Roman"/>
          <w:b w:val="false"/>
          <w:i w:val="false"/>
          <w:color w:val="000000"/>
          <w:sz w:val="28"/>
        </w:rPr>
        <w:t>
      В строке 1.2 Таблицы 3 по одному субъекту кредитной истории допускается одновременное отражение нескольких актуальных значений.</w:t>
      </w:r>
    </w:p>
    <w:bookmarkEnd w:id="145"/>
    <w:bookmarkStart w:name="z161" w:id="146"/>
    <w:p>
      <w:pPr>
        <w:spacing w:after="0"/>
        <w:ind w:left="0"/>
        <w:jc w:val="both"/>
      </w:pPr>
      <w:r>
        <w:rPr>
          <w:rFonts w:ascii="Times New Roman"/>
          <w:b w:val="false"/>
          <w:i w:val="false"/>
          <w:color w:val="000000"/>
          <w:sz w:val="28"/>
        </w:rPr>
        <w:t>
      В строке 1.3 Таблицы 3 значение "1" указывается, если заем (условное обязательство) предоставляется индивидуальному предпринимателю, осуществляющему деятельность в виде личного предпринимательства, в целях осуществления предпринимательской деятельности. Одному субъекту кредитной истории и одному договору займа соответствует не более одного актуального значения показателя в строке 1.3 Таблицы 3.</w:t>
      </w:r>
    </w:p>
    <w:bookmarkEnd w:id="146"/>
    <w:bookmarkStart w:name="z162" w:id="147"/>
    <w:p>
      <w:pPr>
        <w:spacing w:after="0"/>
        <w:ind w:left="0"/>
        <w:jc w:val="both"/>
      </w:pPr>
      <w:r>
        <w:rPr>
          <w:rFonts w:ascii="Times New Roman"/>
          <w:b w:val="false"/>
          <w:i w:val="false"/>
          <w:color w:val="000000"/>
          <w:sz w:val="28"/>
        </w:rPr>
        <w:t>
      21. В строках 2.1, 2.2, 2.3, 2.4, 2,5, 2.6, 2.7, 2.8, 2.9, 2.10, 2.11 Таблицы 3 одному договору соответствует не более одного актуального значения.</w:t>
      </w:r>
    </w:p>
    <w:bookmarkEnd w:id="147"/>
    <w:bookmarkStart w:name="z163" w:id="148"/>
    <w:p>
      <w:pPr>
        <w:spacing w:after="0"/>
        <w:ind w:left="0"/>
        <w:jc w:val="both"/>
      </w:pPr>
      <w:r>
        <w:rPr>
          <w:rFonts w:ascii="Times New Roman"/>
          <w:b w:val="false"/>
          <w:i w:val="false"/>
          <w:color w:val="000000"/>
          <w:sz w:val="28"/>
        </w:rPr>
        <w:t>
      22. В строках 2.2 и 2.3 Таблицы 3 кредитор обеспечивает указание показателей, однозначно идентифицирующих договор, заключенный между субъектом кредитной истории и кредитором.</w:t>
      </w:r>
    </w:p>
    <w:bookmarkEnd w:id="148"/>
    <w:bookmarkStart w:name="z164" w:id="149"/>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займа (условного обязательства)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w:t>
      </w:r>
    </w:p>
    <w:bookmarkEnd w:id="149"/>
    <w:bookmarkStart w:name="z165" w:id="150"/>
    <w:p>
      <w:pPr>
        <w:spacing w:after="0"/>
        <w:ind w:left="0"/>
        <w:jc w:val="both"/>
      </w:pPr>
      <w:r>
        <w:rPr>
          <w:rFonts w:ascii="Times New Roman"/>
          <w:b w:val="false"/>
          <w:i w:val="false"/>
          <w:color w:val="000000"/>
          <w:sz w:val="28"/>
        </w:rPr>
        <w:t>
      Если внутренними документами кредитора предусмотрено присвоение идентификационного номера займу (условному обязательству) в автоматизированных информационных системах кредитора, в качестве номера договора допускается передача идентификационного номера из автоматизированной информационной системы кредитора. Кредитор обеспечивает указание показателей, идентичных номеру и дате заключенного им договора займа (условного обязательства).</w:t>
      </w:r>
    </w:p>
    <w:bookmarkEnd w:id="150"/>
    <w:bookmarkStart w:name="z166" w:id="151"/>
    <w:p>
      <w:pPr>
        <w:spacing w:after="0"/>
        <w:ind w:left="0"/>
        <w:jc w:val="both"/>
      </w:pPr>
      <w:r>
        <w:rPr>
          <w:rFonts w:ascii="Times New Roman"/>
          <w:b w:val="false"/>
          <w:i w:val="false"/>
          <w:color w:val="000000"/>
          <w:sz w:val="28"/>
        </w:rPr>
        <w:t>
      Если по платежным карточкам с постоянным кредитным лимитом оформляется общий договор о выпуске платежных карточек, по показателю "номер договора" указывается номер общего договора о выпуске платежной карточки и через знак "/" номер платежной карточки.</w:t>
      </w:r>
    </w:p>
    <w:bookmarkEnd w:id="151"/>
    <w:bookmarkStart w:name="z167" w:id="152"/>
    <w:p>
      <w:pPr>
        <w:spacing w:after="0"/>
        <w:ind w:left="0"/>
        <w:jc w:val="both"/>
      </w:pPr>
      <w:r>
        <w:rPr>
          <w:rFonts w:ascii="Times New Roman"/>
          <w:b w:val="false"/>
          <w:i w:val="false"/>
          <w:color w:val="000000"/>
          <w:sz w:val="28"/>
        </w:rPr>
        <w:t>
      Если выдача займа в рамках кредитной линии осуществляется на основании заявления, по показателю "номер договора" указывается номер соглашения о предоставлении (открытии) кредитной линии и через знак "/" идентификационный номер займа. Для займов, выдаваемых держателю платежной карточки в рамках кредитной линии, по показателю "номер договора" указывается номер договора о выпуске платежной карточки и через знак "/" идентификатор займа.</w:t>
      </w:r>
    </w:p>
    <w:bookmarkEnd w:id="152"/>
    <w:bookmarkStart w:name="z168" w:id="153"/>
    <w:p>
      <w:pPr>
        <w:spacing w:after="0"/>
        <w:ind w:left="0"/>
        <w:jc w:val="both"/>
      </w:pPr>
      <w:r>
        <w:rPr>
          <w:rFonts w:ascii="Times New Roman"/>
          <w:b w:val="false"/>
          <w:i w:val="false"/>
          <w:color w:val="000000"/>
          <w:sz w:val="28"/>
        </w:rPr>
        <w:t>
      По сделкам операций обратное репо, заключенным автоматическим способом, указывается идентификатор сделки.</w:t>
      </w:r>
    </w:p>
    <w:bookmarkEnd w:id="153"/>
    <w:bookmarkStart w:name="z169" w:id="154"/>
    <w:p>
      <w:pPr>
        <w:spacing w:after="0"/>
        <w:ind w:left="0"/>
        <w:jc w:val="both"/>
      </w:pPr>
      <w:r>
        <w:rPr>
          <w:rFonts w:ascii="Times New Roman"/>
          <w:b w:val="false"/>
          <w:i w:val="false"/>
          <w:color w:val="000000"/>
          <w:sz w:val="28"/>
        </w:rPr>
        <w:t>
      Дата договора позднее фактической даты выдачи, даты погашения по условиям договора, фактической даты прекращения обязательства или позднее отчетной даты не допускается.</w:t>
      </w:r>
    </w:p>
    <w:bookmarkEnd w:id="154"/>
    <w:bookmarkStart w:name="z170" w:id="155"/>
    <w:p>
      <w:pPr>
        <w:spacing w:after="0"/>
        <w:ind w:left="0"/>
        <w:jc w:val="both"/>
      </w:pPr>
      <w:r>
        <w:rPr>
          <w:rFonts w:ascii="Times New Roman"/>
          <w:b w:val="false"/>
          <w:i w:val="false"/>
          <w:color w:val="000000"/>
          <w:sz w:val="28"/>
        </w:rPr>
        <w:t>
      23. Строка 2.4 Таблицы 3 предназначена для идентификации кредитной линии, в рамках которой предоставляется заем, и является обязательной для заполнения для всех займов, выданных в рамках кредитной линии.</w:t>
      </w:r>
    </w:p>
    <w:bookmarkEnd w:id="155"/>
    <w:bookmarkStart w:name="z171" w:id="156"/>
    <w:p>
      <w:pPr>
        <w:spacing w:after="0"/>
        <w:ind w:left="0"/>
        <w:jc w:val="both"/>
      </w:pPr>
      <w:r>
        <w:rPr>
          <w:rFonts w:ascii="Times New Roman"/>
          <w:b w:val="false"/>
          <w:i w:val="false"/>
          <w:color w:val="000000"/>
          <w:sz w:val="28"/>
        </w:rPr>
        <w:t>
      Кредитор обеспечивает идентичность значений показателя номеру и дате соответствующей кредитной линии.</w:t>
      </w:r>
    </w:p>
    <w:bookmarkEnd w:id="156"/>
    <w:bookmarkStart w:name="z172" w:id="157"/>
    <w:p>
      <w:pPr>
        <w:spacing w:after="0"/>
        <w:ind w:left="0"/>
        <w:jc w:val="both"/>
      </w:pPr>
      <w:r>
        <w:rPr>
          <w:rFonts w:ascii="Times New Roman"/>
          <w:b w:val="false"/>
          <w:i w:val="false"/>
          <w:color w:val="000000"/>
          <w:sz w:val="28"/>
        </w:rPr>
        <w:t>
      24. В строке 2.5 Таблицы 3 указывается бизнес-идентификационный номер регионального подразделения (филиала) кредитора, в котором обслуживается заем (условное обязательство). Если обслуживание займа (условного обязательства) осуществляется по месту нахождения головной организации кредитора или филиалом банка-нерезидента Республики Казахстан, указывается бизнес-идентификационный номер кредитора.</w:t>
      </w:r>
    </w:p>
    <w:bookmarkEnd w:id="157"/>
    <w:bookmarkStart w:name="z173" w:id="158"/>
    <w:p>
      <w:pPr>
        <w:spacing w:after="0"/>
        <w:ind w:left="0"/>
        <w:jc w:val="both"/>
      </w:pPr>
      <w:r>
        <w:rPr>
          <w:rFonts w:ascii="Times New Roman"/>
          <w:b w:val="false"/>
          <w:i w:val="false"/>
          <w:color w:val="000000"/>
          <w:sz w:val="28"/>
        </w:rPr>
        <w:t>
      Справочник филиалов ведется Национальным Банком Республики Казахстан в информационной системе, предназначенной для сбора отчетности по займам и условным обязательствам, на основании представленных кредитором сведений о своих филиалах, обновление которых осуществляется по мере необходимости.</w:t>
      </w:r>
    </w:p>
    <w:bookmarkEnd w:id="158"/>
    <w:bookmarkStart w:name="z174" w:id="159"/>
    <w:p>
      <w:pPr>
        <w:spacing w:after="0"/>
        <w:ind w:left="0"/>
        <w:jc w:val="both"/>
      </w:pPr>
      <w:r>
        <w:rPr>
          <w:rFonts w:ascii="Times New Roman"/>
          <w:b w:val="false"/>
          <w:i w:val="false"/>
          <w:color w:val="000000"/>
          <w:sz w:val="28"/>
        </w:rPr>
        <w:t>
      25. Строка 2.6 Таблицы 3 предназначена для отражения даты окончания срока займа (условного обязательства), указанного в договоре с учетом дополнительных соглашений.</w:t>
      </w:r>
    </w:p>
    <w:bookmarkEnd w:id="159"/>
    <w:bookmarkStart w:name="z175" w:id="160"/>
    <w:p>
      <w:pPr>
        <w:spacing w:after="0"/>
        <w:ind w:left="0"/>
        <w:jc w:val="both"/>
      </w:pPr>
      <w:r>
        <w:rPr>
          <w:rFonts w:ascii="Times New Roman"/>
          <w:b w:val="false"/>
          <w:i w:val="false"/>
          <w:color w:val="000000"/>
          <w:sz w:val="28"/>
        </w:rPr>
        <w:t>
      Если в договоре отсутствует срок окончания его действия, показатель не передается.</w:t>
      </w:r>
    </w:p>
    <w:bookmarkEnd w:id="160"/>
    <w:bookmarkStart w:name="z176" w:id="161"/>
    <w:p>
      <w:pPr>
        <w:spacing w:after="0"/>
        <w:ind w:left="0"/>
        <w:jc w:val="both"/>
      </w:pPr>
      <w:r>
        <w:rPr>
          <w:rFonts w:ascii="Times New Roman"/>
          <w:b w:val="false"/>
          <w:i w:val="false"/>
          <w:color w:val="000000"/>
          <w:sz w:val="28"/>
        </w:rPr>
        <w:t>
      26. Строка 2.8 Таблицы 3 предназначена для отражения суммы займа (условного обязательства) в валюте, установленной договором, с учетом дополнительных соглашений.</w:t>
      </w:r>
    </w:p>
    <w:bookmarkEnd w:id="161"/>
    <w:bookmarkStart w:name="z177" w:id="162"/>
    <w:p>
      <w:pPr>
        <w:spacing w:after="0"/>
        <w:ind w:left="0"/>
        <w:jc w:val="both"/>
      </w:pPr>
      <w:r>
        <w:rPr>
          <w:rFonts w:ascii="Times New Roman"/>
          <w:b w:val="false"/>
          <w:i w:val="false"/>
          <w:color w:val="000000"/>
          <w:sz w:val="28"/>
        </w:rPr>
        <w:t>
      Для займов, выданных держателям платежных карточек, кредитной линии, овердрафта в качестве суммы займа (условного обязательства) указывается кредитный лимит по договору в выбранной валюте.</w:t>
      </w:r>
    </w:p>
    <w:bookmarkEnd w:id="162"/>
    <w:bookmarkStart w:name="z178" w:id="163"/>
    <w:p>
      <w:pPr>
        <w:spacing w:after="0"/>
        <w:ind w:left="0"/>
        <w:jc w:val="both"/>
      </w:pPr>
      <w:r>
        <w:rPr>
          <w:rFonts w:ascii="Times New Roman"/>
          <w:b w:val="false"/>
          <w:i w:val="false"/>
          <w:color w:val="000000"/>
          <w:sz w:val="28"/>
        </w:rPr>
        <w:t>
      При изменении суммы займа (условного обязательства) в валюте договора или вида валюты по договору соответствующая информация подлежит актуализации.</w:t>
      </w:r>
    </w:p>
    <w:bookmarkEnd w:id="163"/>
    <w:bookmarkStart w:name="z179" w:id="164"/>
    <w:p>
      <w:pPr>
        <w:spacing w:after="0"/>
        <w:ind w:left="0"/>
        <w:jc w:val="both"/>
      </w:pPr>
      <w:r>
        <w:rPr>
          <w:rFonts w:ascii="Times New Roman"/>
          <w:b w:val="false"/>
          <w:i w:val="false"/>
          <w:color w:val="000000"/>
          <w:sz w:val="28"/>
        </w:rPr>
        <w:t>
      Сумма займа в валюте договора меньше суммы остатка основного долга в валюте договора не допускается, за исключением займов, выданных держателям платежных карточек с постоянным кредитным лимитом, установленным договором выпуска платежной карточки.</w:t>
      </w:r>
    </w:p>
    <w:bookmarkEnd w:id="164"/>
    <w:bookmarkStart w:name="z180" w:id="165"/>
    <w:p>
      <w:pPr>
        <w:spacing w:after="0"/>
        <w:ind w:left="0"/>
        <w:jc w:val="both"/>
      </w:pPr>
      <w:r>
        <w:rPr>
          <w:rFonts w:ascii="Times New Roman"/>
          <w:b w:val="false"/>
          <w:i w:val="false"/>
          <w:color w:val="000000"/>
          <w:sz w:val="28"/>
        </w:rPr>
        <w:t>
      27. В показателях строки 2.9 Таблицы 3 отражение ставки в разбивке на фиксированный спрэд плавающей ставки и плавающий индекс является обязательным для всех договоров займа, в которых установлена плавающая ставка вознаграждения, заключенных или в которые вносятся изменения после 1 июля 2019 года.</w:t>
      </w:r>
    </w:p>
    <w:bookmarkEnd w:id="165"/>
    <w:bookmarkStart w:name="z181" w:id="166"/>
    <w:p>
      <w:pPr>
        <w:spacing w:after="0"/>
        <w:ind w:left="0"/>
        <w:jc w:val="both"/>
      </w:pPr>
      <w:r>
        <w:rPr>
          <w:rFonts w:ascii="Times New Roman"/>
          <w:b w:val="false"/>
          <w:i w:val="false"/>
          <w:color w:val="000000"/>
          <w:sz w:val="28"/>
        </w:rPr>
        <w:t>
      Справочник плавающих индексов ведется кредиторами, соответствующая информация в справочнике обновляется кредиторами самостоятельно по мере необходимости.</w:t>
      </w:r>
    </w:p>
    <w:bookmarkEnd w:id="166"/>
    <w:bookmarkStart w:name="z182" w:id="167"/>
    <w:p>
      <w:pPr>
        <w:spacing w:after="0"/>
        <w:ind w:left="0"/>
        <w:jc w:val="both"/>
      </w:pPr>
      <w:r>
        <w:rPr>
          <w:rFonts w:ascii="Times New Roman"/>
          <w:b w:val="false"/>
          <w:i w:val="false"/>
          <w:color w:val="000000"/>
          <w:sz w:val="28"/>
        </w:rPr>
        <w:t>
      28. В строке 2.11 Таблицы 3 при отсутствии обеспечения по займу (условному обязательству) указывается значение "1", в ином случае указывается "0" или показатель не передается.</w:t>
      </w:r>
    </w:p>
    <w:bookmarkEnd w:id="167"/>
    <w:bookmarkStart w:name="z183" w:id="168"/>
    <w:p>
      <w:pPr>
        <w:spacing w:after="0"/>
        <w:ind w:left="0"/>
        <w:jc w:val="both"/>
      </w:pPr>
      <w:r>
        <w:rPr>
          <w:rFonts w:ascii="Times New Roman"/>
          <w:b w:val="false"/>
          <w:i w:val="false"/>
          <w:color w:val="000000"/>
          <w:sz w:val="28"/>
        </w:rPr>
        <w:t>
      Показатель является обязательным для заполнения для всех займов (условных обязательств), по которым отсутствует обеспечение.</w:t>
      </w:r>
    </w:p>
    <w:bookmarkEnd w:id="168"/>
    <w:bookmarkStart w:name="z184" w:id="169"/>
    <w:p>
      <w:pPr>
        <w:spacing w:after="0"/>
        <w:ind w:left="0"/>
        <w:jc w:val="both"/>
      </w:pPr>
      <w:r>
        <w:rPr>
          <w:rFonts w:ascii="Times New Roman"/>
          <w:b w:val="false"/>
          <w:i w:val="false"/>
          <w:color w:val="000000"/>
          <w:sz w:val="28"/>
        </w:rPr>
        <w:t>
      29. Строка 2.12 Таблицы 3 предназначена для отражения целевого назначения займа и распределения суммы займа по целям кредитования. Показатели "цель кредитования", "объект кредитования" и "доля от суммы займа" отражаются и обновляются в соответствии с договором с учетом дополнительных соглашений.</w:t>
      </w:r>
    </w:p>
    <w:bookmarkEnd w:id="169"/>
    <w:bookmarkStart w:name="z185" w:id="170"/>
    <w:p>
      <w:pPr>
        <w:spacing w:after="0"/>
        <w:ind w:left="0"/>
        <w:jc w:val="both"/>
      </w:pPr>
      <w:r>
        <w:rPr>
          <w:rFonts w:ascii="Times New Roman"/>
          <w:b w:val="false"/>
          <w:i w:val="false"/>
          <w:color w:val="000000"/>
          <w:sz w:val="28"/>
        </w:rPr>
        <w:t>
      Целевое назначение займа определяется посредством комбинирования значений показателей "цель кредитования" и "объект кредитования".</w:t>
      </w:r>
    </w:p>
    <w:bookmarkEnd w:id="170"/>
    <w:bookmarkStart w:name="z186" w:id="171"/>
    <w:p>
      <w:pPr>
        <w:spacing w:after="0"/>
        <w:ind w:left="0"/>
        <w:jc w:val="both"/>
      </w:pPr>
      <w:r>
        <w:rPr>
          <w:rFonts w:ascii="Times New Roman"/>
          <w:b w:val="false"/>
          <w:i w:val="false"/>
          <w:color w:val="000000"/>
          <w:sz w:val="28"/>
        </w:rPr>
        <w:t>
      Совокупная сумма долей по одному займу, отражающих распределение суммы займа по целям, равняется 100 (ста) процентам.</w:t>
      </w:r>
    </w:p>
    <w:bookmarkEnd w:id="171"/>
    <w:bookmarkStart w:name="z187" w:id="172"/>
    <w:p>
      <w:pPr>
        <w:spacing w:after="0"/>
        <w:ind w:left="0"/>
        <w:jc w:val="both"/>
      </w:pPr>
      <w:r>
        <w:rPr>
          <w:rFonts w:ascii="Times New Roman"/>
          <w:b w:val="false"/>
          <w:i w:val="false"/>
          <w:color w:val="000000"/>
          <w:sz w:val="28"/>
        </w:rPr>
        <w:t>
      Показатели строки 2.12 Таблицы 3 не предоставляются для операций обратное репо и условных обязательств, не являющихся кредитными линиями.</w:t>
      </w:r>
    </w:p>
    <w:bookmarkEnd w:id="172"/>
    <w:bookmarkStart w:name="z188" w:id="173"/>
    <w:p>
      <w:pPr>
        <w:spacing w:after="0"/>
        <w:ind w:left="0"/>
        <w:jc w:val="both"/>
      </w:pPr>
      <w:r>
        <w:rPr>
          <w:rFonts w:ascii="Times New Roman"/>
          <w:b w:val="false"/>
          <w:i w:val="false"/>
          <w:color w:val="000000"/>
          <w:sz w:val="28"/>
        </w:rPr>
        <w:t>
      30. Строка 2.13 Таблицы 3 предназначена для отражения источников средств, за счет которых финансируется заем или приобретены права требования по займу, и распределения суммы займа по источникам финансирования.</w:t>
      </w:r>
    </w:p>
    <w:bookmarkEnd w:id="173"/>
    <w:bookmarkStart w:name="z189" w:id="174"/>
    <w:p>
      <w:pPr>
        <w:spacing w:after="0"/>
        <w:ind w:left="0"/>
        <w:jc w:val="both"/>
      </w:pPr>
      <w:r>
        <w:rPr>
          <w:rFonts w:ascii="Times New Roman"/>
          <w:b w:val="false"/>
          <w:i w:val="false"/>
          <w:color w:val="000000"/>
          <w:sz w:val="28"/>
        </w:rPr>
        <w:t>
      Совокупная сумма долей по одному договору, отражающих распределение суммы займа по источникам финансирования, равняется 100 (ста) процентам.</w:t>
      </w:r>
    </w:p>
    <w:bookmarkEnd w:id="174"/>
    <w:bookmarkStart w:name="z190" w:id="175"/>
    <w:p>
      <w:pPr>
        <w:spacing w:after="0"/>
        <w:ind w:left="0"/>
        <w:jc w:val="both"/>
      </w:pPr>
      <w:r>
        <w:rPr>
          <w:rFonts w:ascii="Times New Roman"/>
          <w:b w:val="false"/>
          <w:i w:val="false"/>
          <w:color w:val="000000"/>
          <w:sz w:val="28"/>
        </w:rPr>
        <w:t>
      Показатели являются обязательными для заполнения по всем займам.</w:t>
      </w:r>
    </w:p>
    <w:bookmarkEnd w:id="175"/>
    <w:bookmarkStart w:name="z191" w:id="176"/>
    <w:p>
      <w:pPr>
        <w:spacing w:after="0"/>
        <w:ind w:left="0"/>
        <w:jc w:val="both"/>
      </w:pPr>
      <w:r>
        <w:rPr>
          <w:rFonts w:ascii="Times New Roman"/>
          <w:b w:val="false"/>
          <w:i w:val="false"/>
          <w:color w:val="000000"/>
          <w:sz w:val="28"/>
        </w:rPr>
        <w:t>
      31. Показатели строки 3 Таблицы 3 предназначены для идентификации займов, права требования по которым переданы (проданы) третьему лицу или приняты (куплены) у третьего лица.</w:t>
      </w:r>
    </w:p>
    <w:bookmarkEnd w:id="176"/>
    <w:bookmarkStart w:name="z192" w:id="177"/>
    <w:p>
      <w:pPr>
        <w:spacing w:after="0"/>
        <w:ind w:left="0"/>
        <w:jc w:val="both"/>
      </w:pPr>
      <w:r>
        <w:rPr>
          <w:rFonts w:ascii="Times New Roman"/>
          <w:b w:val="false"/>
          <w:i w:val="false"/>
          <w:color w:val="000000"/>
          <w:sz w:val="28"/>
        </w:rPr>
        <w:t>
      Показатели являются обязательными для заполнения для всех займов, права требования по которым переданы (проданы) или приняты (куплены).</w:t>
      </w:r>
    </w:p>
    <w:bookmarkEnd w:id="177"/>
    <w:bookmarkStart w:name="z193" w:id="178"/>
    <w:p>
      <w:pPr>
        <w:spacing w:after="0"/>
        <w:ind w:left="0"/>
        <w:jc w:val="both"/>
      </w:pPr>
      <w:r>
        <w:rPr>
          <w:rFonts w:ascii="Times New Roman"/>
          <w:b w:val="false"/>
          <w:i w:val="false"/>
          <w:color w:val="000000"/>
          <w:sz w:val="28"/>
        </w:rPr>
        <w:t>
      32. В строке 4 Таблицы 3 отражается дата, по состоянию на которые учтены соответствующие сведения о договоре займа (условного обязательства) и о графике погашения займа.</w:t>
      </w:r>
    </w:p>
    <w:bookmarkEnd w:id="178"/>
    <w:bookmarkStart w:name="z194" w:id="179"/>
    <w:p>
      <w:pPr>
        <w:spacing w:after="0"/>
        <w:ind w:left="0"/>
        <w:jc w:val="both"/>
      </w:pPr>
      <w:r>
        <w:rPr>
          <w:rFonts w:ascii="Times New Roman"/>
          <w:b w:val="false"/>
          <w:i w:val="false"/>
          <w:color w:val="000000"/>
          <w:sz w:val="28"/>
        </w:rPr>
        <w:t>
      33. При заполнении Таблице 4,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179"/>
    <w:bookmarkStart w:name="z195" w:id="180"/>
    <w:p>
      <w:pPr>
        <w:spacing w:after="0"/>
        <w:ind w:left="0"/>
        <w:jc w:val="both"/>
      </w:pPr>
      <w:r>
        <w:rPr>
          <w:rFonts w:ascii="Times New Roman"/>
          <w:b w:val="false"/>
          <w:i w:val="false"/>
          <w:color w:val="000000"/>
          <w:sz w:val="28"/>
        </w:rPr>
        <w:t>
      основания прекращения залога;</w:t>
      </w:r>
    </w:p>
    <w:bookmarkEnd w:id="180"/>
    <w:bookmarkStart w:name="z196" w:id="181"/>
    <w:p>
      <w:pPr>
        <w:spacing w:after="0"/>
        <w:ind w:left="0"/>
        <w:jc w:val="both"/>
      </w:pPr>
      <w:r>
        <w:rPr>
          <w:rFonts w:ascii="Times New Roman"/>
          <w:b w:val="false"/>
          <w:i w:val="false"/>
          <w:color w:val="000000"/>
          <w:sz w:val="28"/>
        </w:rPr>
        <w:t>
      виды идентификатора;</w:t>
      </w:r>
    </w:p>
    <w:bookmarkEnd w:id="181"/>
    <w:bookmarkStart w:name="z197" w:id="182"/>
    <w:p>
      <w:pPr>
        <w:spacing w:after="0"/>
        <w:ind w:left="0"/>
        <w:jc w:val="both"/>
      </w:pPr>
      <w:r>
        <w:rPr>
          <w:rFonts w:ascii="Times New Roman"/>
          <w:b w:val="false"/>
          <w:i w:val="false"/>
          <w:color w:val="000000"/>
          <w:sz w:val="28"/>
        </w:rPr>
        <w:t>
      виды обеспечения;</w:t>
      </w:r>
    </w:p>
    <w:bookmarkEnd w:id="182"/>
    <w:bookmarkStart w:name="z198" w:id="183"/>
    <w:p>
      <w:pPr>
        <w:spacing w:after="0"/>
        <w:ind w:left="0"/>
        <w:jc w:val="both"/>
      </w:pPr>
      <w:r>
        <w:rPr>
          <w:rFonts w:ascii="Times New Roman"/>
          <w:b w:val="false"/>
          <w:i w:val="false"/>
          <w:color w:val="000000"/>
          <w:sz w:val="28"/>
        </w:rPr>
        <w:t>
      виды валюты;</w:t>
      </w:r>
    </w:p>
    <w:bookmarkEnd w:id="183"/>
    <w:bookmarkStart w:name="z199" w:id="184"/>
    <w:p>
      <w:pPr>
        <w:spacing w:after="0"/>
        <w:ind w:left="0"/>
        <w:jc w:val="both"/>
      </w:pPr>
      <w:r>
        <w:rPr>
          <w:rFonts w:ascii="Times New Roman"/>
          <w:b w:val="false"/>
          <w:i w:val="false"/>
          <w:color w:val="000000"/>
          <w:sz w:val="28"/>
        </w:rPr>
        <w:t>
      номера счета.</w:t>
      </w:r>
    </w:p>
    <w:bookmarkEnd w:id="184"/>
    <w:bookmarkStart w:name="z200" w:id="185"/>
    <w:p>
      <w:pPr>
        <w:spacing w:after="0"/>
        <w:ind w:left="0"/>
        <w:jc w:val="both"/>
      </w:pPr>
      <w:r>
        <w:rPr>
          <w:rFonts w:ascii="Times New Roman"/>
          <w:b w:val="false"/>
          <w:i w:val="false"/>
          <w:color w:val="000000"/>
          <w:sz w:val="28"/>
        </w:rPr>
        <w:t>
      34. В Таблицах 4 и 5 передаются сведения об обеспечении, принятом кредитором по займам (условным обязательствам) на основании договора о залоге, гарантии и поручительства, договора страхования, или ином обеспечении, включая обеспечение в виде денег, поступающих в будущем.</w:t>
      </w:r>
    </w:p>
    <w:bookmarkEnd w:id="185"/>
    <w:bookmarkStart w:name="z201" w:id="186"/>
    <w:p>
      <w:pPr>
        <w:spacing w:after="0"/>
        <w:ind w:left="0"/>
        <w:jc w:val="both"/>
      </w:pPr>
      <w:r>
        <w:rPr>
          <w:rFonts w:ascii="Times New Roman"/>
          <w:b w:val="false"/>
          <w:i w:val="false"/>
          <w:color w:val="000000"/>
          <w:sz w:val="28"/>
        </w:rPr>
        <w:t>
      Если заем (условное обязательство) не обеспечен залогом, гарантией или поручительством, и иными видами обеспечения, предусмотренными справочником, то сведения по Форме не передаются.</w:t>
      </w:r>
    </w:p>
    <w:bookmarkEnd w:id="186"/>
    <w:bookmarkStart w:name="z202" w:id="187"/>
    <w:p>
      <w:pPr>
        <w:spacing w:after="0"/>
        <w:ind w:left="0"/>
        <w:jc w:val="both"/>
      </w:pPr>
      <w:r>
        <w:rPr>
          <w:rFonts w:ascii="Times New Roman"/>
          <w:b w:val="false"/>
          <w:i w:val="false"/>
          <w:color w:val="000000"/>
          <w:sz w:val="28"/>
        </w:rPr>
        <w:t>
      Если по займу отдельный договор о залоге не заключен, но договором займа предусмотрено право обращения взыскания на залоговое имущество при неисполнении субъектом кредитной истории (являющимся должником) обязательств, в качестве договора о залоге указывается соответствующий договор займа.</w:t>
      </w:r>
    </w:p>
    <w:bookmarkEnd w:id="187"/>
    <w:bookmarkStart w:name="z203" w:id="188"/>
    <w:p>
      <w:pPr>
        <w:spacing w:after="0"/>
        <w:ind w:left="0"/>
        <w:jc w:val="both"/>
      </w:pPr>
      <w:r>
        <w:rPr>
          <w:rFonts w:ascii="Times New Roman"/>
          <w:b w:val="false"/>
          <w:i w:val="false"/>
          <w:color w:val="000000"/>
          <w:sz w:val="28"/>
        </w:rPr>
        <w:t>
      По финансовому лизингу в качестве обеспечения указывается предмет лизинга.</w:t>
      </w:r>
    </w:p>
    <w:bookmarkEnd w:id="188"/>
    <w:bookmarkStart w:name="z204" w:id="189"/>
    <w:p>
      <w:pPr>
        <w:spacing w:after="0"/>
        <w:ind w:left="0"/>
        <w:jc w:val="both"/>
      </w:pPr>
      <w:r>
        <w:rPr>
          <w:rFonts w:ascii="Times New Roman"/>
          <w:b w:val="false"/>
          <w:i w:val="false"/>
          <w:color w:val="000000"/>
          <w:sz w:val="28"/>
        </w:rPr>
        <w:t>
      Договор о залоге связывается посредством идентификаторов со всеми договорами займа (условного обязательства), по которым соответствующее залоговое имущество (гарантия или поручительство, или иное имущество) выступает обеспечением. Связь каждого договора о залоге с договором займа (условного обязательства) указывается отдельно.</w:t>
      </w:r>
    </w:p>
    <w:bookmarkEnd w:id="189"/>
    <w:bookmarkStart w:name="z205" w:id="190"/>
    <w:p>
      <w:pPr>
        <w:spacing w:after="0"/>
        <w:ind w:left="0"/>
        <w:jc w:val="both"/>
      </w:pPr>
      <w:r>
        <w:rPr>
          <w:rFonts w:ascii="Times New Roman"/>
          <w:b w:val="false"/>
          <w:i w:val="false"/>
          <w:color w:val="000000"/>
          <w:sz w:val="28"/>
        </w:rPr>
        <w:t>
      Если договор о залоге прекращен, то на соответствующую учетную дату в Таблице 5 по обеспеченным им займам (условным обязательствам) указывается обнуление распределенной доли.</w:t>
      </w:r>
    </w:p>
    <w:bookmarkEnd w:id="190"/>
    <w:bookmarkStart w:name="z206" w:id="191"/>
    <w:p>
      <w:pPr>
        <w:spacing w:after="0"/>
        <w:ind w:left="0"/>
        <w:jc w:val="both"/>
      </w:pPr>
      <w:r>
        <w:rPr>
          <w:rFonts w:ascii="Times New Roman"/>
          <w:b w:val="false"/>
          <w:i w:val="false"/>
          <w:color w:val="000000"/>
          <w:sz w:val="28"/>
        </w:rPr>
        <w:t>
      Если договор займа (условного обязательства) прекращен, то на соответствующую учетную дату в Таблице 5 по указанному займу (условному обязательству) указывается обнуление распределенной доли.</w:t>
      </w:r>
    </w:p>
    <w:bookmarkEnd w:id="191"/>
    <w:bookmarkStart w:name="z207" w:id="192"/>
    <w:p>
      <w:pPr>
        <w:spacing w:after="0"/>
        <w:ind w:left="0"/>
        <w:jc w:val="both"/>
      </w:pPr>
      <w:r>
        <w:rPr>
          <w:rFonts w:ascii="Times New Roman"/>
          <w:b w:val="false"/>
          <w:i w:val="false"/>
          <w:color w:val="000000"/>
          <w:sz w:val="28"/>
        </w:rPr>
        <w:t>
      В Таблице 5 одному договору займа (условного обязательства) допускается соответствие нескольких договоров о залоге, одному договору о залоге допускается соответствие нескольких договоров займа (условного обязательства).</w:t>
      </w:r>
    </w:p>
    <w:bookmarkEnd w:id="192"/>
    <w:bookmarkStart w:name="z208" w:id="193"/>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93"/>
    <w:bookmarkStart w:name="z209" w:id="194"/>
    <w:p>
      <w:pPr>
        <w:spacing w:after="0"/>
        <w:ind w:left="0"/>
        <w:jc w:val="both"/>
      </w:pPr>
      <w:r>
        <w:rPr>
          <w:rFonts w:ascii="Times New Roman"/>
          <w:b w:val="false"/>
          <w:i w:val="false"/>
          <w:color w:val="000000"/>
          <w:sz w:val="28"/>
        </w:rPr>
        <w:t>
      35. В строках 2.2, 3.3.1, 4.1, 4.2, 4.5 и 4.6 Таблицы 4 значения выбираются из справочников.</w:t>
      </w:r>
    </w:p>
    <w:bookmarkEnd w:id="194"/>
    <w:bookmarkStart w:name="z210" w:id="195"/>
    <w:p>
      <w:pPr>
        <w:spacing w:after="0"/>
        <w:ind w:left="0"/>
        <w:jc w:val="both"/>
      </w:pPr>
      <w:r>
        <w:rPr>
          <w:rFonts w:ascii="Times New Roman"/>
          <w:b w:val="false"/>
          <w:i w:val="false"/>
          <w:color w:val="000000"/>
          <w:sz w:val="28"/>
        </w:rPr>
        <w:t>
      36. В строках 1.1 и 1.2 Таблицы 4 отражаются номер и дата договора о залоге, гарантии и поручительства или иного обеспечения, на основании которого кредитор (залогодержатель) имеет право при неисполнении субъектом кредитной истории (являющимся должником) обеспеченного залогом обязательства по займу (условному обязательству) получить удовлетворение из стоимости залогового имущества, предъявить требование по неисполненному обязательству к гаранту или поручителю, или иному лицу в соответствии с договором.</w:t>
      </w:r>
    </w:p>
    <w:bookmarkEnd w:id="195"/>
    <w:bookmarkStart w:name="z211" w:id="196"/>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залога или иного обеспечения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 Кредитор обеспечивает указание показателей, идентичных номеру и дате заключенного им договора залога или иного обеспечения.</w:t>
      </w:r>
    </w:p>
    <w:bookmarkEnd w:id="196"/>
    <w:bookmarkStart w:name="z212" w:id="197"/>
    <w:p>
      <w:pPr>
        <w:spacing w:after="0"/>
        <w:ind w:left="0"/>
        <w:jc w:val="both"/>
      </w:pPr>
      <w:r>
        <w:rPr>
          <w:rFonts w:ascii="Times New Roman"/>
          <w:b w:val="false"/>
          <w:i w:val="false"/>
          <w:color w:val="000000"/>
          <w:sz w:val="28"/>
        </w:rPr>
        <w:t>
      Если в рамках одного договора о залоге предусмотрено несколько видов обеспечения, каждый из этих видов обеспечения указывается с номером и датой данного договора.</w:t>
      </w:r>
    </w:p>
    <w:bookmarkEnd w:id="197"/>
    <w:bookmarkStart w:name="z213" w:id="198"/>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договору о залоге иного идентификационного номера в автоматизированных системах, то в качестве номера договора о залоге допускается передача данного идентификационного номера, являющегося неизменным в течение периода действия договора.</w:t>
      </w:r>
    </w:p>
    <w:bookmarkEnd w:id="198"/>
    <w:bookmarkStart w:name="z214" w:id="199"/>
    <w:p>
      <w:pPr>
        <w:spacing w:after="0"/>
        <w:ind w:left="0"/>
        <w:jc w:val="both"/>
      </w:pPr>
      <w:r>
        <w:rPr>
          <w:rFonts w:ascii="Times New Roman"/>
          <w:b w:val="false"/>
          <w:i w:val="false"/>
          <w:color w:val="000000"/>
          <w:sz w:val="28"/>
        </w:rPr>
        <w:t>
      37. В строке 2 Таблицы 4 указываются фактическая дата окончания срока действия договора о залоге и основание прекращения залога.</w:t>
      </w:r>
    </w:p>
    <w:bookmarkEnd w:id="199"/>
    <w:bookmarkStart w:name="z215" w:id="200"/>
    <w:p>
      <w:pPr>
        <w:spacing w:after="0"/>
        <w:ind w:left="0"/>
        <w:jc w:val="both"/>
      </w:pPr>
      <w:r>
        <w:rPr>
          <w:rFonts w:ascii="Times New Roman"/>
          <w:b w:val="false"/>
          <w:i w:val="false"/>
          <w:color w:val="000000"/>
          <w:sz w:val="28"/>
        </w:rPr>
        <w:t>
      Фактическая дата прекращения договора о залоге ранее даты договора о залоге и позднее отчетной даты не допускается.</w:t>
      </w:r>
    </w:p>
    <w:bookmarkEnd w:id="200"/>
    <w:bookmarkStart w:name="z216" w:id="201"/>
    <w:p>
      <w:pPr>
        <w:spacing w:after="0"/>
        <w:ind w:left="0"/>
        <w:jc w:val="both"/>
      </w:pPr>
      <w:r>
        <w:rPr>
          <w:rFonts w:ascii="Times New Roman"/>
          <w:b w:val="false"/>
          <w:i w:val="false"/>
          <w:color w:val="000000"/>
          <w:sz w:val="28"/>
        </w:rPr>
        <w:t>
      38. Строка 4.1 Таблицы 4 предназначена для классификации обеспечения, предусмотренного договором, по видам в соответствии со справочником "Вид обеспечения".</w:t>
      </w:r>
    </w:p>
    <w:bookmarkEnd w:id="201"/>
    <w:bookmarkStart w:name="z217" w:id="202"/>
    <w:p>
      <w:pPr>
        <w:spacing w:after="0"/>
        <w:ind w:left="0"/>
        <w:jc w:val="both"/>
      </w:pPr>
      <w:r>
        <w:rPr>
          <w:rFonts w:ascii="Times New Roman"/>
          <w:b w:val="false"/>
          <w:i w:val="false"/>
          <w:color w:val="000000"/>
          <w:sz w:val="28"/>
        </w:rPr>
        <w:t>
      39. Строка 4.3 Таблицы 4 предназначена для отражения стоимости обеспечения, рассчитанной в соответствии с залоговой политикой кредитора.</w:t>
      </w:r>
    </w:p>
    <w:bookmarkEnd w:id="202"/>
    <w:bookmarkStart w:name="z218" w:id="203"/>
    <w:p>
      <w:pPr>
        <w:spacing w:after="0"/>
        <w:ind w:left="0"/>
        <w:jc w:val="both"/>
      </w:pPr>
      <w:r>
        <w:rPr>
          <w:rFonts w:ascii="Times New Roman"/>
          <w:b w:val="false"/>
          <w:i w:val="false"/>
          <w:color w:val="000000"/>
          <w:sz w:val="28"/>
        </w:rPr>
        <w:t>
      Строка 4.4 Таблицы 4 предназначена для отражения рыночной стоимости обеспечения до применения дисконтов иных корректировок, исходя из последней на отчетную дату оценки (переоценки).</w:t>
      </w:r>
    </w:p>
    <w:bookmarkEnd w:id="203"/>
    <w:bookmarkStart w:name="z219" w:id="204"/>
    <w:p>
      <w:pPr>
        <w:spacing w:after="0"/>
        <w:ind w:left="0"/>
        <w:jc w:val="both"/>
      </w:pPr>
      <w:r>
        <w:rPr>
          <w:rFonts w:ascii="Times New Roman"/>
          <w:b w:val="false"/>
          <w:i w:val="false"/>
          <w:color w:val="000000"/>
          <w:sz w:val="28"/>
        </w:rPr>
        <w:t>
      Строка 4.5 Таблицы 4 предназначена для отражения номера счета, на котором учитывается стоимость обеспечения.</w:t>
      </w:r>
    </w:p>
    <w:bookmarkEnd w:id="204"/>
    <w:bookmarkStart w:name="z220" w:id="205"/>
    <w:p>
      <w:pPr>
        <w:spacing w:after="0"/>
        <w:ind w:left="0"/>
        <w:jc w:val="both"/>
      </w:pPr>
      <w:r>
        <w:rPr>
          <w:rFonts w:ascii="Times New Roman"/>
          <w:b w:val="false"/>
          <w:i w:val="false"/>
          <w:color w:val="000000"/>
          <w:sz w:val="28"/>
        </w:rPr>
        <w:t>
      Залоговая и рыночная стоимости указываются отдельно по каждому обеспечению в рамках договора о залоге.</w:t>
      </w:r>
    </w:p>
    <w:bookmarkEnd w:id="205"/>
    <w:bookmarkStart w:name="z221" w:id="206"/>
    <w:p>
      <w:pPr>
        <w:spacing w:after="0"/>
        <w:ind w:left="0"/>
        <w:jc w:val="both"/>
      </w:pPr>
      <w:r>
        <w:rPr>
          <w:rFonts w:ascii="Times New Roman"/>
          <w:b w:val="false"/>
          <w:i w:val="false"/>
          <w:color w:val="000000"/>
          <w:sz w:val="28"/>
        </w:rPr>
        <w:t>
      40. Строка 4.6 Таблицы 4 предназначена для отражения места регистрации движимого имущества и местонахождения недвижимого имущества, принятых в обеспечение в соответствии с договором о залоге, и является обязательной для заполнения для всех видов обеспечения, являющегося движимым и недвижимым имуществом.</w:t>
      </w:r>
    </w:p>
    <w:bookmarkEnd w:id="206"/>
    <w:bookmarkStart w:name="z222" w:id="207"/>
    <w:p>
      <w:pPr>
        <w:spacing w:after="0"/>
        <w:ind w:left="0"/>
        <w:jc w:val="both"/>
      </w:pPr>
      <w:r>
        <w:rPr>
          <w:rFonts w:ascii="Times New Roman"/>
          <w:b w:val="false"/>
          <w:i w:val="false"/>
          <w:color w:val="000000"/>
          <w:sz w:val="28"/>
        </w:rPr>
        <w:t>
      41. В строке 4.7 Таблицы 4 для объекта недвижимости указывается кадастровый номер, для транспортных средств – уникальный код транспортного средства (при наличии), для других объектов залогового имущества, оцениваемого на индивидуальной основе – уникальный номер, однозначно идентифицирующий объект, для иных видов обеспечения показатель не передается.</w:t>
      </w:r>
    </w:p>
    <w:bookmarkEnd w:id="207"/>
    <w:bookmarkStart w:name="z223" w:id="208"/>
    <w:p>
      <w:pPr>
        <w:spacing w:after="0"/>
        <w:ind w:left="0"/>
        <w:jc w:val="both"/>
      </w:pPr>
      <w:r>
        <w:rPr>
          <w:rFonts w:ascii="Times New Roman"/>
          <w:b w:val="false"/>
          <w:i w:val="false"/>
          <w:color w:val="000000"/>
          <w:sz w:val="28"/>
        </w:rPr>
        <w:t>
      42. Строка 5 Таблицы 4 и строка 4 Таблицы 5 предназначены для отражения даты, по состоянию на которую учтены сведения об обеспечении.</w:t>
      </w:r>
    </w:p>
    <w:bookmarkEnd w:id="208"/>
    <w:bookmarkStart w:name="z224" w:id="209"/>
    <w:p>
      <w:pPr>
        <w:spacing w:after="0"/>
        <w:ind w:left="0"/>
        <w:jc w:val="both"/>
      </w:pPr>
      <w:r>
        <w:rPr>
          <w:rFonts w:ascii="Times New Roman"/>
          <w:b w:val="false"/>
          <w:i w:val="false"/>
          <w:color w:val="000000"/>
          <w:sz w:val="28"/>
        </w:rPr>
        <w:t>
      43. В строке 1 Таблицы 5 указываются номер и дата договора займа (условного обязательства), по которому соответствующий договор о залоге выступает обеспечением.</w:t>
      </w:r>
    </w:p>
    <w:bookmarkEnd w:id="209"/>
    <w:bookmarkStart w:name="z225" w:id="210"/>
    <w:p>
      <w:pPr>
        <w:spacing w:after="0"/>
        <w:ind w:left="0"/>
        <w:jc w:val="both"/>
      </w:pPr>
      <w:r>
        <w:rPr>
          <w:rFonts w:ascii="Times New Roman"/>
          <w:b w:val="false"/>
          <w:i w:val="false"/>
          <w:color w:val="000000"/>
          <w:sz w:val="28"/>
        </w:rPr>
        <w:t>
      В строке 2 Таблицы 5 указываются номер и дата договора о залоге, выступающего обеспечением по соответствующему договору займа (условного обязательства).</w:t>
      </w:r>
    </w:p>
    <w:bookmarkEnd w:id="210"/>
    <w:bookmarkStart w:name="z226" w:id="211"/>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Таблицах 4 и 5 номеру и дате договора, указанных в отчете о договоре займа (условного обязательства).</w:t>
      </w:r>
    </w:p>
    <w:bookmarkEnd w:id="211"/>
    <w:bookmarkStart w:name="z227" w:id="212"/>
    <w:p>
      <w:pPr>
        <w:spacing w:after="0"/>
        <w:ind w:left="0"/>
        <w:jc w:val="both"/>
      </w:pPr>
      <w:r>
        <w:rPr>
          <w:rFonts w:ascii="Times New Roman"/>
          <w:b w:val="false"/>
          <w:i w:val="false"/>
          <w:color w:val="000000"/>
          <w:sz w:val="28"/>
        </w:rPr>
        <w:t>
      44. Строка 3.1 Таблицы 5 предназначена для отражения доли покрытия займа (условного обязательства) залогом, определенной как отношение стоимости части соответствующего залога, приходящейся на обеспечение соответствующего займа (условного обязательства), к задолженности по этому займу (остатку условного обязательства).</w:t>
      </w:r>
    </w:p>
    <w:bookmarkEnd w:id="212"/>
    <w:bookmarkStart w:name="z228" w:id="213"/>
    <w:p>
      <w:pPr>
        <w:spacing w:after="0"/>
        <w:ind w:left="0"/>
        <w:jc w:val="both"/>
      </w:pPr>
      <w:r>
        <w:rPr>
          <w:rFonts w:ascii="Times New Roman"/>
          <w:b w:val="false"/>
          <w:i w:val="false"/>
          <w:color w:val="000000"/>
          <w:sz w:val="28"/>
        </w:rPr>
        <w:t>
      Строка 3.2 Таблицы 5 предназначена для отражения доли залога, приходящейся на покрытие займа (условного обязательства), определенной как отношение части стоимости соответствующего залога, приходящейся на обеспечение соответствующего займа (условного обязательства), к совокупной стоимости этого залога.</w:t>
      </w:r>
    </w:p>
    <w:bookmarkEnd w:id="213"/>
    <w:bookmarkStart w:name="z229" w:id="214"/>
    <w:p>
      <w:pPr>
        <w:spacing w:after="0"/>
        <w:ind w:left="0"/>
        <w:jc w:val="both"/>
      </w:pPr>
      <w:r>
        <w:rPr>
          <w:rFonts w:ascii="Times New Roman"/>
          <w:b w:val="false"/>
          <w:i w:val="false"/>
          <w:color w:val="000000"/>
          <w:sz w:val="28"/>
        </w:rPr>
        <w:t>
      В качестве стоимости залога используется стоимость обеспечения, включаемая при расчете резервов (провизий), отражаемая в Отчете о провизиях и оценке рисков.</w:t>
      </w:r>
    </w:p>
    <w:bookmarkEnd w:id="214"/>
    <w:bookmarkStart w:name="z230" w:id="215"/>
    <w:p>
      <w:pPr>
        <w:spacing w:after="0"/>
        <w:ind w:left="0"/>
        <w:jc w:val="both"/>
      </w:pPr>
      <w:r>
        <w:rPr>
          <w:rFonts w:ascii="Times New Roman"/>
          <w:b w:val="false"/>
          <w:i w:val="false"/>
          <w:color w:val="000000"/>
          <w:sz w:val="28"/>
        </w:rPr>
        <w:t>
      В качестве задолженности по займу используется балансовая стоимость займа до вычета сформированных против него резервов (провизий), по условным обязательствам используется остаток условного обязательства, учитываемый на внебалансовых счетах.</w:t>
      </w:r>
    </w:p>
    <w:bookmarkEnd w:id="215"/>
    <w:bookmarkStart w:name="z231" w:id="216"/>
    <w:p>
      <w:pPr>
        <w:spacing w:after="0"/>
        <w:ind w:left="0"/>
        <w:jc w:val="both"/>
      </w:pPr>
      <w:r>
        <w:rPr>
          <w:rFonts w:ascii="Times New Roman"/>
          <w:b w:val="false"/>
          <w:i w:val="false"/>
          <w:color w:val="000000"/>
          <w:sz w:val="28"/>
        </w:rPr>
        <w:t>
      Расчет распределенной доли покрытия займа (условного обязательства) залогом и распределенной доли залога, приходящейся на покрытие займа (условного обязательства), проводится при расчете резервов (провизий).</w:t>
      </w:r>
    </w:p>
    <w:bookmarkEnd w:id="216"/>
    <w:bookmarkStart w:name="z232" w:id="217"/>
    <w:p>
      <w:pPr>
        <w:spacing w:after="0"/>
        <w:ind w:left="0"/>
        <w:jc w:val="both"/>
      </w:pPr>
      <w:r>
        <w:rPr>
          <w:rFonts w:ascii="Times New Roman"/>
          <w:b w:val="false"/>
          <w:i w:val="false"/>
          <w:color w:val="000000"/>
          <w:sz w:val="28"/>
        </w:rPr>
        <w:t>
      Показатели в строках 3.1 и 3.2 Таблицы 5 являются обязательными для заполнения при наличии у кредитора соответствующей информации.</w:t>
      </w:r>
    </w:p>
    <w:bookmarkEnd w:id="217"/>
    <w:bookmarkStart w:name="z233" w:id="218"/>
    <w:p>
      <w:pPr>
        <w:spacing w:after="0"/>
        <w:ind w:left="0"/>
        <w:jc w:val="both"/>
      </w:pPr>
      <w:r>
        <w:rPr>
          <w:rFonts w:ascii="Times New Roman"/>
          <w:b w:val="false"/>
          <w:i w:val="false"/>
          <w:color w:val="000000"/>
          <w:sz w:val="28"/>
        </w:rPr>
        <w:t>
      45. При заполнении Таблицы 6 используется справочник "Номера счетов", размещенный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218"/>
    <w:bookmarkStart w:name="z234" w:id="219"/>
    <w:p>
      <w:pPr>
        <w:spacing w:after="0"/>
        <w:ind w:left="0"/>
        <w:jc w:val="both"/>
      </w:pPr>
      <w:r>
        <w:rPr>
          <w:rFonts w:ascii="Times New Roman"/>
          <w:b w:val="false"/>
          <w:i w:val="false"/>
          <w:color w:val="000000"/>
          <w:sz w:val="28"/>
        </w:rPr>
        <w:t>
      46. В Таблице 6 передаются сведения о движении средств за отчетный период, об изменениях и текущем состоянии обязательств по договорам займов и условных обязательств.</w:t>
      </w:r>
    </w:p>
    <w:bookmarkEnd w:id="219"/>
    <w:bookmarkStart w:name="z235" w:id="220"/>
    <w:p>
      <w:pPr>
        <w:spacing w:after="0"/>
        <w:ind w:left="0"/>
        <w:jc w:val="both"/>
      </w:pPr>
      <w:r>
        <w:rPr>
          <w:rFonts w:ascii="Times New Roman"/>
          <w:b w:val="false"/>
          <w:i w:val="false"/>
          <w:color w:val="000000"/>
          <w:sz w:val="28"/>
        </w:rPr>
        <w:t>
      Сведения по показателям Таблицы 6 привязываются к соответствующим договорам займа (условного обязательства) и подлежат актуализации на учетную дату.</w:t>
      </w:r>
    </w:p>
    <w:bookmarkEnd w:id="220"/>
    <w:bookmarkStart w:name="z236" w:id="221"/>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Таблице 6 номеру и дате договора, указанных в отчете о договоре займа (условного обязательства).</w:t>
      </w:r>
    </w:p>
    <w:bookmarkEnd w:id="221"/>
    <w:bookmarkStart w:name="z237" w:id="222"/>
    <w:p>
      <w:pPr>
        <w:spacing w:after="0"/>
        <w:ind w:left="0"/>
        <w:jc w:val="both"/>
      </w:pPr>
      <w:r>
        <w:rPr>
          <w:rFonts w:ascii="Times New Roman"/>
          <w:b w:val="false"/>
          <w:i w:val="false"/>
          <w:color w:val="000000"/>
          <w:sz w:val="28"/>
        </w:rPr>
        <w:t>
      47. В строках 2.5, 2.7, 2.9, 2.12 и 2.14 Таблицы 6 значения выбираются из справочников.</w:t>
      </w:r>
    </w:p>
    <w:bookmarkEnd w:id="222"/>
    <w:bookmarkStart w:name="z238" w:id="223"/>
    <w:p>
      <w:pPr>
        <w:spacing w:after="0"/>
        <w:ind w:left="0"/>
        <w:jc w:val="both"/>
      </w:pPr>
      <w:r>
        <w:rPr>
          <w:rFonts w:ascii="Times New Roman"/>
          <w:b w:val="false"/>
          <w:i w:val="false"/>
          <w:color w:val="000000"/>
          <w:sz w:val="28"/>
        </w:rPr>
        <w:t>
      48. Строки 2.2 Таблицы 6 предназначены для отражения выданной в отчетном периоде суммы займа или использованного лимита по условному обязательству и даты ее выдачи (использования).</w:t>
      </w:r>
    </w:p>
    <w:bookmarkEnd w:id="223"/>
    <w:bookmarkStart w:name="z239" w:id="224"/>
    <w:p>
      <w:pPr>
        <w:spacing w:after="0"/>
        <w:ind w:left="0"/>
        <w:jc w:val="both"/>
      </w:pPr>
      <w:r>
        <w:rPr>
          <w:rFonts w:ascii="Times New Roman"/>
          <w:b w:val="false"/>
          <w:i w:val="false"/>
          <w:color w:val="000000"/>
          <w:sz w:val="28"/>
        </w:rPr>
        <w:t>
      Если в отчетном периоде выдача займа осуществлялась частями, указывается массив сумм частей займа и фактической даты выдачи соответствующей части займа.</w:t>
      </w:r>
    </w:p>
    <w:bookmarkEnd w:id="224"/>
    <w:bookmarkStart w:name="z240" w:id="225"/>
    <w:p>
      <w:pPr>
        <w:spacing w:after="0"/>
        <w:ind w:left="0"/>
        <w:jc w:val="both"/>
      </w:pPr>
      <w:r>
        <w:rPr>
          <w:rFonts w:ascii="Times New Roman"/>
          <w:b w:val="false"/>
          <w:i w:val="false"/>
          <w:color w:val="000000"/>
          <w:sz w:val="28"/>
        </w:rPr>
        <w:t>
      Фактическая дата выдачи ранее даты начала отчетного периода и позднее фактической даты прекращения обязательства или даты окончания отчетного периода является недопустимой.</w:t>
      </w:r>
    </w:p>
    <w:bookmarkEnd w:id="225"/>
    <w:bookmarkStart w:name="z241" w:id="226"/>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по которым выдача займа осуществляется без обращения в отделение кредитора, выданные суммы займа указываются одной суммой без разбивки на части, строка 2.2 Таблицы 6 не заполняется.</w:t>
      </w:r>
    </w:p>
    <w:bookmarkEnd w:id="226"/>
    <w:bookmarkStart w:name="z242" w:id="227"/>
    <w:p>
      <w:pPr>
        <w:spacing w:after="0"/>
        <w:ind w:left="0"/>
        <w:jc w:val="both"/>
      </w:pPr>
      <w:r>
        <w:rPr>
          <w:rFonts w:ascii="Times New Roman"/>
          <w:b w:val="false"/>
          <w:i w:val="false"/>
          <w:color w:val="000000"/>
          <w:sz w:val="28"/>
        </w:rPr>
        <w:t>
      49. В строке 2.3 Таблицы 6 указывается сумма фактически поступивших денежных средств в течение отчетного периода в счет погашения всех обязательств заемщика по данному займу, включая основной долг, вознаграждение, штрафы и пени, комиссии по займу.</w:t>
      </w:r>
    </w:p>
    <w:bookmarkEnd w:id="227"/>
    <w:bookmarkStart w:name="z243" w:id="228"/>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указывается валовая сумма поступлений за отчетный период.</w:t>
      </w:r>
    </w:p>
    <w:bookmarkEnd w:id="228"/>
    <w:bookmarkStart w:name="z244" w:id="229"/>
    <w:p>
      <w:pPr>
        <w:spacing w:after="0"/>
        <w:ind w:left="0"/>
        <w:jc w:val="both"/>
      </w:pPr>
      <w:r>
        <w:rPr>
          <w:rFonts w:ascii="Times New Roman"/>
          <w:b w:val="false"/>
          <w:i w:val="false"/>
          <w:color w:val="000000"/>
          <w:sz w:val="28"/>
        </w:rPr>
        <w:t>
      50. Строки 2.4 и 2.5 Таблицы 6 предназначены для отражения сумм непросроченного, просроченного остатков основного долга по займу и номера счета, на котором учитываются суммы, сумм списанного или прощенного остатков основного долга по займу по состоянию на отчетную дату.</w:t>
      </w:r>
    </w:p>
    <w:bookmarkEnd w:id="229"/>
    <w:bookmarkStart w:name="z245" w:id="230"/>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основному долгу за весь период действия договора.</w:t>
      </w:r>
    </w:p>
    <w:bookmarkEnd w:id="230"/>
    <w:bookmarkStart w:name="z246" w:id="231"/>
    <w:p>
      <w:pPr>
        <w:spacing w:after="0"/>
        <w:ind w:left="0"/>
        <w:jc w:val="both"/>
      </w:pPr>
      <w:r>
        <w:rPr>
          <w:rFonts w:ascii="Times New Roman"/>
          <w:b w:val="false"/>
          <w:i w:val="false"/>
          <w:color w:val="000000"/>
          <w:sz w:val="28"/>
        </w:rPr>
        <w:t>
      Для платежных карточек с предоставленным кредитным лимитом освоенная часть лимита указывается по данному показателю, для отражения перерасхода средств по платежной карточке предусмотрено дополнительное поле.</w:t>
      </w:r>
    </w:p>
    <w:bookmarkEnd w:id="231"/>
    <w:bookmarkStart w:name="z247" w:id="232"/>
    <w:p>
      <w:pPr>
        <w:spacing w:after="0"/>
        <w:ind w:left="0"/>
        <w:jc w:val="both"/>
      </w:pPr>
      <w:r>
        <w:rPr>
          <w:rFonts w:ascii="Times New Roman"/>
          <w:b w:val="false"/>
          <w:i w:val="false"/>
          <w:color w:val="000000"/>
          <w:sz w:val="28"/>
        </w:rPr>
        <w:t>
      По показателю "Остаток основного долга (в тенге, в валюте договора)" не допускается отражение отрицательного значения.</w:t>
      </w:r>
    </w:p>
    <w:bookmarkEnd w:id="232"/>
    <w:bookmarkStart w:name="z248" w:id="233"/>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33"/>
    <w:bookmarkStart w:name="z249" w:id="234"/>
    <w:p>
      <w:pPr>
        <w:spacing w:after="0"/>
        <w:ind w:left="0"/>
        <w:jc w:val="both"/>
      </w:pPr>
      <w:r>
        <w:rPr>
          <w:rFonts w:ascii="Times New Roman"/>
          <w:b w:val="false"/>
          <w:i w:val="false"/>
          <w:color w:val="000000"/>
          <w:sz w:val="28"/>
        </w:rPr>
        <w:t>
      51. Строки 2.6 и 2.7 Таблицы 6 предназначены для отражения сумм непогашенного, просроченного остатков начисленного вознаграждения по займу, сумм списанного или прощенного остатков начисленного вознаграждения по займу по состоянию на отчетную дату и номера счета, на котором учитываются суммы.</w:t>
      </w:r>
    </w:p>
    <w:bookmarkEnd w:id="234"/>
    <w:bookmarkStart w:name="z250" w:id="235"/>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начисленному вознаграждению за весь период действия договора.</w:t>
      </w:r>
    </w:p>
    <w:bookmarkEnd w:id="235"/>
    <w:bookmarkStart w:name="z251" w:id="236"/>
    <w:p>
      <w:pPr>
        <w:spacing w:after="0"/>
        <w:ind w:left="0"/>
        <w:jc w:val="both"/>
      </w:pPr>
      <w:r>
        <w:rPr>
          <w:rFonts w:ascii="Times New Roman"/>
          <w:b w:val="false"/>
          <w:i w:val="false"/>
          <w:color w:val="000000"/>
          <w:sz w:val="28"/>
        </w:rPr>
        <w:t>
      Не допускается отражение отрицательного значения по остатку начисленного вознаграждения.</w:t>
      </w:r>
    </w:p>
    <w:bookmarkEnd w:id="236"/>
    <w:bookmarkStart w:name="z252" w:id="237"/>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37"/>
    <w:bookmarkStart w:name="z253" w:id="238"/>
    <w:p>
      <w:pPr>
        <w:spacing w:after="0"/>
        <w:ind w:left="0"/>
        <w:jc w:val="both"/>
      </w:pPr>
      <w:r>
        <w:rPr>
          <w:rFonts w:ascii="Times New Roman"/>
          <w:b w:val="false"/>
          <w:i w:val="false"/>
          <w:color w:val="000000"/>
          <w:sz w:val="28"/>
        </w:rPr>
        <w:t>
      52. Строки 2.8 и 2.9 Таблицы 6 предназначены для отражения суммы условного обязательства по состоянию на отчетную дату и номера счета, на котором учитываются суммы.</w:t>
      </w:r>
    </w:p>
    <w:bookmarkEnd w:id="238"/>
    <w:bookmarkStart w:name="z254" w:id="239"/>
    <w:p>
      <w:pPr>
        <w:spacing w:after="0"/>
        <w:ind w:left="0"/>
        <w:jc w:val="both"/>
      </w:pPr>
      <w:r>
        <w:rPr>
          <w:rFonts w:ascii="Times New Roman"/>
          <w:b w:val="false"/>
          <w:i w:val="false"/>
          <w:color w:val="000000"/>
          <w:sz w:val="28"/>
        </w:rPr>
        <w:t>
      При наличии остатков на двух счетах, второй остаток с соответствующим номером счета указываются в дополнительных полях.</w:t>
      </w:r>
    </w:p>
    <w:bookmarkEnd w:id="239"/>
    <w:bookmarkStart w:name="z255" w:id="240"/>
    <w:p>
      <w:pPr>
        <w:spacing w:after="0"/>
        <w:ind w:left="0"/>
        <w:jc w:val="both"/>
      </w:pPr>
      <w:r>
        <w:rPr>
          <w:rFonts w:ascii="Times New Roman"/>
          <w:b w:val="false"/>
          <w:i w:val="false"/>
          <w:color w:val="000000"/>
          <w:sz w:val="28"/>
        </w:rPr>
        <w:t>
      Не допускается отражение отрицательного значения по остатку условного обязательства.</w:t>
      </w:r>
    </w:p>
    <w:bookmarkEnd w:id="240"/>
    <w:bookmarkStart w:name="z256" w:id="241"/>
    <w:p>
      <w:pPr>
        <w:spacing w:after="0"/>
        <w:ind w:left="0"/>
        <w:jc w:val="both"/>
      </w:pPr>
      <w:r>
        <w:rPr>
          <w:rFonts w:ascii="Times New Roman"/>
          <w:b w:val="false"/>
          <w:i w:val="false"/>
          <w:color w:val="000000"/>
          <w:sz w:val="28"/>
        </w:rPr>
        <w:t>
      Показатели являются обязательными для заполнения для всех условных обязательств.</w:t>
      </w:r>
    </w:p>
    <w:bookmarkEnd w:id="241"/>
    <w:bookmarkStart w:name="z257" w:id="242"/>
    <w:p>
      <w:pPr>
        <w:spacing w:after="0"/>
        <w:ind w:left="0"/>
        <w:jc w:val="both"/>
      </w:pPr>
      <w:r>
        <w:rPr>
          <w:rFonts w:ascii="Times New Roman"/>
          <w:b w:val="false"/>
          <w:i w:val="false"/>
          <w:color w:val="000000"/>
          <w:sz w:val="28"/>
        </w:rPr>
        <w:t>
      53. Строка 2.10 Таблицы 6 предназначена для отражения суммы непогашенного остатка, сумм списанного или прощенного остатков начисленной неустойки (штрафа, пени) по займу по состоянию на отчетную дату.</w:t>
      </w:r>
    </w:p>
    <w:bookmarkEnd w:id="242"/>
    <w:bookmarkStart w:name="z258" w:id="243"/>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начисленной неустойке за весь период действия договора.</w:t>
      </w:r>
    </w:p>
    <w:bookmarkEnd w:id="243"/>
    <w:bookmarkStart w:name="z259" w:id="244"/>
    <w:p>
      <w:pPr>
        <w:spacing w:after="0"/>
        <w:ind w:left="0"/>
        <w:jc w:val="both"/>
      </w:pPr>
      <w:r>
        <w:rPr>
          <w:rFonts w:ascii="Times New Roman"/>
          <w:b w:val="false"/>
          <w:i w:val="false"/>
          <w:color w:val="000000"/>
          <w:sz w:val="28"/>
        </w:rPr>
        <w:t>
      По показателю "Остаток начисленной неустойки (штрафа, пени)" не допускается отражение отрицательного значения.</w:t>
      </w:r>
    </w:p>
    <w:bookmarkEnd w:id="244"/>
    <w:bookmarkStart w:name="z260" w:id="245"/>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45"/>
    <w:bookmarkStart w:name="z261" w:id="246"/>
    <w:p>
      <w:pPr>
        <w:spacing w:after="0"/>
        <w:ind w:left="0"/>
        <w:jc w:val="both"/>
      </w:pPr>
      <w:r>
        <w:rPr>
          <w:rFonts w:ascii="Times New Roman"/>
          <w:b w:val="false"/>
          <w:i w:val="false"/>
          <w:color w:val="000000"/>
          <w:sz w:val="28"/>
        </w:rPr>
        <w:t>
      54. Строки 2.11, 2.12, 2.13 и 2.14 Таблицы 6 предназначены для отражения сумм положительной (отрицательной) корректировки, дисконта (премии) по займу (условному обязательству) по состоянию на отчетную дату и номера счета, на котором учитываются суммы.</w:t>
      </w:r>
    </w:p>
    <w:bookmarkEnd w:id="246"/>
    <w:bookmarkStart w:name="z262" w:id="247"/>
    <w:p>
      <w:pPr>
        <w:spacing w:after="0"/>
        <w:ind w:left="0"/>
        <w:jc w:val="both"/>
      </w:pPr>
      <w:r>
        <w:rPr>
          <w:rFonts w:ascii="Times New Roman"/>
          <w:b w:val="false"/>
          <w:i w:val="false"/>
          <w:color w:val="000000"/>
          <w:sz w:val="28"/>
        </w:rPr>
        <w:t>
      При наличии сумм дисконта (премии) по одному займу (условному обязательству) на двух разных номерах счетов, второй остаток с соответствующим номером счета указываются в дополнительных полях.</w:t>
      </w:r>
    </w:p>
    <w:bookmarkEnd w:id="247"/>
    <w:bookmarkStart w:name="z263" w:id="248"/>
    <w:p>
      <w:pPr>
        <w:spacing w:after="0"/>
        <w:ind w:left="0"/>
        <w:jc w:val="both"/>
      </w:pPr>
      <w:r>
        <w:rPr>
          <w:rFonts w:ascii="Times New Roman"/>
          <w:b w:val="false"/>
          <w:i w:val="false"/>
          <w:color w:val="000000"/>
          <w:sz w:val="28"/>
        </w:rPr>
        <w:t>
      55. В строке 2.15 Таблицы 6 даты вынесения на счет просроченной задолженности по основному долгу и вознаграждению указываются отдельно в полях "Дата вынесения на счет просроченной задолженности: по основному долгу" и "Дата вынесения на счет просроченной задолженности: по вознаграждению".</w:t>
      </w:r>
    </w:p>
    <w:bookmarkEnd w:id="248"/>
    <w:bookmarkStart w:name="z264" w:id="249"/>
    <w:p>
      <w:pPr>
        <w:spacing w:after="0"/>
        <w:ind w:left="0"/>
        <w:jc w:val="both"/>
      </w:pPr>
      <w:r>
        <w:rPr>
          <w:rFonts w:ascii="Times New Roman"/>
          <w:b w:val="false"/>
          <w:i w:val="false"/>
          <w:color w:val="000000"/>
          <w:sz w:val="28"/>
        </w:rPr>
        <w:t>
      В качестве даты вынесения на счет просроченной задолженности указывается дата, с которой нарушается установленный договором срок погашения очередного непогашенного платежа по основному долгу и (или) вознаграждению.</w:t>
      </w:r>
    </w:p>
    <w:bookmarkEnd w:id="249"/>
    <w:bookmarkStart w:name="z265" w:id="250"/>
    <w:p>
      <w:pPr>
        <w:spacing w:after="0"/>
        <w:ind w:left="0"/>
        <w:jc w:val="both"/>
      </w:pPr>
      <w:r>
        <w:rPr>
          <w:rFonts w:ascii="Times New Roman"/>
          <w:b w:val="false"/>
          <w:i w:val="false"/>
          <w:color w:val="000000"/>
          <w:sz w:val="28"/>
        </w:rPr>
        <w:t>
      При отсутствии остатка просроченной задолженности по основному долгу и (или) вознаграждению, числящегося на балансе или списанного с баланса, дата вынесения на счет просроченной задолженности по основному долгу и (или) вознаграждению не указывается.</w:t>
      </w:r>
    </w:p>
    <w:bookmarkEnd w:id="250"/>
    <w:bookmarkStart w:name="z266" w:id="251"/>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на отчетную дату имеется остаток просроченной задолженности по основному долгу и (или) вознаграждению, числящийся на балансе или списанный с баланса.</w:t>
      </w:r>
    </w:p>
    <w:bookmarkEnd w:id="251"/>
    <w:bookmarkStart w:name="z267" w:id="252"/>
    <w:p>
      <w:pPr>
        <w:spacing w:after="0"/>
        <w:ind w:left="0"/>
        <w:jc w:val="both"/>
      </w:pPr>
      <w:r>
        <w:rPr>
          <w:rFonts w:ascii="Times New Roman"/>
          <w:b w:val="false"/>
          <w:i w:val="false"/>
          <w:color w:val="000000"/>
          <w:sz w:val="28"/>
        </w:rPr>
        <w:t>
      56. В строке 2.16 Таблицы 6 указывается дата полного или частичного погашения просроченной задолженности по основному долгу и (или) вознаграждению, произведенного в течение отчетного периода.</w:t>
      </w:r>
    </w:p>
    <w:bookmarkEnd w:id="252"/>
    <w:bookmarkStart w:name="z268" w:id="253"/>
    <w:p>
      <w:pPr>
        <w:spacing w:after="0"/>
        <w:ind w:left="0"/>
        <w:jc w:val="both"/>
      </w:pPr>
      <w:r>
        <w:rPr>
          <w:rFonts w:ascii="Times New Roman"/>
          <w:b w:val="false"/>
          <w:i w:val="false"/>
          <w:color w:val="000000"/>
          <w:sz w:val="28"/>
        </w:rPr>
        <w:t>
      57. Строка 3 Таблицы 6 предназначена для идентификации займов, по которым в отчетном периоде проведена реструктуризация, с отражением даты их проведения.</w:t>
      </w:r>
    </w:p>
    <w:bookmarkEnd w:id="253"/>
    <w:bookmarkStart w:name="z269" w:id="254"/>
    <w:p>
      <w:pPr>
        <w:spacing w:after="0"/>
        <w:ind w:left="0"/>
        <w:jc w:val="both"/>
      </w:pPr>
      <w:r>
        <w:rPr>
          <w:rFonts w:ascii="Times New Roman"/>
          <w:b w:val="false"/>
          <w:i w:val="false"/>
          <w:color w:val="000000"/>
          <w:sz w:val="28"/>
        </w:rPr>
        <w:t xml:space="preserve">
      Реструктуризация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 (далее – постановление № 269).</w:t>
      </w:r>
    </w:p>
    <w:bookmarkEnd w:id="254"/>
    <w:bookmarkStart w:name="z270" w:id="255"/>
    <w:p>
      <w:pPr>
        <w:spacing w:after="0"/>
        <w:ind w:left="0"/>
        <w:jc w:val="both"/>
      </w:pPr>
      <w:r>
        <w:rPr>
          <w:rFonts w:ascii="Times New Roman"/>
          <w:b w:val="false"/>
          <w:i w:val="false"/>
          <w:color w:val="000000"/>
          <w:sz w:val="28"/>
        </w:rPr>
        <w:t>
      Если заем был реструктурирован путем заключения нового договора займа, сведения о реструктуризации указываются в новом договоре.</w:t>
      </w:r>
    </w:p>
    <w:bookmarkEnd w:id="255"/>
    <w:bookmarkStart w:name="z271" w:id="256"/>
    <w:p>
      <w:pPr>
        <w:spacing w:after="0"/>
        <w:ind w:left="0"/>
        <w:jc w:val="both"/>
      </w:pPr>
      <w:r>
        <w:rPr>
          <w:rFonts w:ascii="Times New Roman"/>
          <w:b w:val="false"/>
          <w:i w:val="false"/>
          <w:color w:val="000000"/>
          <w:sz w:val="28"/>
        </w:rPr>
        <w:t>
      Если в отчетном периоде проводилась реструктуризация, то в строке 3.1 Таблицы 6 указывается значение "1", в ином случае указывается "0" или показатель не передается.</w:t>
      </w:r>
    </w:p>
    <w:bookmarkEnd w:id="256"/>
    <w:bookmarkStart w:name="z272" w:id="257"/>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в отчетном периоде проведена реструктуризация.</w:t>
      </w:r>
    </w:p>
    <w:bookmarkEnd w:id="257"/>
    <w:bookmarkStart w:name="z273" w:id="258"/>
    <w:p>
      <w:pPr>
        <w:spacing w:after="0"/>
        <w:ind w:left="0"/>
        <w:jc w:val="both"/>
      </w:pPr>
      <w:r>
        <w:rPr>
          <w:rFonts w:ascii="Times New Roman"/>
          <w:b w:val="false"/>
          <w:i w:val="false"/>
          <w:color w:val="000000"/>
          <w:sz w:val="28"/>
        </w:rPr>
        <w:t>
      58. Строка 4 Таблицы 6 предназначена для отражения даты, по состоянию на которую учтены сведения об обслуживании займа (условного обязательства).</w:t>
      </w:r>
    </w:p>
    <w:bookmarkEnd w:id="258"/>
    <w:bookmarkStart w:name="z274" w:id="259"/>
    <w:p>
      <w:pPr>
        <w:spacing w:after="0"/>
        <w:ind w:left="0"/>
        <w:jc w:val="both"/>
      </w:pPr>
      <w:r>
        <w:rPr>
          <w:rFonts w:ascii="Times New Roman"/>
          <w:b w:val="false"/>
          <w:i w:val="false"/>
          <w:color w:val="000000"/>
          <w:sz w:val="28"/>
        </w:rPr>
        <w:t>
      59. При заполнении Таблицы 7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259"/>
    <w:bookmarkStart w:name="z275" w:id="260"/>
    <w:p>
      <w:pPr>
        <w:spacing w:after="0"/>
        <w:ind w:left="0"/>
        <w:jc w:val="both"/>
      </w:pPr>
      <w:r>
        <w:rPr>
          <w:rFonts w:ascii="Times New Roman"/>
          <w:b w:val="false"/>
          <w:i w:val="false"/>
          <w:color w:val="000000"/>
          <w:sz w:val="28"/>
        </w:rPr>
        <w:t>
      Номера счетов;</w:t>
      </w:r>
    </w:p>
    <w:bookmarkEnd w:id="260"/>
    <w:bookmarkStart w:name="z276" w:id="261"/>
    <w:p>
      <w:pPr>
        <w:spacing w:after="0"/>
        <w:ind w:left="0"/>
        <w:jc w:val="both"/>
      </w:pPr>
      <w:r>
        <w:rPr>
          <w:rFonts w:ascii="Times New Roman"/>
          <w:b w:val="false"/>
          <w:i w:val="false"/>
          <w:color w:val="000000"/>
          <w:sz w:val="28"/>
        </w:rPr>
        <w:t>
      Стадии кредитного риска.</w:t>
      </w:r>
    </w:p>
    <w:bookmarkEnd w:id="261"/>
    <w:bookmarkStart w:name="z277" w:id="262"/>
    <w:p>
      <w:pPr>
        <w:spacing w:after="0"/>
        <w:ind w:left="0"/>
        <w:jc w:val="both"/>
      </w:pPr>
      <w:r>
        <w:rPr>
          <w:rFonts w:ascii="Times New Roman"/>
          <w:b w:val="false"/>
          <w:i w:val="false"/>
          <w:color w:val="000000"/>
          <w:sz w:val="28"/>
        </w:rPr>
        <w:t>
      60. В Таблице 7 передаются сведения о резервах (провизиях), сформированных по требованиям международных стандартов финансовой отчетности, в разрезе договоров займов (условных обязательств), классифицированных кредитором как индивидуальные, однородные или индивидуальные активы без признаков обесценения, о метриках и характеристиках, необходимых для оценки рисков по займам и условным обязательствам, для оценки рисков по обеспечению.</w:t>
      </w:r>
    </w:p>
    <w:bookmarkEnd w:id="262"/>
    <w:bookmarkStart w:name="z278" w:id="263"/>
    <w:p>
      <w:pPr>
        <w:spacing w:after="0"/>
        <w:ind w:left="0"/>
        <w:jc w:val="both"/>
      </w:pPr>
      <w:r>
        <w:rPr>
          <w:rFonts w:ascii="Times New Roman"/>
          <w:b w:val="false"/>
          <w:i w:val="false"/>
          <w:color w:val="000000"/>
          <w:sz w:val="28"/>
        </w:rPr>
        <w:t>
      Сведения по показателям Таблицы 7 привязываются к соответствующим договорам займа (условного обязательства) и подлежат актуализации на учетную дату.</w:t>
      </w:r>
    </w:p>
    <w:bookmarkEnd w:id="263"/>
    <w:bookmarkStart w:name="z279" w:id="264"/>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Таблице 7 номеру и дате договора, указанных в отчете о договоре займа (условного обязательства).</w:t>
      </w:r>
    </w:p>
    <w:bookmarkEnd w:id="264"/>
    <w:bookmarkStart w:name="z280" w:id="265"/>
    <w:p>
      <w:pPr>
        <w:spacing w:after="0"/>
        <w:ind w:left="0"/>
        <w:jc w:val="both"/>
      </w:pPr>
      <w:r>
        <w:rPr>
          <w:rFonts w:ascii="Times New Roman"/>
          <w:b w:val="false"/>
          <w:i w:val="false"/>
          <w:color w:val="000000"/>
          <w:sz w:val="28"/>
        </w:rPr>
        <w:t>
      61. В строках 2.2, 2.3 Таблицы 7 значения выбираются из справочников.</w:t>
      </w:r>
    </w:p>
    <w:bookmarkEnd w:id="265"/>
    <w:bookmarkStart w:name="z281" w:id="266"/>
    <w:p>
      <w:pPr>
        <w:spacing w:after="0"/>
        <w:ind w:left="0"/>
        <w:jc w:val="both"/>
      </w:pPr>
      <w:r>
        <w:rPr>
          <w:rFonts w:ascii="Times New Roman"/>
          <w:b w:val="false"/>
          <w:i w:val="false"/>
          <w:color w:val="000000"/>
          <w:sz w:val="28"/>
        </w:rPr>
        <w:t>
      62. Строки 2.1 и 2.2 Таблицы 7 предназначены для отражения суммы резервов (провизий) по займу (условному обязательству), сформированной по требованиям международных стандартов финансовой отчетности, по состоянию на отчетную дату и номера счета, на котором учитывается сумма, суммы резервов (провизий) по требованиям уполномоченного органа.</w:t>
      </w:r>
    </w:p>
    <w:bookmarkEnd w:id="266"/>
    <w:bookmarkStart w:name="z282" w:id="267"/>
    <w:p>
      <w:pPr>
        <w:spacing w:after="0"/>
        <w:ind w:left="0"/>
        <w:jc w:val="both"/>
      </w:pPr>
      <w:r>
        <w:rPr>
          <w:rFonts w:ascii="Times New Roman"/>
          <w:b w:val="false"/>
          <w:i w:val="false"/>
          <w:color w:val="000000"/>
          <w:sz w:val="28"/>
        </w:rPr>
        <w:t>
      По платежным карточкам с постоянным кредитным лимитом, установленным договором выпуска платежной карточки, для отражения сумм резервов (провизий) по освоенной и неосвоенной частям кредитного лимита предусмотрены отдельные поля.</w:t>
      </w:r>
    </w:p>
    <w:bookmarkEnd w:id="267"/>
    <w:bookmarkStart w:name="z283" w:id="268"/>
    <w:p>
      <w:pPr>
        <w:spacing w:after="0"/>
        <w:ind w:left="0"/>
        <w:jc w:val="both"/>
      </w:pPr>
      <w:r>
        <w:rPr>
          <w:rFonts w:ascii="Times New Roman"/>
          <w:b w:val="false"/>
          <w:i w:val="false"/>
          <w:color w:val="000000"/>
          <w:sz w:val="28"/>
        </w:rPr>
        <w:t>
      63. В строке 2.3 Таблицы 7 значение показателя определяется в соответствии с постановлением № 269.</w:t>
      </w:r>
    </w:p>
    <w:bookmarkEnd w:id="268"/>
    <w:bookmarkStart w:name="z284" w:id="269"/>
    <w:p>
      <w:pPr>
        <w:spacing w:after="0"/>
        <w:ind w:left="0"/>
        <w:jc w:val="both"/>
      </w:pPr>
      <w:r>
        <w:rPr>
          <w:rFonts w:ascii="Times New Roman"/>
          <w:b w:val="false"/>
          <w:i w:val="false"/>
          <w:color w:val="000000"/>
          <w:sz w:val="28"/>
        </w:rPr>
        <w:t>
      64. Строке 3 Таблицы 7 предназначена для отражения даты, по состоянию на которую учтены сведения о провизиях и оценке рисков.</w:t>
      </w:r>
    </w:p>
    <w:bookmarkEnd w:id="269"/>
    <w:bookmarkStart w:name="z285" w:id="270"/>
    <w:p>
      <w:pPr>
        <w:spacing w:after="0"/>
        <w:ind w:left="0"/>
        <w:jc w:val="both"/>
      </w:pPr>
      <w:r>
        <w:rPr>
          <w:rFonts w:ascii="Times New Roman"/>
          <w:b w:val="false"/>
          <w:i w:val="false"/>
          <w:color w:val="000000"/>
          <w:sz w:val="28"/>
        </w:rPr>
        <w:t>
      65. В строке 1 Таблицы 8 указываются номер и дата договора займа (условного обязательства), по которому проводятся мероприятия дочерней организацией, приобретающей сомнительные и безнадежные активы родительского банка, в отношении актива, в том числе связанных с их улучшением.</w:t>
      </w:r>
    </w:p>
    <w:bookmarkEnd w:id="270"/>
    <w:bookmarkStart w:name="z286" w:id="271"/>
    <w:p>
      <w:pPr>
        <w:spacing w:after="0"/>
        <w:ind w:left="0"/>
        <w:jc w:val="both"/>
      </w:pPr>
      <w:r>
        <w:rPr>
          <w:rFonts w:ascii="Times New Roman"/>
          <w:b w:val="false"/>
          <w:i w:val="false"/>
          <w:color w:val="000000"/>
          <w:sz w:val="28"/>
        </w:rPr>
        <w:t>
      66. В строке 2 Таблицы 8 указывается сумма, направленная банком и (или) дочерней организацией, приобретающей сомнительные и безнадежные активы родительского банка, на улучшение актива (права требования) в отчетный период.</w:t>
      </w:r>
    </w:p>
    <w:bookmarkEnd w:id="271"/>
    <w:bookmarkStart w:name="z287" w:id="272"/>
    <w:p>
      <w:pPr>
        <w:spacing w:after="0"/>
        <w:ind w:left="0"/>
        <w:jc w:val="both"/>
      </w:pPr>
      <w:r>
        <w:rPr>
          <w:rFonts w:ascii="Times New Roman"/>
          <w:b w:val="false"/>
          <w:i w:val="false"/>
          <w:color w:val="000000"/>
          <w:sz w:val="28"/>
        </w:rPr>
        <w:t>
      67. В строке 3 Таблицы 8 указывается сумма фактического притока денежных средств в дочернюю организацию, приобретающую сомнительные и безнадежные активы родительского банка, связанного с управлением актива в виде прав требования за отчетный период.</w:t>
      </w:r>
    </w:p>
    <w:bookmarkEnd w:id="272"/>
    <w:bookmarkStart w:name="z288" w:id="273"/>
    <w:p>
      <w:pPr>
        <w:spacing w:after="0"/>
        <w:ind w:left="0"/>
        <w:jc w:val="both"/>
      </w:pPr>
      <w:r>
        <w:rPr>
          <w:rFonts w:ascii="Times New Roman"/>
          <w:b w:val="false"/>
          <w:i w:val="false"/>
          <w:color w:val="000000"/>
          <w:sz w:val="28"/>
        </w:rPr>
        <w:t>
      68. В строке 4 Таблицы 8 указывается сумма платежей, произведенных дочерней организацией, приобретающей сомнительные и безнадежные активы родительского банка, в пользу родительского банка в счет погашения задолженности по данному активу (праву требования). Данные предоставляются за отчетный период.</w:t>
      </w:r>
    </w:p>
    <w:bookmarkEnd w:id="273"/>
    <w:bookmarkStart w:name="z289" w:id="274"/>
    <w:p>
      <w:pPr>
        <w:spacing w:after="0"/>
        <w:ind w:left="0"/>
        <w:jc w:val="both"/>
      </w:pPr>
      <w:r>
        <w:rPr>
          <w:rFonts w:ascii="Times New Roman"/>
          <w:b w:val="false"/>
          <w:i w:val="false"/>
          <w:color w:val="000000"/>
          <w:sz w:val="28"/>
        </w:rPr>
        <w:t>
      69. В строке 5 Таблицы 8 указываются мероприятия, проведенные дочерней организацией, приобретающей сомнительные и безнадежные активы родительского банка, в отношении актива (права требования), в том числе связанные с его улучшением, за отчетный период управления.</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93" w:id="2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5"/>
    <w:bookmarkStart w:name="z294" w:id="2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76"/>
    <w:bookmarkStart w:name="z295" w:id="277"/>
    <w:p>
      <w:pPr>
        <w:spacing w:after="0"/>
        <w:ind w:left="0"/>
        <w:jc w:val="both"/>
      </w:pPr>
      <w:r>
        <w:rPr>
          <w:rFonts w:ascii="Times New Roman"/>
          <w:b w:val="false"/>
          <w:i w:val="false"/>
          <w:color w:val="000000"/>
          <w:sz w:val="28"/>
        </w:rPr>
        <w:t>
      Наименование административной формы: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 (далее – ОУСА)</w:t>
      </w:r>
    </w:p>
    <w:bookmarkEnd w:id="277"/>
    <w:bookmarkStart w:name="z296" w:id="2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OUSA_02</w:t>
      </w:r>
    </w:p>
    <w:bookmarkEnd w:id="278"/>
    <w:bookmarkStart w:name="z297" w:id="279"/>
    <w:p>
      <w:pPr>
        <w:spacing w:after="0"/>
        <w:ind w:left="0"/>
        <w:jc w:val="both"/>
      </w:pPr>
      <w:r>
        <w:rPr>
          <w:rFonts w:ascii="Times New Roman"/>
          <w:b w:val="false"/>
          <w:i w:val="false"/>
          <w:color w:val="000000"/>
          <w:sz w:val="28"/>
        </w:rPr>
        <w:t>
      Периодичность: ежеквартальная</w:t>
      </w:r>
    </w:p>
    <w:bookmarkEnd w:id="279"/>
    <w:bookmarkStart w:name="z298" w:id="280"/>
    <w:p>
      <w:pPr>
        <w:spacing w:after="0"/>
        <w:ind w:left="0"/>
        <w:jc w:val="both"/>
      </w:pPr>
      <w:r>
        <w:rPr>
          <w:rFonts w:ascii="Times New Roman"/>
          <w:b w:val="false"/>
          <w:i w:val="false"/>
          <w:color w:val="000000"/>
          <w:sz w:val="28"/>
        </w:rPr>
        <w:t>
      Отчетный период: по состоянию на "___" "______________" 20__ года</w:t>
      </w:r>
    </w:p>
    <w:bookmarkEnd w:id="280"/>
    <w:bookmarkStart w:name="z299" w:id="2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 имеющие дочернюю организацию, приобретающую сомнительные и безнадежные активы родительского банка</w:t>
      </w:r>
    </w:p>
    <w:bookmarkEnd w:id="281"/>
    <w:bookmarkStart w:name="z300" w:id="2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30 (тридцати) календарных дней, следующих за отчетным кварталом</w:t>
      </w:r>
    </w:p>
    <w:bookmarkEnd w:id="282"/>
    <w:bookmarkStart w:name="z301" w:id="283"/>
    <w:p>
      <w:pPr>
        <w:spacing w:after="0"/>
        <w:ind w:left="0"/>
        <w:jc w:val="both"/>
      </w:pPr>
      <w:r>
        <w:rPr>
          <w:rFonts w:ascii="Times New Roman"/>
          <w:b w:val="false"/>
          <w:i w:val="false"/>
          <w:color w:val="000000"/>
          <w:sz w:val="28"/>
        </w:rPr>
        <w:t>
      БИН: _______________________</w:t>
      </w:r>
    </w:p>
    <w:bookmarkEnd w:id="283"/>
    <w:bookmarkStart w:name="z302" w:id="284"/>
    <w:p>
      <w:pPr>
        <w:spacing w:after="0"/>
        <w:ind w:left="0"/>
        <w:jc w:val="both"/>
      </w:pPr>
      <w:r>
        <w:rPr>
          <w:rFonts w:ascii="Times New Roman"/>
          <w:b w:val="false"/>
          <w:i w:val="false"/>
          <w:color w:val="000000"/>
          <w:sz w:val="28"/>
        </w:rPr>
        <w:t>
      Метод сбора: в электронном виде</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передавшего сомнительный и безнадежный актив в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(по правам требования которого принято на баланс имущество)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клиента/ заемщика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кредитной линии/ банковского займа (по которому принят данный залог)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займов на дату принятия имущества на баланс банка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Просроченный основной долг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начисленное вознаграждение на балансе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и другое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на балансе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имущества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актива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принятия на баланс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принятия имущества на баланс Банка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фактической передачи актива на баланс ОУСА (либо дату самостоятельного приобретения)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передачи сомнительного и безнадежного актива в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актива на момент передачи в ОУСА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на балансе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абсолютном значении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стоимость передачи имущества в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актива на отчетную дату на балансе ОУСА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актива (стоимость и дату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выданная родительским банком по договору (при необходимости указать распределенную стоимость)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сумма дисконта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момент передачи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отчетную дату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оценке независимой оценочной компании (НОК)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НОК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внутренней оценке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внутренней оценки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номер и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актива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дебиторской задолженности, связанной с передачей актива в ОУСА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ОУСА задолженности перед родительским банком по Плану мероприятий/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погашения ОУСА задолженности перед родительским банком по Плану мероприятий/Договору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погашения вознаграждения по займу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платежей, произведенных в пользу родительского банка в счет погашения задолженности по данному активу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актива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актива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актива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долга по займу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Дебиторской задолженности</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весь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мероприятия, проведенные ОУСА в отношении актива, в т.ч. связанных с их улучшением за весь период управления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приток денежных средств от управления активом за весь период управления ОУСА (ОДДС)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сдачи в аренду недвижимого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отток денежных средств (ОДДС)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имущества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ремонтные работы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90"/>
    <w:p>
      <w:pPr>
        <w:spacing w:after="0"/>
        <w:ind w:left="0"/>
        <w:jc w:val="both"/>
      </w:pPr>
      <w:r>
        <w:rPr>
          <w:rFonts w:ascii="Times New Roman"/>
          <w:b w:val="false"/>
          <w:i w:val="false"/>
          <w:color w:val="000000"/>
          <w:sz w:val="28"/>
        </w:rPr>
        <w:t>
      продолжение таблицы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 расходы (з/п, связь, интернет, содерж. офиса)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приток/отток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92"/>
      <w:r>
        <w:rPr>
          <w:rFonts w:ascii="Times New Roman"/>
          <w:b w:val="false"/>
          <w:i w:val="false"/>
          <w:color w:val="000000"/>
          <w:sz w:val="28"/>
        </w:rPr>
        <w:t>
      Наименование _________________________________________________</w:t>
      </w:r>
    </w:p>
    <w:bookmarkEnd w:id="292"/>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12" w:id="29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имуществе,</w:t>
            </w:r>
            <w:r>
              <w:br/>
            </w:r>
            <w:r>
              <w:rPr>
                <w:rFonts w:ascii="Times New Roman"/>
                <w:b w:val="false"/>
                <w:i w:val="false"/>
                <w:color w:val="000000"/>
                <w:sz w:val="20"/>
              </w:rPr>
              <w:t>переданном дочерней</w:t>
            </w:r>
            <w:r>
              <w:br/>
            </w:r>
            <w:r>
              <w:rPr>
                <w:rFonts w:ascii="Times New Roman"/>
                <w:b w:val="false"/>
                <w:i w:val="false"/>
                <w:color w:val="000000"/>
                <w:sz w:val="20"/>
              </w:rPr>
              <w:t>организации, приобретающей</w:t>
            </w:r>
            <w:r>
              <w:br/>
            </w:r>
            <w:r>
              <w:rPr>
                <w:rFonts w:ascii="Times New Roman"/>
                <w:b w:val="false"/>
                <w:i w:val="false"/>
                <w:color w:val="000000"/>
                <w:sz w:val="20"/>
              </w:rPr>
              <w:t>сомнительные и безнадежные</w:t>
            </w:r>
            <w:r>
              <w:br/>
            </w:r>
            <w:r>
              <w:rPr>
                <w:rFonts w:ascii="Times New Roman"/>
                <w:b w:val="false"/>
                <w:i w:val="false"/>
                <w:color w:val="000000"/>
                <w:sz w:val="20"/>
              </w:rPr>
              <w:t>активы родительского банка,</w:t>
            </w:r>
            <w:r>
              <w:br/>
            </w:r>
            <w:r>
              <w:rPr>
                <w:rFonts w:ascii="Times New Roman"/>
                <w:b w:val="false"/>
                <w:i w:val="false"/>
                <w:color w:val="000000"/>
                <w:sz w:val="20"/>
              </w:rPr>
              <w:t>в качестве сомнительного</w:t>
            </w:r>
            <w:r>
              <w:br/>
            </w:r>
            <w:r>
              <w:rPr>
                <w:rFonts w:ascii="Times New Roman"/>
                <w:b w:val="false"/>
                <w:i w:val="false"/>
                <w:color w:val="000000"/>
                <w:sz w:val="20"/>
              </w:rPr>
              <w:t>и безнадежного актива,</w:t>
            </w:r>
            <w:r>
              <w:br/>
            </w:r>
            <w:r>
              <w:rPr>
                <w:rFonts w:ascii="Times New Roman"/>
                <w:b w:val="false"/>
                <w:i w:val="false"/>
                <w:color w:val="000000"/>
                <w:sz w:val="20"/>
              </w:rPr>
              <w:t>и самостоятельно</w:t>
            </w:r>
            <w:r>
              <w:br/>
            </w:r>
            <w:r>
              <w:rPr>
                <w:rFonts w:ascii="Times New Roman"/>
                <w:b w:val="false"/>
                <w:i w:val="false"/>
                <w:color w:val="000000"/>
                <w:sz w:val="20"/>
              </w:rPr>
              <w:t>приобретенному имуществу"</w:t>
            </w:r>
          </w:p>
        </w:tc>
      </w:tr>
    </w:tbl>
    <w:bookmarkStart w:name="z314" w:id="2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94"/>
    <w:bookmarkStart w:name="z315" w:id="295"/>
    <w:p>
      <w:pPr>
        <w:spacing w:after="0"/>
        <w:ind w:left="0"/>
        <w:jc w:val="left"/>
      </w:pPr>
      <w:r>
        <w:rPr>
          <w:rFonts w:ascii="Times New Roman"/>
          <w:b/>
          <w:i w:val="false"/>
          <w:color w:val="000000"/>
        </w:rPr>
        <w:t xml:space="preserve">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w:t>
      </w:r>
      <w:r>
        <w:br/>
      </w:r>
      <w:r>
        <w:rPr>
          <w:rFonts w:ascii="Times New Roman"/>
          <w:b/>
          <w:i w:val="false"/>
          <w:color w:val="000000"/>
        </w:rPr>
        <w:t>(индекс – OUSA_02, периодичность – ежеквартальная)</w:t>
      </w:r>
    </w:p>
    <w:bookmarkEnd w:id="295"/>
    <w:bookmarkStart w:name="z316" w:id="296"/>
    <w:p>
      <w:pPr>
        <w:spacing w:after="0"/>
        <w:ind w:left="0"/>
        <w:jc w:val="left"/>
      </w:pPr>
      <w:r>
        <w:rPr>
          <w:rFonts w:ascii="Times New Roman"/>
          <w:b/>
          <w:i w:val="false"/>
          <w:color w:val="000000"/>
        </w:rPr>
        <w:t xml:space="preserve"> Глава 1. Общие положения</w:t>
      </w:r>
    </w:p>
    <w:bookmarkEnd w:id="296"/>
    <w:bookmarkStart w:name="z317" w:id="2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приобретенному имуществу" (далее – Форма).</w:t>
      </w:r>
    </w:p>
    <w:bookmarkEnd w:id="297"/>
    <w:bookmarkStart w:name="z318" w:id="298"/>
    <w:p>
      <w:pPr>
        <w:spacing w:after="0"/>
        <w:ind w:left="0"/>
        <w:jc w:val="both"/>
      </w:pPr>
      <w:r>
        <w:rPr>
          <w:rFonts w:ascii="Times New Roman"/>
          <w:b w:val="false"/>
          <w:i w:val="false"/>
          <w:color w:val="000000"/>
          <w:sz w:val="28"/>
        </w:rPr>
        <w:t>
      2. Форма составляется ежеквартально банком второго уровня, имеющим дочернюю организацию, приобретающую сомнительные и безнадежные активы родительского банка. Данные в Форме заполняются в тысячах тенге.</w:t>
      </w:r>
    </w:p>
    <w:bookmarkEnd w:id="298"/>
    <w:bookmarkStart w:name="z319" w:id="29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99"/>
    <w:bookmarkStart w:name="z320" w:id="300"/>
    <w:p>
      <w:pPr>
        <w:spacing w:after="0"/>
        <w:ind w:left="0"/>
        <w:jc w:val="left"/>
      </w:pPr>
      <w:r>
        <w:rPr>
          <w:rFonts w:ascii="Times New Roman"/>
          <w:b/>
          <w:i w:val="false"/>
          <w:color w:val="000000"/>
        </w:rPr>
        <w:t xml:space="preserve"> Глава 2. Пояснение по заполнению Формы</w:t>
      </w:r>
    </w:p>
    <w:bookmarkEnd w:id="300"/>
    <w:bookmarkStart w:name="z321" w:id="301"/>
    <w:p>
      <w:pPr>
        <w:spacing w:after="0"/>
        <w:ind w:left="0"/>
        <w:jc w:val="both"/>
      </w:pPr>
      <w:r>
        <w:rPr>
          <w:rFonts w:ascii="Times New Roman"/>
          <w:b w:val="false"/>
          <w:i w:val="false"/>
          <w:color w:val="000000"/>
          <w:sz w:val="28"/>
        </w:rPr>
        <w:t>
      4. В Форме указывается информация об имуществе, переданном дочерней организации, приобретающей сомнительные и безнадежные активы родительского банка, в качестве сомнительного и безнадежного актива, и самостоятельно приобретенном имуществе (за исключением имущества, сведения по которому указываются в форме отчета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согласно приложению 15 к настоящему постановлению).</w:t>
      </w:r>
    </w:p>
    <w:bookmarkEnd w:id="301"/>
    <w:bookmarkStart w:name="z322" w:id="302"/>
    <w:p>
      <w:pPr>
        <w:spacing w:after="0"/>
        <w:ind w:left="0"/>
        <w:jc w:val="both"/>
      </w:pPr>
      <w:r>
        <w:rPr>
          <w:rFonts w:ascii="Times New Roman"/>
          <w:b w:val="false"/>
          <w:i w:val="false"/>
          <w:color w:val="000000"/>
          <w:sz w:val="28"/>
        </w:rPr>
        <w:t>
      5. В графах 2, 3 и 4 указываются наименование лица, передавшего сомнительный и безнадежный актив дочерней организации, приобретающей сомнительные и безнадежные активы родительского банка, дочерней организации, приобретающей сомнительные и безнадежные активы родительского банка, и лица, по правам требования к которому имущество принято на баланс банка и в последующем передано дочерней организации, приобретающей сомнительные и безнадежные активы родительского банка, соответственно.</w:t>
      </w:r>
    </w:p>
    <w:bookmarkEnd w:id="302"/>
    <w:bookmarkStart w:name="z323" w:id="303"/>
    <w:p>
      <w:pPr>
        <w:spacing w:after="0"/>
        <w:ind w:left="0"/>
        <w:jc w:val="both"/>
      </w:pPr>
      <w:r>
        <w:rPr>
          <w:rFonts w:ascii="Times New Roman"/>
          <w:b w:val="false"/>
          <w:i w:val="false"/>
          <w:color w:val="000000"/>
          <w:sz w:val="28"/>
        </w:rPr>
        <w:t>
      Для идентификации контрагентов в графе 5 указываются следующие показатели:</w:t>
      </w:r>
    </w:p>
    <w:bookmarkEnd w:id="303"/>
    <w:bookmarkStart w:name="z324" w:id="304"/>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304"/>
    <w:bookmarkStart w:name="z325" w:id="305"/>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банка в соответствии с международным стандартом ISO (International Organization for Standartization) 9362: Bank Identifier Code (далее – банковский идентификационный код);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305"/>
    <w:bookmarkStart w:name="z326" w:id="306"/>
    <w:p>
      <w:pPr>
        <w:spacing w:after="0"/>
        <w:ind w:left="0"/>
        <w:jc w:val="both"/>
      </w:pPr>
      <w:r>
        <w:rPr>
          <w:rFonts w:ascii="Times New Roman"/>
          <w:b w:val="false"/>
          <w:i w:val="false"/>
          <w:color w:val="000000"/>
          <w:sz w:val="28"/>
        </w:rPr>
        <w:t>
      6. При заполнении граф 2, 5, 19, 20, 21, 22, 24, 47 указываются в соответствии со справочниками, размещенными в информационной системе "Веб-портал Национального Банка Республики Казахстан".</w:t>
      </w:r>
    </w:p>
    <w:bookmarkEnd w:id="306"/>
    <w:bookmarkStart w:name="z327" w:id="307"/>
    <w:p>
      <w:pPr>
        <w:spacing w:after="0"/>
        <w:ind w:left="0"/>
        <w:jc w:val="both"/>
      </w:pPr>
      <w:r>
        <w:rPr>
          <w:rFonts w:ascii="Times New Roman"/>
          <w:b w:val="false"/>
          <w:i w:val="false"/>
          <w:color w:val="000000"/>
          <w:sz w:val="28"/>
        </w:rPr>
        <w:t>
      7. В графах 6 и 7 указываются реквизиты договора банковского займа, заключенного между банком и лицом, по правам требования к которому имущество принято на баланс банка и в последующем передано дочерней организации, приобретающей сомнительные и безнадежные активы родительского банка.</w:t>
      </w:r>
    </w:p>
    <w:bookmarkEnd w:id="307"/>
    <w:bookmarkStart w:name="z328" w:id="308"/>
    <w:p>
      <w:pPr>
        <w:spacing w:after="0"/>
        <w:ind w:left="0"/>
        <w:jc w:val="both"/>
      </w:pPr>
      <w:r>
        <w:rPr>
          <w:rFonts w:ascii="Times New Roman"/>
          <w:b w:val="false"/>
          <w:i w:val="false"/>
          <w:color w:val="000000"/>
          <w:sz w:val="28"/>
        </w:rPr>
        <w:t>
      8. В графах 8, 9, 10, 11, 12, 13, 14, 15 и 16 указывается балансовая стоимость займа на дату принятия имущества на баланс банка, распределенная по видам стоимостных показателей.</w:t>
      </w:r>
    </w:p>
    <w:bookmarkEnd w:id="308"/>
    <w:bookmarkStart w:name="z329" w:id="309"/>
    <w:p>
      <w:pPr>
        <w:spacing w:after="0"/>
        <w:ind w:left="0"/>
        <w:jc w:val="both"/>
      </w:pPr>
      <w:r>
        <w:rPr>
          <w:rFonts w:ascii="Times New Roman"/>
          <w:b w:val="false"/>
          <w:i w:val="false"/>
          <w:color w:val="000000"/>
          <w:sz w:val="28"/>
        </w:rPr>
        <w:t>
      9. В графах 17, 18, 19, 20 и 22 указываются сведения об имуществе на момент его принятия на баланс банка.</w:t>
      </w:r>
    </w:p>
    <w:bookmarkEnd w:id="309"/>
    <w:bookmarkStart w:name="z330" w:id="310"/>
    <w:p>
      <w:pPr>
        <w:spacing w:after="0"/>
        <w:ind w:left="0"/>
        <w:jc w:val="both"/>
      </w:pPr>
      <w:r>
        <w:rPr>
          <w:rFonts w:ascii="Times New Roman"/>
          <w:b w:val="false"/>
          <w:i w:val="false"/>
          <w:color w:val="000000"/>
          <w:sz w:val="28"/>
        </w:rPr>
        <w:t>
      10. В графах 23, 24, 25 и 26 указываются сведения об имуществе на момент его передачи банком дочерней организации, приобретающей сомнительные и безнадежные активы родительского банка.</w:t>
      </w:r>
    </w:p>
    <w:bookmarkEnd w:id="310"/>
    <w:bookmarkStart w:name="z331" w:id="311"/>
    <w:p>
      <w:pPr>
        <w:spacing w:after="0"/>
        <w:ind w:left="0"/>
        <w:jc w:val="both"/>
      </w:pPr>
      <w:r>
        <w:rPr>
          <w:rFonts w:ascii="Times New Roman"/>
          <w:b w:val="false"/>
          <w:i w:val="false"/>
          <w:color w:val="000000"/>
          <w:sz w:val="28"/>
        </w:rPr>
        <w:t>
      11. В графе 27 указывается стоимость, по которой имущество передано банком дочерней организации, приобретающей сомнительные и безнадежные активы родительского банка.</w:t>
      </w:r>
    </w:p>
    <w:bookmarkEnd w:id="311"/>
    <w:bookmarkStart w:name="z332" w:id="312"/>
    <w:p>
      <w:pPr>
        <w:spacing w:after="0"/>
        <w:ind w:left="0"/>
        <w:jc w:val="both"/>
      </w:pPr>
      <w:r>
        <w:rPr>
          <w:rFonts w:ascii="Times New Roman"/>
          <w:b w:val="false"/>
          <w:i w:val="false"/>
          <w:color w:val="000000"/>
          <w:sz w:val="28"/>
        </w:rPr>
        <w:t>
      12. В графе 28 указывается сумма дисконта в абсолютном выражении.</w:t>
      </w:r>
    </w:p>
    <w:bookmarkEnd w:id="312"/>
    <w:bookmarkStart w:name="z333" w:id="313"/>
    <w:p>
      <w:pPr>
        <w:spacing w:after="0"/>
        <w:ind w:left="0"/>
        <w:jc w:val="both"/>
      </w:pPr>
      <w:r>
        <w:rPr>
          <w:rFonts w:ascii="Times New Roman"/>
          <w:b w:val="false"/>
          <w:i w:val="false"/>
          <w:color w:val="000000"/>
          <w:sz w:val="28"/>
        </w:rPr>
        <w:t>
      13. В графе 29 указывается балансовая стоимость актива по состоянию на отчетную дату.</w:t>
      </w:r>
    </w:p>
    <w:bookmarkEnd w:id="313"/>
    <w:bookmarkStart w:name="z334" w:id="314"/>
    <w:p>
      <w:pPr>
        <w:spacing w:after="0"/>
        <w:ind w:left="0"/>
        <w:jc w:val="both"/>
      </w:pPr>
      <w:r>
        <w:rPr>
          <w:rFonts w:ascii="Times New Roman"/>
          <w:b w:val="false"/>
          <w:i w:val="false"/>
          <w:color w:val="000000"/>
          <w:sz w:val="28"/>
        </w:rPr>
        <w:t>
      14. В графах 30, 31, 32 и 33 указываются сведения об имуществе.</w:t>
      </w:r>
    </w:p>
    <w:bookmarkEnd w:id="314"/>
    <w:bookmarkStart w:name="z335" w:id="315"/>
    <w:p>
      <w:pPr>
        <w:spacing w:after="0"/>
        <w:ind w:left="0"/>
        <w:jc w:val="both"/>
      </w:pPr>
      <w:r>
        <w:rPr>
          <w:rFonts w:ascii="Times New Roman"/>
          <w:b w:val="false"/>
          <w:i w:val="false"/>
          <w:color w:val="000000"/>
          <w:sz w:val="28"/>
        </w:rPr>
        <w:t>
      15. В графах 34 и 35 указывается рыночная стоимость имущества по данным независимого оценщика, а также дата оценки.</w:t>
      </w:r>
    </w:p>
    <w:bookmarkEnd w:id="315"/>
    <w:bookmarkStart w:name="z336" w:id="316"/>
    <w:p>
      <w:pPr>
        <w:spacing w:after="0"/>
        <w:ind w:left="0"/>
        <w:jc w:val="both"/>
      </w:pPr>
      <w:r>
        <w:rPr>
          <w:rFonts w:ascii="Times New Roman"/>
          <w:b w:val="false"/>
          <w:i w:val="false"/>
          <w:color w:val="000000"/>
          <w:sz w:val="28"/>
        </w:rPr>
        <w:t>
      16. В графах 36 и 37 указывается рыночная стоимость имущества по оценке дочерней организации, приобретающей сомнительные и безнадежные активы родительского банка.</w:t>
      </w:r>
    </w:p>
    <w:bookmarkEnd w:id="316"/>
    <w:bookmarkStart w:name="z337" w:id="317"/>
    <w:p>
      <w:pPr>
        <w:spacing w:after="0"/>
        <w:ind w:left="0"/>
        <w:jc w:val="both"/>
      </w:pPr>
      <w:r>
        <w:rPr>
          <w:rFonts w:ascii="Times New Roman"/>
          <w:b w:val="false"/>
          <w:i w:val="false"/>
          <w:color w:val="000000"/>
          <w:sz w:val="28"/>
        </w:rPr>
        <w:t>
      17. В графе 38 указываются реквизиты договора, заключенного между банком и дочерней организацией, приобретающей сомнительные и безнадежные активы родительского банка, о передаче имущества. При отсутствии договора значение в графе 38 не заполняется.</w:t>
      </w:r>
    </w:p>
    <w:bookmarkEnd w:id="317"/>
    <w:bookmarkStart w:name="z338" w:id="318"/>
    <w:p>
      <w:pPr>
        <w:spacing w:after="0"/>
        <w:ind w:left="0"/>
        <w:jc w:val="both"/>
      </w:pPr>
      <w:r>
        <w:rPr>
          <w:rFonts w:ascii="Times New Roman"/>
          <w:b w:val="false"/>
          <w:i w:val="false"/>
          <w:color w:val="000000"/>
          <w:sz w:val="28"/>
        </w:rPr>
        <w:t>
      18. В графах 39 и 40 указывается сумма займа, предоставленного банком дочерней организации, приобретающей сомнительные и безнадежные активы родительского банка. При отсутствии займа значение в графах 39 и 40 не заполняется.</w:t>
      </w:r>
    </w:p>
    <w:bookmarkEnd w:id="318"/>
    <w:bookmarkStart w:name="z339" w:id="319"/>
    <w:p>
      <w:pPr>
        <w:spacing w:after="0"/>
        <w:ind w:left="0"/>
        <w:jc w:val="both"/>
      </w:pPr>
      <w:r>
        <w:rPr>
          <w:rFonts w:ascii="Times New Roman"/>
          <w:b w:val="false"/>
          <w:i w:val="false"/>
          <w:color w:val="000000"/>
          <w:sz w:val="28"/>
        </w:rPr>
        <w:t>
      19. В графах 41, 42 и 43 указывается сумма дебиторской задолженности, связанной с передачей актива в дочернюю организацию, приобретающей сомнительные и безнадежные активы родительского банка.</w:t>
      </w:r>
    </w:p>
    <w:bookmarkEnd w:id="319"/>
    <w:bookmarkStart w:name="z340" w:id="320"/>
    <w:p>
      <w:pPr>
        <w:spacing w:after="0"/>
        <w:ind w:left="0"/>
        <w:jc w:val="both"/>
      </w:pPr>
      <w:r>
        <w:rPr>
          <w:rFonts w:ascii="Times New Roman"/>
          <w:b w:val="false"/>
          <w:i w:val="false"/>
          <w:color w:val="000000"/>
          <w:sz w:val="28"/>
        </w:rPr>
        <w:t>
      20. В графе 44 указывается дата погашения дочерней организацией, приобретающей сомнительные и безнадежные активы родительского банка, задолженности перед родительским банком по плану мероприятий и (или) договору (если сроки отличаются, указывается более поздний срок).</w:t>
      </w:r>
    </w:p>
    <w:bookmarkEnd w:id="320"/>
    <w:bookmarkStart w:name="z341" w:id="321"/>
    <w:p>
      <w:pPr>
        <w:spacing w:after="0"/>
        <w:ind w:left="0"/>
        <w:jc w:val="both"/>
      </w:pPr>
      <w:r>
        <w:rPr>
          <w:rFonts w:ascii="Times New Roman"/>
          <w:b w:val="false"/>
          <w:i w:val="false"/>
          <w:color w:val="000000"/>
          <w:sz w:val="28"/>
        </w:rPr>
        <w:t>
      21. В графах 45 и 46 указывается периодичность погашения дочерней организацией, приобретающей сомнительные и безнадежные активы родительского банка, задолженности перед родительским банком по Плану мероприятий и (или) договору.</w:t>
      </w:r>
    </w:p>
    <w:bookmarkEnd w:id="321"/>
    <w:bookmarkStart w:name="z342" w:id="322"/>
    <w:p>
      <w:pPr>
        <w:spacing w:after="0"/>
        <w:ind w:left="0"/>
        <w:jc w:val="both"/>
      </w:pPr>
      <w:r>
        <w:rPr>
          <w:rFonts w:ascii="Times New Roman"/>
          <w:b w:val="false"/>
          <w:i w:val="false"/>
          <w:color w:val="000000"/>
          <w:sz w:val="28"/>
        </w:rPr>
        <w:t>
      22. В графе 47 указывается периодичность погашения вознаграждения по займу.</w:t>
      </w:r>
    </w:p>
    <w:bookmarkEnd w:id="322"/>
    <w:bookmarkStart w:name="z343" w:id="323"/>
    <w:p>
      <w:pPr>
        <w:spacing w:after="0"/>
        <w:ind w:left="0"/>
        <w:jc w:val="both"/>
      </w:pPr>
      <w:r>
        <w:rPr>
          <w:rFonts w:ascii="Times New Roman"/>
          <w:b w:val="false"/>
          <w:i w:val="false"/>
          <w:color w:val="000000"/>
          <w:sz w:val="28"/>
        </w:rPr>
        <w:t>
      23. В графах 48, 53 и 69 указывается сумма платежей, произведенных в пользу родительского банка в счет погашения задолженности по данному имуществу (активу), фактического притока и оттока денежных средств в дочернюю организацию, приобретающую сомнительные и безнадежные активы родительского банка, связанных с управлением имуществом (активом), соответственно. Данные предоставляются за период. В последующем данные указываются только за отчетный квартал.</w:t>
      </w:r>
    </w:p>
    <w:bookmarkEnd w:id="323"/>
    <w:bookmarkStart w:name="z344" w:id="324"/>
    <w:p>
      <w:pPr>
        <w:spacing w:after="0"/>
        <w:ind w:left="0"/>
        <w:jc w:val="both"/>
      </w:pPr>
      <w:r>
        <w:rPr>
          <w:rFonts w:ascii="Times New Roman"/>
          <w:b w:val="false"/>
          <w:i w:val="false"/>
          <w:color w:val="000000"/>
          <w:sz w:val="28"/>
        </w:rPr>
        <w:t>
      24. В графе 52 указываются фактические мероприятия, проведенные дочерней организацией, приобретающей сомнительные и безнадежные активы родительского банка, в отношении имущества (актива), в том числе связанных с его улучшением, за весь период управления.</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348" w:id="32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25"/>
    <w:bookmarkStart w:name="z349" w:id="32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26"/>
    <w:bookmarkStart w:name="z350" w:id="327"/>
    <w:p>
      <w:pPr>
        <w:spacing w:after="0"/>
        <w:ind w:left="0"/>
        <w:jc w:val="both"/>
      </w:pPr>
      <w:r>
        <w:rPr>
          <w:rFonts w:ascii="Times New Roman"/>
          <w:b w:val="false"/>
          <w:i w:val="false"/>
          <w:color w:val="000000"/>
          <w:sz w:val="28"/>
        </w:rPr>
        <w:t>
      Наименование административной формы: Отчет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(далее – ОУСА)</w:t>
      </w:r>
    </w:p>
    <w:bookmarkEnd w:id="327"/>
    <w:bookmarkStart w:name="z351" w:id="32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OUSA_03</w:t>
      </w:r>
    </w:p>
    <w:bookmarkEnd w:id="328"/>
    <w:bookmarkStart w:name="z352" w:id="329"/>
    <w:p>
      <w:pPr>
        <w:spacing w:after="0"/>
        <w:ind w:left="0"/>
        <w:jc w:val="both"/>
      </w:pPr>
      <w:r>
        <w:rPr>
          <w:rFonts w:ascii="Times New Roman"/>
          <w:b w:val="false"/>
          <w:i w:val="false"/>
          <w:color w:val="000000"/>
          <w:sz w:val="28"/>
        </w:rPr>
        <w:t>
      Периодичность: ежеквартальная</w:t>
      </w:r>
    </w:p>
    <w:bookmarkEnd w:id="329"/>
    <w:bookmarkStart w:name="z353" w:id="330"/>
    <w:p>
      <w:pPr>
        <w:spacing w:after="0"/>
        <w:ind w:left="0"/>
        <w:jc w:val="both"/>
      </w:pPr>
      <w:r>
        <w:rPr>
          <w:rFonts w:ascii="Times New Roman"/>
          <w:b w:val="false"/>
          <w:i w:val="false"/>
          <w:color w:val="000000"/>
          <w:sz w:val="28"/>
        </w:rPr>
        <w:t>
      Отчетный период: по состоянию на "___" "______________" 20__ года</w:t>
      </w:r>
    </w:p>
    <w:bookmarkEnd w:id="330"/>
    <w:bookmarkStart w:name="z354" w:id="3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 имеющие дочернюю организацию, приобретающую сомнительные и безнадежные активы родительского банка</w:t>
      </w:r>
    </w:p>
    <w:bookmarkEnd w:id="331"/>
    <w:bookmarkStart w:name="z355" w:id="33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30 (тридцати) календарных дней, следующих за отчетным кварталом</w:t>
      </w:r>
    </w:p>
    <w:bookmarkEnd w:id="332"/>
    <w:bookmarkStart w:name="z356" w:id="333"/>
    <w:p>
      <w:pPr>
        <w:spacing w:after="0"/>
        <w:ind w:left="0"/>
        <w:jc w:val="both"/>
      </w:pPr>
      <w:r>
        <w:rPr>
          <w:rFonts w:ascii="Times New Roman"/>
          <w:b w:val="false"/>
          <w:i w:val="false"/>
          <w:color w:val="000000"/>
          <w:sz w:val="28"/>
        </w:rPr>
        <w:t>
      БИН: _______________________</w:t>
      </w:r>
    </w:p>
    <w:bookmarkEnd w:id="333"/>
    <w:bookmarkStart w:name="z357" w:id="334"/>
    <w:p>
      <w:pPr>
        <w:spacing w:after="0"/>
        <w:ind w:left="0"/>
        <w:jc w:val="both"/>
      </w:pPr>
      <w:r>
        <w:rPr>
          <w:rFonts w:ascii="Times New Roman"/>
          <w:b w:val="false"/>
          <w:i w:val="false"/>
          <w:color w:val="000000"/>
          <w:sz w:val="28"/>
        </w:rPr>
        <w:t>
      Метод сбора: в электронном виде</w:t>
      </w:r>
    </w:p>
    <w:bookmarkEnd w:id="334"/>
    <w:bookmarkStart w:name="z358" w:id="335"/>
    <w:p>
      <w:pPr>
        <w:spacing w:after="0"/>
        <w:ind w:left="0"/>
        <w:jc w:val="both"/>
      </w:pPr>
      <w:r>
        <w:rPr>
          <w:rFonts w:ascii="Times New Roman"/>
          <w:b w:val="false"/>
          <w:i w:val="false"/>
          <w:color w:val="000000"/>
          <w:sz w:val="28"/>
        </w:rPr>
        <w:t>
      (в тысячах тенге)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ОУСА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(по правам требования которого взыскано залоговое имущество)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клиента/ заемщика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кредитной линии/ банковского займа (по которому принят данный залог)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займов на момент принятия залогового имущества на баланс 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Просроченный основной долг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начисленное вознаграждение на балансе ОУСА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и другое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займа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36"/>
    <w:p>
      <w:pPr>
        <w:spacing w:after="0"/>
        <w:ind w:left="0"/>
        <w:jc w:val="both"/>
      </w:pPr>
      <w:r>
        <w:rPr>
          <w:rFonts w:ascii="Times New Roman"/>
          <w:b w:val="false"/>
          <w:i w:val="false"/>
          <w:color w:val="000000"/>
          <w:sz w:val="28"/>
        </w:rPr>
        <w:t>
      продолжение таблицы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имущества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актива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принятия имущества на баланс ОУСА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взыскания залогового имущества на баланс ОУСА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взысканного залога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взысканного залога (указать стоимость и дату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абсолютном значении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момент передачи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площадь на отчетную дату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принятия на баланс ОУСА/ взыскания залога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 ОУСА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37"/>
    <w:p>
      <w:pPr>
        <w:spacing w:after="0"/>
        <w:ind w:left="0"/>
        <w:jc w:val="both"/>
      </w:pPr>
      <w:r>
        <w:rPr>
          <w:rFonts w:ascii="Times New Roman"/>
          <w:b w:val="false"/>
          <w:i w:val="false"/>
          <w:color w:val="000000"/>
          <w:sz w:val="28"/>
        </w:rPr>
        <w:t>
      продолжение таблицы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выданная родительским банком по договору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проведенные ОУСА в отношении взысканного залога, в т.ч. связанных с их улучшением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отток денежных средств (ОДДС)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имущества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ремонтные работы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 ОУСА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38"/>
    <w:p>
      <w:pPr>
        <w:spacing w:after="0"/>
        <w:ind w:left="0"/>
        <w:jc w:val="both"/>
      </w:pPr>
      <w:r>
        <w:rPr>
          <w:rFonts w:ascii="Times New Roman"/>
          <w:b w:val="false"/>
          <w:i w:val="false"/>
          <w:color w:val="000000"/>
          <w:sz w:val="28"/>
        </w:rPr>
        <w:t>
      продолжение таблицы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 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39"/>
    <w:p>
      <w:pPr>
        <w:spacing w:after="0"/>
        <w:ind w:left="0"/>
        <w:jc w:val="both"/>
      </w:pPr>
      <w:r>
        <w:rPr>
          <w:rFonts w:ascii="Times New Roman"/>
          <w:b w:val="false"/>
          <w:i w:val="false"/>
          <w:color w:val="000000"/>
          <w:sz w:val="28"/>
        </w:rPr>
        <w:t>
      продолжение таблицы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приток/отток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период управления ОУСА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отчетный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 w:id="340"/>
      <w:r>
        <w:rPr>
          <w:rFonts w:ascii="Times New Roman"/>
          <w:b w:val="false"/>
          <w:i w:val="false"/>
          <w:color w:val="000000"/>
          <w:sz w:val="28"/>
        </w:rPr>
        <w:t>
      Наименование _________________________________________</w:t>
      </w:r>
    </w:p>
    <w:bookmarkEnd w:id="340"/>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64" w:id="34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имуществе,</w:t>
            </w:r>
            <w:r>
              <w:br/>
            </w:r>
            <w:r>
              <w:rPr>
                <w:rFonts w:ascii="Times New Roman"/>
                <w:b w:val="false"/>
                <w:i w:val="false"/>
                <w:color w:val="000000"/>
                <w:sz w:val="20"/>
              </w:rPr>
              <w:t>перешедшем в собственность дочерней</w:t>
            </w:r>
            <w:r>
              <w:br/>
            </w:r>
            <w:r>
              <w:rPr>
                <w:rFonts w:ascii="Times New Roman"/>
                <w:b w:val="false"/>
                <w:i w:val="false"/>
                <w:color w:val="000000"/>
                <w:sz w:val="20"/>
              </w:rPr>
              <w:t>организации, приобретающей сомнительные</w:t>
            </w:r>
            <w:r>
              <w:br/>
            </w:r>
            <w:r>
              <w:rPr>
                <w:rFonts w:ascii="Times New Roman"/>
                <w:b w:val="false"/>
                <w:i w:val="false"/>
                <w:color w:val="000000"/>
                <w:sz w:val="20"/>
              </w:rPr>
              <w:t>и безнадежные активы родительского банка,</w:t>
            </w:r>
            <w:r>
              <w:br/>
            </w:r>
            <w:r>
              <w:rPr>
                <w:rFonts w:ascii="Times New Roman"/>
                <w:b w:val="false"/>
                <w:i w:val="false"/>
                <w:color w:val="000000"/>
                <w:sz w:val="20"/>
              </w:rPr>
              <w:t>в результате обращения взыскания</w:t>
            </w:r>
            <w:r>
              <w:br/>
            </w:r>
            <w:r>
              <w:rPr>
                <w:rFonts w:ascii="Times New Roman"/>
                <w:b w:val="false"/>
                <w:i w:val="false"/>
                <w:color w:val="000000"/>
                <w:sz w:val="20"/>
              </w:rPr>
              <w:t>на заложенное имущество"</w:t>
            </w:r>
          </w:p>
        </w:tc>
      </w:tr>
    </w:tbl>
    <w:bookmarkStart w:name="z366" w:id="3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42"/>
    <w:bookmarkStart w:name="z367" w:id="343"/>
    <w:p>
      <w:pPr>
        <w:spacing w:after="0"/>
        <w:ind w:left="0"/>
        <w:jc w:val="left"/>
      </w:pPr>
      <w:r>
        <w:rPr>
          <w:rFonts w:ascii="Times New Roman"/>
          <w:b/>
          <w:i w:val="false"/>
          <w:color w:val="000000"/>
        </w:rPr>
        <w:t xml:space="preserve"> Отчет об имуществе, перешедшем в собственность дочерней организации,</w:t>
      </w:r>
      <w:r>
        <w:br/>
      </w:r>
      <w:r>
        <w:rPr>
          <w:rFonts w:ascii="Times New Roman"/>
          <w:b/>
          <w:i w:val="false"/>
          <w:color w:val="000000"/>
        </w:rPr>
        <w:t>приобретающей сомнительные и безнадежные активы родительского банка,</w:t>
      </w:r>
      <w:r>
        <w:br/>
      </w:r>
      <w:r>
        <w:rPr>
          <w:rFonts w:ascii="Times New Roman"/>
          <w:b/>
          <w:i w:val="false"/>
          <w:color w:val="000000"/>
        </w:rPr>
        <w:t>в результате обращения взыскания на заложенное имущество</w:t>
      </w:r>
      <w:r>
        <w:br/>
      </w:r>
      <w:r>
        <w:rPr>
          <w:rFonts w:ascii="Times New Roman"/>
          <w:b/>
          <w:i w:val="false"/>
          <w:color w:val="000000"/>
        </w:rPr>
        <w:t>(индекс – OUSA_03, периодичность – ежеквартальная)</w:t>
      </w:r>
    </w:p>
    <w:bookmarkEnd w:id="343"/>
    <w:bookmarkStart w:name="z368" w:id="344"/>
    <w:p>
      <w:pPr>
        <w:spacing w:after="0"/>
        <w:ind w:left="0"/>
        <w:jc w:val="left"/>
      </w:pPr>
      <w:r>
        <w:rPr>
          <w:rFonts w:ascii="Times New Roman"/>
          <w:b/>
          <w:i w:val="false"/>
          <w:color w:val="000000"/>
        </w:rPr>
        <w:t xml:space="preserve"> Глава 1. Общие положения</w:t>
      </w:r>
    </w:p>
    <w:bookmarkEnd w:id="344"/>
    <w:bookmarkStart w:name="z369" w:id="3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 (далее – Форма).</w:t>
      </w:r>
    </w:p>
    <w:bookmarkEnd w:id="345"/>
    <w:bookmarkStart w:name="z370" w:id="346"/>
    <w:p>
      <w:pPr>
        <w:spacing w:after="0"/>
        <w:ind w:left="0"/>
        <w:jc w:val="both"/>
      </w:pPr>
      <w:r>
        <w:rPr>
          <w:rFonts w:ascii="Times New Roman"/>
          <w:b w:val="false"/>
          <w:i w:val="false"/>
          <w:color w:val="000000"/>
          <w:sz w:val="28"/>
        </w:rPr>
        <w:t>
      2. Форма составляется ежеквартально банком второго уровня, имеющим дочернюю организацию, приобретающую сомнительные и безнадежные активы родительского банка. Данные в Форме заполняются в тысячах тенге.</w:t>
      </w:r>
    </w:p>
    <w:bookmarkEnd w:id="346"/>
    <w:bookmarkStart w:name="z371" w:id="347"/>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47"/>
    <w:bookmarkStart w:name="z372" w:id="348"/>
    <w:p>
      <w:pPr>
        <w:spacing w:after="0"/>
        <w:ind w:left="0"/>
        <w:jc w:val="left"/>
      </w:pPr>
      <w:r>
        <w:rPr>
          <w:rFonts w:ascii="Times New Roman"/>
          <w:b/>
          <w:i w:val="false"/>
          <w:color w:val="000000"/>
        </w:rPr>
        <w:t xml:space="preserve"> Глава 2. Пояснение по заполнению Формы</w:t>
      </w:r>
    </w:p>
    <w:bookmarkEnd w:id="348"/>
    <w:bookmarkStart w:name="z373" w:id="349"/>
    <w:p>
      <w:pPr>
        <w:spacing w:after="0"/>
        <w:ind w:left="0"/>
        <w:jc w:val="both"/>
      </w:pPr>
      <w:r>
        <w:rPr>
          <w:rFonts w:ascii="Times New Roman"/>
          <w:b w:val="false"/>
          <w:i w:val="false"/>
          <w:color w:val="000000"/>
          <w:sz w:val="28"/>
        </w:rPr>
        <w:t>
      4. В Форме указывается информация об имуществе, перешедшем в собственность дочерней организации, приобретающей сомнительные и безнадежные активы родительского банка, в результате обращения взыскания на заложенное имущество.</w:t>
      </w:r>
    </w:p>
    <w:bookmarkEnd w:id="349"/>
    <w:bookmarkStart w:name="z374" w:id="350"/>
    <w:p>
      <w:pPr>
        <w:spacing w:after="0"/>
        <w:ind w:left="0"/>
        <w:jc w:val="both"/>
      </w:pPr>
      <w:r>
        <w:rPr>
          <w:rFonts w:ascii="Times New Roman"/>
          <w:b w:val="false"/>
          <w:i w:val="false"/>
          <w:color w:val="000000"/>
          <w:sz w:val="28"/>
        </w:rPr>
        <w:t>
      5. В графе 2 указывается наименование дочерней организации, приобретающей сомнительные и безнадежные активы родительского банка, и наименование лица, по правам требования к которому имущество принято на баланс дочерней организации, приобретающей сомнительные и безнадежные активы родительского банка, соответственно, в соответствии со справочниками, которые ведутся отчитывающимся банком.</w:t>
      </w:r>
    </w:p>
    <w:bookmarkEnd w:id="350"/>
    <w:bookmarkStart w:name="z375" w:id="351"/>
    <w:p>
      <w:pPr>
        <w:spacing w:after="0"/>
        <w:ind w:left="0"/>
        <w:jc w:val="both"/>
      </w:pPr>
      <w:r>
        <w:rPr>
          <w:rFonts w:ascii="Times New Roman"/>
          <w:b w:val="false"/>
          <w:i w:val="false"/>
          <w:color w:val="000000"/>
          <w:sz w:val="28"/>
        </w:rPr>
        <w:t>
      Для идентификации контрагентов в графе 4 указываются следующие показатели:</w:t>
      </w:r>
    </w:p>
    <w:bookmarkEnd w:id="351"/>
    <w:bookmarkStart w:name="z376" w:id="352"/>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352"/>
    <w:bookmarkStart w:name="z377" w:id="353"/>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банка в соответствии с международным стандартом ISO (International Organization for Standartization) 9362: Bank Identifier Code (далее – банковский идентификационный код);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353"/>
    <w:bookmarkStart w:name="z378" w:id="354"/>
    <w:p>
      <w:pPr>
        <w:spacing w:after="0"/>
        <w:ind w:left="0"/>
        <w:jc w:val="both"/>
      </w:pPr>
      <w:r>
        <w:rPr>
          <w:rFonts w:ascii="Times New Roman"/>
          <w:b w:val="false"/>
          <w:i w:val="false"/>
          <w:color w:val="000000"/>
          <w:sz w:val="28"/>
        </w:rPr>
        <w:t>
      6. При заполнении граф 2, 4, 18, 19, 20, 21 указываются в соответствии со справочниками, размещенными в информационной системе "Веб-портал Национального Банка Республики Казахстан".</w:t>
      </w:r>
    </w:p>
    <w:bookmarkEnd w:id="354"/>
    <w:bookmarkStart w:name="z379" w:id="355"/>
    <w:p>
      <w:pPr>
        <w:spacing w:after="0"/>
        <w:ind w:left="0"/>
        <w:jc w:val="both"/>
      </w:pPr>
      <w:r>
        <w:rPr>
          <w:rFonts w:ascii="Times New Roman"/>
          <w:b w:val="false"/>
          <w:i w:val="false"/>
          <w:color w:val="000000"/>
          <w:sz w:val="28"/>
        </w:rPr>
        <w:t>
      7. В графах 5 и 6 указываются реквизиты договора банковского займа, заключенного между банком и лицом, по правам требования к которому имущество принято на баланс дочерней организации, приобретающей сомнительные и безнадежные активы родительского банка.</w:t>
      </w:r>
    </w:p>
    <w:bookmarkEnd w:id="355"/>
    <w:bookmarkStart w:name="z380" w:id="356"/>
    <w:p>
      <w:pPr>
        <w:spacing w:after="0"/>
        <w:ind w:left="0"/>
        <w:jc w:val="both"/>
      </w:pPr>
      <w:r>
        <w:rPr>
          <w:rFonts w:ascii="Times New Roman"/>
          <w:b w:val="false"/>
          <w:i w:val="false"/>
          <w:color w:val="000000"/>
          <w:sz w:val="28"/>
        </w:rPr>
        <w:t>
      8. В графах 7, 8, 9, 10, 11, 12, 13, 14 и 15 указывается балансовая стоимость прав требований по займу, отраженных на балансе дочерней организации, приобретающей сомнительные и безнадежные активы родительского банка, на дату принятия имущества на баланс дочерней организации, приобретающей сомнительные и безнадежные активы родительского банка, распределенная по видам стоимостных показателей.</w:t>
      </w:r>
    </w:p>
    <w:bookmarkEnd w:id="356"/>
    <w:bookmarkStart w:name="z381" w:id="357"/>
    <w:p>
      <w:pPr>
        <w:spacing w:after="0"/>
        <w:ind w:left="0"/>
        <w:jc w:val="both"/>
      </w:pPr>
      <w:r>
        <w:rPr>
          <w:rFonts w:ascii="Times New Roman"/>
          <w:b w:val="false"/>
          <w:i w:val="false"/>
          <w:color w:val="000000"/>
          <w:sz w:val="28"/>
        </w:rPr>
        <w:t>
      9. В графах 16, 19, 22 и 25 указываются сведения об имуществе на момент его принятия на баланс дочерней организации, приобретающей сомнительные и безнадежные активы родительского банка.</w:t>
      </w:r>
    </w:p>
    <w:bookmarkEnd w:id="357"/>
    <w:bookmarkStart w:name="z382" w:id="358"/>
    <w:p>
      <w:pPr>
        <w:spacing w:after="0"/>
        <w:ind w:left="0"/>
        <w:jc w:val="both"/>
      </w:pPr>
      <w:r>
        <w:rPr>
          <w:rFonts w:ascii="Times New Roman"/>
          <w:b w:val="false"/>
          <w:i w:val="false"/>
          <w:color w:val="000000"/>
          <w:sz w:val="28"/>
        </w:rPr>
        <w:t>
      10. В графах 17, 18, 23 и 24 указываются сведения об имуществе.</w:t>
      </w:r>
    </w:p>
    <w:bookmarkEnd w:id="358"/>
    <w:bookmarkStart w:name="z383" w:id="359"/>
    <w:p>
      <w:pPr>
        <w:spacing w:after="0"/>
        <w:ind w:left="0"/>
        <w:jc w:val="both"/>
      </w:pPr>
      <w:r>
        <w:rPr>
          <w:rFonts w:ascii="Times New Roman"/>
          <w:b w:val="false"/>
          <w:i w:val="false"/>
          <w:color w:val="000000"/>
          <w:sz w:val="28"/>
        </w:rPr>
        <w:t>
      11. В графах 26 и 28 указывается стоимость, по которой взысканное имущество отражено на балансе дочерней организацией, приобретающей сомнительные и безнадежные активы родительского банка, на момент его принятия на баланс и на конец отчетного квартала, соответственно.</w:t>
      </w:r>
    </w:p>
    <w:bookmarkEnd w:id="359"/>
    <w:bookmarkStart w:name="z384" w:id="360"/>
    <w:p>
      <w:pPr>
        <w:spacing w:after="0"/>
        <w:ind w:left="0"/>
        <w:jc w:val="both"/>
      </w:pPr>
      <w:r>
        <w:rPr>
          <w:rFonts w:ascii="Times New Roman"/>
          <w:b w:val="false"/>
          <w:i w:val="false"/>
          <w:color w:val="000000"/>
          <w:sz w:val="28"/>
        </w:rPr>
        <w:t>
      12. В графах 27 и 29 указывается залоговая стоимость взысканного имущества с учетом коэффициентов ликвидности (коэффициентов понижения), применяемых в соответствии с внутренней политикой дочерней организацией, приобретающей сомнительные и безнадежные активы родительского банка, на момент его принятия на баланс и на конец отчетного квартала, соответственно.</w:t>
      </w:r>
    </w:p>
    <w:bookmarkEnd w:id="360"/>
    <w:bookmarkStart w:name="z385" w:id="361"/>
    <w:p>
      <w:pPr>
        <w:spacing w:after="0"/>
        <w:ind w:left="0"/>
        <w:jc w:val="both"/>
      </w:pPr>
      <w:r>
        <w:rPr>
          <w:rFonts w:ascii="Times New Roman"/>
          <w:b w:val="false"/>
          <w:i w:val="false"/>
          <w:color w:val="000000"/>
          <w:sz w:val="28"/>
        </w:rPr>
        <w:t>
      13. В графе 30 указывается сумма займа, предоставленного банком дочерней организации, приобретающей сомнительные и безнадежные активы родительского банка. При отсутствии займа значение в графе 30 не заполняется.</w:t>
      </w:r>
    </w:p>
    <w:bookmarkEnd w:id="361"/>
    <w:bookmarkStart w:name="z386" w:id="362"/>
    <w:p>
      <w:pPr>
        <w:spacing w:after="0"/>
        <w:ind w:left="0"/>
        <w:jc w:val="both"/>
      </w:pPr>
      <w:r>
        <w:rPr>
          <w:rFonts w:ascii="Times New Roman"/>
          <w:b w:val="false"/>
          <w:i w:val="false"/>
          <w:color w:val="000000"/>
          <w:sz w:val="28"/>
        </w:rPr>
        <w:t>
      14. В графе 31 указываются фактические мероприятия, проведенные дочерней организацией, приобретающей сомнительные и безнадежные активы родительского банка, в отношении имущества (актива), в том числе связанных с его улучшением, за весь период управления.</w:t>
      </w:r>
    </w:p>
    <w:bookmarkEnd w:id="362"/>
    <w:bookmarkStart w:name="z387" w:id="363"/>
    <w:p>
      <w:pPr>
        <w:spacing w:after="0"/>
        <w:ind w:left="0"/>
        <w:jc w:val="both"/>
      </w:pPr>
      <w:r>
        <w:rPr>
          <w:rFonts w:ascii="Times New Roman"/>
          <w:b w:val="false"/>
          <w:i w:val="false"/>
          <w:color w:val="000000"/>
          <w:sz w:val="28"/>
        </w:rPr>
        <w:t>
      15. В графе 32 указывается сумма фактического притока и оттока денежных средств в дочернюю организацию, приобретающую сомнительные и безнадежные активы родительского банка, связанных с управлением имуществом (активом), соответственно. Данные предоставляются за период. В последующем данные указываются только за отчетный квартал.</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90" w:id="364"/>
    <w:p>
      <w:pPr>
        <w:spacing w:after="0"/>
        <w:ind w:left="0"/>
        <w:jc w:val="left"/>
      </w:pPr>
      <w:r>
        <w:rPr>
          <w:rFonts w:ascii="Times New Roman"/>
          <w:b/>
          <w:i w:val="false"/>
          <w:color w:val="000000"/>
        </w:rPr>
        <w:t xml:space="preserve">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364"/>
    <w:bookmarkStart w:name="z391" w:id="365"/>
    <w:p>
      <w:pPr>
        <w:spacing w:after="0"/>
        <w:ind w:left="0"/>
        <w:jc w:val="both"/>
      </w:pPr>
      <w:r>
        <w:rPr>
          <w:rFonts w:ascii="Times New Roman"/>
          <w:b w:val="false"/>
          <w:i w:val="false"/>
          <w:color w:val="000000"/>
          <w:sz w:val="28"/>
        </w:rPr>
        <w:t xml:space="preserve">
      1. Настоящие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в Национальный Банк Республики Казахстан (далее – Национальный Банк) отчетности крупными участниками банков,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365"/>
    <w:bookmarkStart w:name="z392" w:id="366"/>
    <w:p>
      <w:pPr>
        <w:spacing w:after="0"/>
        <w:ind w:left="0"/>
        <w:jc w:val="both"/>
      </w:pPr>
      <w:r>
        <w:rPr>
          <w:rFonts w:ascii="Times New Roman"/>
          <w:b w:val="false"/>
          <w:i w:val="false"/>
          <w:color w:val="000000"/>
          <w:sz w:val="28"/>
        </w:rPr>
        <w:t>
      2. Отчетность крупного участника банка второго уровня, банковского холдинга, страховой (перестраховочной) организации, страхового холдинга, управляющего инвестиционным портфелем, банка второго уровня представляется в Национальный Банк в электронном формате посредством автоматизированной информационной подсистемы.</w:t>
      </w:r>
    </w:p>
    <w:bookmarkEnd w:id="366"/>
    <w:bookmarkStart w:name="z393" w:id="367"/>
    <w:p>
      <w:pPr>
        <w:spacing w:after="0"/>
        <w:ind w:left="0"/>
        <w:jc w:val="both"/>
      </w:pPr>
      <w:r>
        <w:rPr>
          <w:rFonts w:ascii="Times New Roman"/>
          <w:b w:val="false"/>
          <w:i w:val="false"/>
          <w:color w:val="000000"/>
          <w:sz w:val="28"/>
        </w:rPr>
        <w:t>
      Отчетность, подписанная руководителем или лицом, на которое возложена функция по подписанию отчета, и исполнителем, а также физическим лицом посредством электронно-цифровой подписи, хранится в электронном формате.</w:t>
      </w:r>
    </w:p>
    <w:bookmarkEnd w:id="367"/>
    <w:bookmarkStart w:name="z394" w:id="368"/>
    <w:p>
      <w:pPr>
        <w:spacing w:after="0"/>
        <w:ind w:left="0"/>
        <w:jc w:val="both"/>
      </w:pPr>
      <w:r>
        <w:rPr>
          <w:rFonts w:ascii="Times New Roman"/>
          <w:b w:val="false"/>
          <w:i w:val="false"/>
          <w:color w:val="000000"/>
          <w:sz w:val="28"/>
        </w:rPr>
        <w:t>
      Полнота и достоверность данных в отчетности обеспечиваются руководителем крупного участника банка второго уровня, страховой (перестраховочной) организации или управляющего инвестиционным портфелем, являющегося юридическим лицом, банковского холдинга, страхового холдинга, банка или лицом, на которое возложена функция по подписанию отчета.</w:t>
      </w:r>
    </w:p>
    <w:bookmarkEnd w:id="368"/>
    <w:bookmarkStart w:name="z395" w:id="369"/>
    <w:p>
      <w:pPr>
        <w:spacing w:after="0"/>
        <w:ind w:left="0"/>
        <w:jc w:val="both"/>
      </w:pPr>
      <w:r>
        <w:rPr>
          <w:rFonts w:ascii="Times New Roman"/>
          <w:b w:val="false"/>
          <w:i w:val="false"/>
          <w:color w:val="000000"/>
          <w:sz w:val="28"/>
        </w:rPr>
        <w:t>
      Полнота и достоверность данных в отчетности крупного участника банка второго уровня, страховой (перестраховочной) организации или управляющего инвестиционным портфелем, являющегося физическим лицом, обеспечивается физическим лицом.</w:t>
      </w:r>
    </w:p>
    <w:bookmarkEnd w:id="369"/>
    <w:bookmarkStart w:name="z396" w:id="370"/>
    <w:p>
      <w:pPr>
        <w:spacing w:after="0"/>
        <w:ind w:left="0"/>
        <w:jc w:val="both"/>
      </w:pPr>
      <w:r>
        <w:rPr>
          <w:rFonts w:ascii="Times New Roman"/>
          <w:b w:val="false"/>
          <w:i w:val="false"/>
          <w:color w:val="000000"/>
          <w:sz w:val="28"/>
        </w:rPr>
        <w:t>
      3. Крупный участник банка второго уровня, страховой (перестраховочной) организации, управляющего инвестиционным портфелем - физическое лицо, являющийся одновременно крупным участником иного банка второго уровня и (или) иной страховой (перестраховочной) организации и (или) иного управляющего инвестиционным портфелем, представляет в Национальный Банк сведения и информацию за отчетный период,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 является крупным участником.</w:t>
      </w:r>
    </w:p>
    <w:bookmarkEnd w:id="370"/>
    <w:bookmarkStart w:name="z397" w:id="371"/>
    <w:p>
      <w:pPr>
        <w:spacing w:after="0"/>
        <w:ind w:left="0"/>
        <w:jc w:val="both"/>
      </w:pPr>
      <w:r>
        <w:rPr>
          <w:rFonts w:ascii="Times New Roman"/>
          <w:b w:val="false"/>
          <w:i w:val="false"/>
          <w:color w:val="000000"/>
          <w:sz w:val="28"/>
        </w:rPr>
        <w:t>
      4. Учетная политика прилагается в произвольной форме к финансовой отчетности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банка второго уровня в случае представления финансовой отчетности в Национальный Банк впервые, а также при внесении изменений в учетную политику.</w:t>
      </w:r>
    </w:p>
    <w:bookmarkEnd w:id="371"/>
    <w:bookmarkStart w:name="z398" w:id="372"/>
    <w:p>
      <w:pPr>
        <w:spacing w:after="0"/>
        <w:ind w:left="0"/>
        <w:jc w:val="both"/>
      </w:pPr>
      <w:r>
        <w:rPr>
          <w:rFonts w:ascii="Times New Roman"/>
          <w:b w:val="false"/>
          <w:i w:val="false"/>
          <w:color w:val="000000"/>
          <w:sz w:val="28"/>
        </w:rPr>
        <w:t>
      5. Юридическое лицо, являющееся одновременно банковским холдингом и (или) страховым холдингом и (или) крупным участником управляющего инвестиционным портфелем, и (или) крупным участником иного банка второго уровня и (или) иной страховой (перестраховочной) организации и (или) управляющего инвестиционным портфелем, представляет в Национальный Банк отчетность, предусмотренную настоящим постановлением, за требуемый период, составленную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оно является крупным участником и (или) банковским холдингом и (или) страховым холдингом и (или) крупным участником, управляющего инвестиционным портфелем.</w:t>
      </w:r>
    </w:p>
    <w:bookmarkEnd w:id="372"/>
    <w:bookmarkStart w:name="z399" w:id="373"/>
    <w:p>
      <w:pPr>
        <w:spacing w:after="0"/>
        <w:ind w:left="0"/>
        <w:jc w:val="both"/>
      </w:pPr>
      <w:r>
        <w:rPr>
          <w:rFonts w:ascii="Times New Roman"/>
          <w:b w:val="false"/>
          <w:i w:val="false"/>
          <w:color w:val="000000"/>
          <w:sz w:val="28"/>
        </w:rPr>
        <w:t xml:space="preserve">
      6. Требования по предоставлению отчетности, предусмотренной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не распространяются на банки второго уровня, имеющие статус крупного участника банка второго уровня, страховой (перестраховочной) организации, управляющего инвестиционным портфелем или банковского холдинга, 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373"/>
    <w:bookmarkStart w:name="z400" w:id="374"/>
    <w:p>
      <w:pPr>
        <w:spacing w:after="0"/>
        <w:ind w:left="0"/>
        <w:jc w:val="both"/>
      </w:pPr>
      <w:r>
        <w:rPr>
          <w:rFonts w:ascii="Times New Roman"/>
          <w:b w:val="false"/>
          <w:i w:val="false"/>
          <w:color w:val="000000"/>
          <w:sz w:val="28"/>
        </w:rPr>
        <w:t xml:space="preserve">
      7. При представлении годовой отчетности крупными участниками банков второго уровня, страховых (перестраховочных) организаций, управляющего инвестиционным портфелем, банковскими холдингами, страховыми холдингами, крупными участниками управляющего инвестиционным портфелем, банками второго уровня, предусмотренной </w:t>
      </w:r>
      <w:r>
        <w:rPr>
          <w:rFonts w:ascii="Times New Roman"/>
          <w:b w:val="false"/>
          <w:i w:val="false"/>
          <w:color w:val="000000"/>
          <w:sz w:val="28"/>
        </w:rPr>
        <w:t>подпунктами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настоящего постановления, представление указанных форм за четвертый квартал не требуется.</w:t>
      </w:r>
    </w:p>
    <w:bookmarkEnd w:id="374"/>
    <w:bookmarkStart w:name="z401" w:id="375"/>
    <w:p>
      <w:pPr>
        <w:spacing w:after="0"/>
        <w:ind w:left="0"/>
        <w:jc w:val="both"/>
      </w:pPr>
      <w:r>
        <w:rPr>
          <w:rFonts w:ascii="Times New Roman"/>
          <w:b w:val="false"/>
          <w:i w:val="false"/>
          <w:color w:val="000000"/>
          <w:sz w:val="28"/>
        </w:rPr>
        <w:t xml:space="preserve">
      8. В случае, если к срокам предоставления отчетности, установленным </w:t>
      </w:r>
      <w:r>
        <w:rPr>
          <w:rFonts w:ascii="Times New Roman"/>
          <w:b w:val="false"/>
          <w:i w:val="false"/>
          <w:color w:val="000000"/>
          <w:sz w:val="28"/>
        </w:rPr>
        <w:t>пунктом 2</w:t>
      </w:r>
      <w:r>
        <w:rPr>
          <w:rFonts w:ascii="Times New Roman"/>
          <w:b w:val="false"/>
          <w:i w:val="false"/>
          <w:color w:val="000000"/>
          <w:sz w:val="28"/>
        </w:rPr>
        <w:t xml:space="preserve"> настоящего постановления, отчитывающееся лицо утратило статус крупного участника банка второго уровня, банковского холдинга, крупного участника страховых (перестраховочных) организаций, страхового холдинга, крупного участника управляющих инвестиционным портфелем, отчетность за последний отчетный период, предшествующий дате утраты статуса представляется в установленные сроки.</w:t>
      </w:r>
    </w:p>
    <w:bookmarkEnd w:id="375"/>
    <w:bookmarkStart w:name="z402" w:id="376"/>
    <w:p>
      <w:pPr>
        <w:spacing w:after="0"/>
        <w:ind w:left="0"/>
        <w:jc w:val="both"/>
      </w:pPr>
      <w:r>
        <w:rPr>
          <w:rFonts w:ascii="Times New Roman"/>
          <w:b w:val="false"/>
          <w:i w:val="false"/>
          <w:color w:val="000000"/>
          <w:sz w:val="28"/>
        </w:rPr>
        <w:t xml:space="preserve">
      9. В случае отсутствия сведений по формам отчетности, предусмотренной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 крупные участники банков второго уровня, страховых (перестраховочных) организаций, управляющего инвестиционным портфелем, указанные формы представляют с пустыми графами.</w:t>
      </w:r>
    </w:p>
    <w:bookmarkEnd w:id="3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