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7ac6" w14:textId="9e47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частного партнера и заключения договора государственно-частного партнерства</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30 декабря 2024 года № 605. Зарегистрирован в Министерстве юстиции Республики Казахстан 30 декабря 2024 года № 35580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23 Закона Республики Казахстан "О государственно-частном партнерстве",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определения частного партнера и заключения договора государственно-частного партнерства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инфраструктурных проектов, государственных закупок и активов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605</w:t>
            </w:r>
          </w:p>
        </w:tc>
      </w:tr>
    </w:tbl>
    <w:bookmarkStart w:name="z15" w:id="9"/>
    <w:p>
      <w:pPr>
        <w:spacing w:after="0"/>
        <w:ind w:left="0"/>
        <w:jc w:val="left"/>
      </w:pPr>
      <w:r>
        <w:rPr>
          <w:rFonts w:ascii="Times New Roman"/>
          <w:b/>
          <w:i w:val="false"/>
          <w:color w:val="000000"/>
        </w:rPr>
        <w:t xml:space="preserve"> Правила определения частного партнера и заключения договора государственно-частного партнерства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определения частного партнера и заключения договора государственно-частного партнерства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23 Закона Республики Казахстан "О государственно-частном партнерстве" (далее – Закон) и определяют порядок определения частного партнера и заключения договора государственно-частного партнерства.</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13"/>
    <w:bookmarkStart w:name="z20" w:id="14"/>
    <w:p>
      <w:pPr>
        <w:spacing w:after="0"/>
        <w:ind w:left="0"/>
        <w:jc w:val="both"/>
      </w:pPr>
      <w:r>
        <w:rPr>
          <w:rFonts w:ascii="Times New Roman"/>
          <w:b w:val="false"/>
          <w:i w:val="false"/>
          <w:color w:val="000000"/>
          <w:sz w:val="28"/>
        </w:rPr>
        <w:t>
      2) проект государственно-частного партнерства по строительству и эксплуатации объектов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Закону и бюджетному законодательству Республики Казахстан (далее – проект ГЧП);</w:t>
      </w:r>
    </w:p>
    <w:bookmarkEnd w:id="14"/>
    <w:bookmarkStart w:name="z21" w:id="15"/>
    <w:p>
      <w:pPr>
        <w:spacing w:after="0"/>
        <w:ind w:left="0"/>
        <w:jc w:val="both"/>
      </w:pPr>
      <w:r>
        <w:rPr>
          <w:rFonts w:ascii="Times New Roman"/>
          <w:b w:val="false"/>
          <w:i w:val="false"/>
          <w:color w:val="000000"/>
          <w:sz w:val="28"/>
        </w:rPr>
        <w:t>
      3) объект государственно-частного партнерства – объекты государственно-частного партнерства –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 (далее – объект ГЧП).</w:t>
      </w:r>
    </w:p>
    <w:bookmarkEnd w:id="15"/>
    <w:bookmarkStart w:name="z22" w:id="16"/>
    <w:p>
      <w:pPr>
        <w:spacing w:after="0"/>
        <w:ind w:left="0"/>
        <w:jc w:val="both"/>
      </w:pPr>
      <w:r>
        <w:rPr>
          <w:rFonts w:ascii="Times New Roman"/>
          <w:b w:val="false"/>
          <w:i w:val="false"/>
          <w:color w:val="000000"/>
          <w:sz w:val="28"/>
        </w:rPr>
        <w:t xml:space="preserve">
      Все термины и определения, используемые в настоящих Правилах, понимаются согласно определениям, изложенным в </w:t>
      </w:r>
      <w:r>
        <w:rPr>
          <w:rFonts w:ascii="Times New Roman"/>
          <w:b w:val="false"/>
          <w:i w:val="false"/>
          <w:color w:val="000000"/>
          <w:sz w:val="28"/>
        </w:rPr>
        <w:t>Законе</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3. Проект ГЧП организаций высшего и (или) послевузовского образования, пятьдесят и более процентов акций которых принадлежит государству, инициируется государственным партнером:</w:t>
      </w:r>
    </w:p>
    <w:bookmarkEnd w:id="17"/>
    <w:bookmarkStart w:name="z24" w:id="18"/>
    <w:p>
      <w:pPr>
        <w:spacing w:after="0"/>
        <w:ind w:left="0"/>
        <w:jc w:val="both"/>
      </w:pPr>
      <w:r>
        <w:rPr>
          <w:rFonts w:ascii="Times New Roman"/>
          <w:b w:val="false"/>
          <w:i w:val="false"/>
          <w:color w:val="000000"/>
          <w:sz w:val="28"/>
        </w:rPr>
        <w:t>
      1) центральным государственным органом соответствующей отрасли;</w:t>
      </w:r>
    </w:p>
    <w:bookmarkEnd w:id="18"/>
    <w:bookmarkStart w:name="z25" w:id="19"/>
    <w:p>
      <w:pPr>
        <w:spacing w:after="0"/>
        <w:ind w:left="0"/>
        <w:jc w:val="both"/>
      </w:pPr>
      <w:r>
        <w:rPr>
          <w:rFonts w:ascii="Times New Roman"/>
          <w:b w:val="false"/>
          <w:i w:val="false"/>
          <w:color w:val="000000"/>
          <w:sz w:val="28"/>
        </w:rPr>
        <w:t>
      2) местным исполнительным органом области, города республиканского значения и столицы;</w:t>
      </w:r>
    </w:p>
    <w:bookmarkEnd w:id="19"/>
    <w:bookmarkStart w:name="z26" w:id="20"/>
    <w:p>
      <w:pPr>
        <w:spacing w:after="0"/>
        <w:ind w:left="0"/>
        <w:jc w:val="both"/>
      </w:pPr>
      <w:r>
        <w:rPr>
          <w:rFonts w:ascii="Times New Roman"/>
          <w:b w:val="false"/>
          <w:i w:val="false"/>
          <w:color w:val="000000"/>
          <w:sz w:val="28"/>
        </w:rPr>
        <w:t>
      3) организацией высшего и (или) послевузовского образования, пятьдесят и более процентов акций которых принадлежит государству (далее – ОВПО).</w:t>
      </w:r>
    </w:p>
    <w:bookmarkEnd w:id="20"/>
    <w:bookmarkStart w:name="z27" w:id="21"/>
    <w:p>
      <w:pPr>
        <w:spacing w:after="0"/>
        <w:ind w:left="0"/>
        <w:jc w:val="both"/>
      </w:pPr>
      <w:r>
        <w:rPr>
          <w:rFonts w:ascii="Times New Roman"/>
          <w:b w:val="false"/>
          <w:i w:val="false"/>
          <w:color w:val="000000"/>
          <w:sz w:val="28"/>
        </w:rPr>
        <w:t>
      4. Реализация проекта ГЧП осуществляется путем определения частного партнера на конкурсной основе. При планировании проекта ГЧП не допускается разделение периодов одного проекта ГЧП на несколько проектов ГЧП.</w:t>
      </w:r>
    </w:p>
    <w:bookmarkEnd w:id="21"/>
    <w:bookmarkStart w:name="z28" w:id="22"/>
    <w:p>
      <w:pPr>
        <w:spacing w:after="0"/>
        <w:ind w:left="0"/>
        <w:jc w:val="both"/>
      </w:pPr>
      <w:r>
        <w:rPr>
          <w:rFonts w:ascii="Times New Roman"/>
          <w:b w:val="false"/>
          <w:i w:val="false"/>
          <w:color w:val="000000"/>
          <w:sz w:val="28"/>
        </w:rPr>
        <w:t>
      5. Проект ГЧП осуществляется на следующих базовых параметрах:</w:t>
      </w:r>
    </w:p>
    <w:bookmarkEnd w:id="22"/>
    <w:bookmarkStart w:name="z29" w:id="23"/>
    <w:p>
      <w:pPr>
        <w:spacing w:after="0"/>
        <w:ind w:left="0"/>
        <w:jc w:val="both"/>
      </w:pPr>
      <w:r>
        <w:rPr>
          <w:rFonts w:ascii="Times New Roman"/>
          <w:b w:val="false"/>
          <w:i w:val="false"/>
          <w:color w:val="000000"/>
          <w:sz w:val="28"/>
        </w:rPr>
        <w:t>
      1) общее количество вновь вводимых мест для проживания студентов, магистрантов и докторантов ОВПО в объекте ГЧП не менее 500 (пятьсот) мест в соответствии с договором государственно-частного партнерства (далее – договор ГЧП);</w:t>
      </w:r>
    </w:p>
    <w:bookmarkEnd w:id="23"/>
    <w:bookmarkStart w:name="z30" w:id="24"/>
    <w:p>
      <w:pPr>
        <w:spacing w:after="0"/>
        <w:ind w:left="0"/>
        <w:jc w:val="both"/>
      </w:pPr>
      <w:r>
        <w:rPr>
          <w:rFonts w:ascii="Times New Roman"/>
          <w:b w:val="false"/>
          <w:i w:val="false"/>
          <w:color w:val="000000"/>
          <w:sz w:val="28"/>
        </w:rPr>
        <w:t>
      2) стоимость строительства одного места не превышает стоимость, установленную укрупненным сметным нормативом соответствующего региона согласно нормативным техническим документами в порядке, установленном законодательством Республики Казахстан, с учетом проектной мощности объекта ГЧП;</w:t>
      </w:r>
    </w:p>
    <w:bookmarkEnd w:id="24"/>
    <w:bookmarkStart w:name="z31" w:id="25"/>
    <w:p>
      <w:pPr>
        <w:spacing w:after="0"/>
        <w:ind w:left="0"/>
        <w:jc w:val="both"/>
      </w:pPr>
      <w:r>
        <w:rPr>
          <w:rFonts w:ascii="Times New Roman"/>
          <w:b w:val="false"/>
          <w:i w:val="false"/>
          <w:color w:val="000000"/>
          <w:sz w:val="28"/>
        </w:rPr>
        <w:t>
      3) предоставление частному партнеру право временного безвозмездного землепользования на земельный участок в соответствии с законодательством Республики Казахстан и подведение соответствующей инженерно-коммуникационной инфраструктуры к объекту ГЧП, в случае ее отсутствия;</w:t>
      </w:r>
    </w:p>
    <w:bookmarkEnd w:id="25"/>
    <w:bookmarkStart w:name="z32" w:id="26"/>
    <w:p>
      <w:pPr>
        <w:spacing w:after="0"/>
        <w:ind w:left="0"/>
        <w:jc w:val="both"/>
      </w:pPr>
      <w:r>
        <w:rPr>
          <w:rFonts w:ascii="Times New Roman"/>
          <w:b w:val="false"/>
          <w:i w:val="false"/>
          <w:color w:val="000000"/>
          <w:sz w:val="28"/>
        </w:rPr>
        <w:t xml:space="preserve">
      4) софинансирование или взносы, осуществляемое(ые) в инвестиционном периоде проекта ГЧП после завершения нулевого цикла застройки объекта ГЧП, в размере не более тридцати процентов от сметной стоимости строительства объекта ГЧП, за исключением коммерческих помещений, передаваемых в собственность частного партнера после ввода в эксплуатацию объекта ГЧП; </w:t>
      </w:r>
    </w:p>
    <w:bookmarkEnd w:id="26"/>
    <w:bookmarkStart w:name="z33" w:id="27"/>
    <w:p>
      <w:pPr>
        <w:spacing w:after="0"/>
        <w:ind w:left="0"/>
        <w:jc w:val="both"/>
      </w:pPr>
      <w:r>
        <w:rPr>
          <w:rFonts w:ascii="Times New Roman"/>
          <w:b w:val="false"/>
          <w:i w:val="false"/>
          <w:color w:val="000000"/>
          <w:sz w:val="28"/>
        </w:rPr>
        <w:t>
      5) договор ГЧП заключается на срок 96 (девяносто шесть) месяцев;</w:t>
      </w:r>
    </w:p>
    <w:bookmarkEnd w:id="27"/>
    <w:bookmarkStart w:name="z34" w:id="28"/>
    <w:p>
      <w:pPr>
        <w:spacing w:after="0"/>
        <w:ind w:left="0"/>
        <w:jc w:val="both"/>
      </w:pPr>
      <w:r>
        <w:rPr>
          <w:rFonts w:ascii="Times New Roman"/>
          <w:b w:val="false"/>
          <w:i w:val="false"/>
          <w:color w:val="000000"/>
          <w:sz w:val="28"/>
        </w:rPr>
        <w:t>
      6) отсутствие обременений и притязаний третьих лиц на земельный участок, предназначенный для строительства;</w:t>
      </w:r>
    </w:p>
    <w:bookmarkEnd w:id="28"/>
    <w:bookmarkStart w:name="z35" w:id="29"/>
    <w:p>
      <w:pPr>
        <w:spacing w:after="0"/>
        <w:ind w:left="0"/>
        <w:jc w:val="both"/>
      </w:pPr>
      <w:r>
        <w:rPr>
          <w:rFonts w:ascii="Times New Roman"/>
          <w:b w:val="false"/>
          <w:i w:val="false"/>
          <w:color w:val="000000"/>
          <w:sz w:val="28"/>
        </w:rPr>
        <w:t>
      7) заключение договора о совместной деятельности (договор консорциума) между ОВПО и частным партнером для размещения государственного заказа на обеспечение студентов, магистрантов и докторантов местами в общежитиях;</w:t>
      </w:r>
    </w:p>
    <w:bookmarkEnd w:id="29"/>
    <w:bookmarkStart w:name="z36" w:id="30"/>
    <w:p>
      <w:pPr>
        <w:spacing w:after="0"/>
        <w:ind w:left="0"/>
        <w:jc w:val="both"/>
      </w:pPr>
      <w:r>
        <w:rPr>
          <w:rFonts w:ascii="Times New Roman"/>
          <w:b w:val="false"/>
          <w:i w:val="false"/>
          <w:color w:val="000000"/>
          <w:sz w:val="28"/>
        </w:rPr>
        <w:t xml:space="preserve">
      8) передача пятнадцати процентов от объекта ГЧП (коммерческие помещения, расположенные на первом и втором этажах) в собственность частного партнера после ввода в эксплуатацию объекта ГЧП; </w:t>
      </w:r>
    </w:p>
    <w:bookmarkEnd w:id="30"/>
    <w:bookmarkStart w:name="z37" w:id="31"/>
    <w:p>
      <w:pPr>
        <w:spacing w:after="0"/>
        <w:ind w:left="0"/>
        <w:jc w:val="both"/>
      </w:pPr>
      <w:r>
        <w:rPr>
          <w:rFonts w:ascii="Times New Roman"/>
          <w:b w:val="false"/>
          <w:i w:val="false"/>
          <w:color w:val="000000"/>
          <w:sz w:val="28"/>
        </w:rPr>
        <w:t>
      9) объект ГЧП остается в долевой собственности ОВПО (восемьдесят пять процентов общей площади здания общежития, предназначенных для жилых комнат, соответствующих помещений для приготовления пищи, санитарных узлов, душевых комнат, а также помещений для передвижения, занятия спортом, отдыха и социального взаимодействия) и частного партнера (пятнадцать процентов общей площади здания общежития, предназначенных для коммерческих помещений, расположенные на первом и втором этажах) с наложением обременения на неизменность целевого назначения объекта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10) оборудование и оснащение (мебель, твердый и мягкий инвентарь) объекта ГЧП соответствует с действующими на территории Республики Казахстан санитарно-эпидемиологическими нормами и требованиями;</w:t>
      </w:r>
    </w:p>
    <w:bookmarkEnd w:id="32"/>
    <w:bookmarkStart w:name="z39" w:id="33"/>
    <w:p>
      <w:pPr>
        <w:spacing w:after="0"/>
        <w:ind w:left="0"/>
        <w:jc w:val="both"/>
      </w:pPr>
      <w:r>
        <w:rPr>
          <w:rFonts w:ascii="Times New Roman"/>
          <w:b w:val="false"/>
          <w:i w:val="false"/>
          <w:color w:val="000000"/>
          <w:sz w:val="28"/>
        </w:rPr>
        <w:t xml:space="preserve">
      11) выплаты, осуществляемые в эксплуатационный период, в рамках размещения государственного заказа на обеспечение студентов, магистрантов и докторантов ОВПО местами в общежитиях в соответствии с законодательством Республики Казахстан; </w:t>
      </w:r>
    </w:p>
    <w:bookmarkEnd w:id="33"/>
    <w:bookmarkStart w:name="z40" w:id="34"/>
    <w:p>
      <w:pPr>
        <w:spacing w:after="0"/>
        <w:ind w:left="0"/>
        <w:jc w:val="both"/>
      </w:pPr>
      <w:r>
        <w:rPr>
          <w:rFonts w:ascii="Times New Roman"/>
          <w:b w:val="false"/>
          <w:i w:val="false"/>
          <w:color w:val="000000"/>
          <w:sz w:val="28"/>
        </w:rPr>
        <w:t>
      12) частный партнер эксплуатирует объект ГЧП в течение семидесяти двух месяцев.</w:t>
      </w:r>
    </w:p>
    <w:bookmarkEnd w:id="34"/>
    <w:bookmarkStart w:name="z41" w:id="35"/>
    <w:p>
      <w:pPr>
        <w:spacing w:after="0"/>
        <w:ind w:left="0"/>
        <w:jc w:val="both"/>
      </w:pPr>
      <w:r>
        <w:rPr>
          <w:rFonts w:ascii="Times New Roman"/>
          <w:b w:val="false"/>
          <w:i w:val="false"/>
          <w:color w:val="000000"/>
          <w:sz w:val="28"/>
        </w:rPr>
        <w:t xml:space="preserve">
      В случае, если инициатором проекта ГЧП выступает центральный государственный орган соответствующей отрасли или местный исполнительный орган области, города республиканского значения и столицы в инвестиционном периоде им осуществляется софинансирование проекта ГЧП, предусмотренное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w:t>
      </w:r>
    </w:p>
    <w:bookmarkEnd w:id="35"/>
    <w:bookmarkStart w:name="z42" w:id="36"/>
    <w:p>
      <w:pPr>
        <w:spacing w:after="0"/>
        <w:ind w:left="0"/>
        <w:jc w:val="both"/>
      </w:pPr>
      <w:r>
        <w:rPr>
          <w:rFonts w:ascii="Times New Roman"/>
          <w:b w:val="false"/>
          <w:i w:val="false"/>
          <w:color w:val="000000"/>
          <w:sz w:val="28"/>
        </w:rPr>
        <w:t xml:space="preserve">
      В случае, если инициатором проекта ГЧП выступает ОВПО в инвестиционном периоде им вносятся взносы,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w:t>
      </w:r>
    </w:p>
    <w:bookmarkEnd w:id="36"/>
    <w:bookmarkStart w:name="z43" w:id="37"/>
    <w:p>
      <w:pPr>
        <w:spacing w:after="0"/>
        <w:ind w:left="0"/>
        <w:jc w:val="left"/>
      </w:pPr>
      <w:r>
        <w:rPr>
          <w:rFonts w:ascii="Times New Roman"/>
          <w:b/>
          <w:i w:val="false"/>
          <w:color w:val="000000"/>
        </w:rPr>
        <w:t xml:space="preserve"> Глава 2. Порядок разработки и утверждения конкурсной документации проекта ГЧП</w:t>
      </w:r>
    </w:p>
    <w:bookmarkEnd w:id="37"/>
    <w:bookmarkStart w:name="z44" w:id="38"/>
    <w:p>
      <w:pPr>
        <w:spacing w:after="0"/>
        <w:ind w:left="0"/>
        <w:jc w:val="both"/>
      </w:pPr>
      <w:r>
        <w:rPr>
          <w:rFonts w:ascii="Times New Roman"/>
          <w:b w:val="false"/>
          <w:i w:val="false"/>
          <w:color w:val="000000"/>
          <w:sz w:val="28"/>
        </w:rPr>
        <w:t xml:space="preserve">
      6. Организатор конкурса осуществляет разработку конкурсной документации проекта ГЧП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Согласование и экспертиза типовой конкурсной документации проекта ГЧП не требуется.</w:t>
      </w:r>
    </w:p>
    <w:bookmarkEnd w:id="38"/>
    <w:bookmarkStart w:name="z45" w:id="39"/>
    <w:p>
      <w:pPr>
        <w:spacing w:after="0"/>
        <w:ind w:left="0"/>
        <w:jc w:val="both"/>
      </w:pPr>
      <w:r>
        <w:rPr>
          <w:rFonts w:ascii="Times New Roman"/>
          <w:b w:val="false"/>
          <w:i w:val="false"/>
          <w:color w:val="000000"/>
          <w:sz w:val="28"/>
        </w:rPr>
        <w:t xml:space="preserve">
      7. Конкурсная документация проекта ГЧП, в том числе при внесении в нее соответствующих изменений и (или) дополнений, разрабатывается на казахском и русском языках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39"/>
    <w:bookmarkStart w:name="z46" w:id="40"/>
    <w:p>
      <w:pPr>
        <w:spacing w:after="0"/>
        <w:ind w:left="0"/>
        <w:jc w:val="both"/>
      </w:pPr>
      <w:r>
        <w:rPr>
          <w:rFonts w:ascii="Times New Roman"/>
          <w:b w:val="false"/>
          <w:i w:val="false"/>
          <w:color w:val="000000"/>
          <w:sz w:val="28"/>
        </w:rPr>
        <w:t xml:space="preserve">
      8. Конкурсная документация проекта ГЧП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w:t>
      </w:r>
    </w:p>
    <w:bookmarkEnd w:id="40"/>
    <w:bookmarkStart w:name="z47" w:id="41"/>
    <w:p>
      <w:pPr>
        <w:spacing w:after="0"/>
        <w:ind w:left="0"/>
        <w:jc w:val="both"/>
      </w:pPr>
      <w:r>
        <w:rPr>
          <w:rFonts w:ascii="Times New Roman"/>
          <w:b w:val="false"/>
          <w:i w:val="false"/>
          <w:color w:val="000000"/>
          <w:sz w:val="28"/>
        </w:rPr>
        <w:t xml:space="preserve">
      9. После разработки организатором конкурса конкурсной документации проекта ГЧП, конкурсная документация проекта ГЧП утверждается решением первого руководителя организатора конкурса, лицом его замещающим, либо лицом, уполномоченным им согласно </w:t>
      </w:r>
      <w:r>
        <w:rPr>
          <w:rFonts w:ascii="Times New Roman"/>
          <w:b w:val="false"/>
          <w:i w:val="false"/>
          <w:color w:val="000000"/>
          <w:sz w:val="28"/>
        </w:rPr>
        <w:t>пункту 1</w:t>
      </w:r>
      <w:r>
        <w:rPr>
          <w:rFonts w:ascii="Times New Roman"/>
          <w:b w:val="false"/>
          <w:i w:val="false"/>
          <w:color w:val="000000"/>
          <w:sz w:val="28"/>
        </w:rPr>
        <w:t xml:space="preserve"> статьи 37 Закона.</w:t>
      </w:r>
    </w:p>
    <w:bookmarkEnd w:id="41"/>
    <w:bookmarkStart w:name="z48" w:id="42"/>
    <w:p>
      <w:pPr>
        <w:spacing w:after="0"/>
        <w:ind w:left="0"/>
        <w:jc w:val="both"/>
      </w:pPr>
      <w:r>
        <w:rPr>
          <w:rFonts w:ascii="Times New Roman"/>
          <w:b w:val="false"/>
          <w:i w:val="false"/>
          <w:color w:val="000000"/>
          <w:sz w:val="28"/>
        </w:rPr>
        <w:t>
      10. Срок действия конкурсной документации проекта ГЧП составляет не более 3 (трех) лет со дня утверждения.</w:t>
      </w:r>
    </w:p>
    <w:bookmarkEnd w:id="42"/>
    <w:bookmarkStart w:name="z49" w:id="43"/>
    <w:p>
      <w:pPr>
        <w:spacing w:after="0"/>
        <w:ind w:left="0"/>
        <w:jc w:val="left"/>
      </w:pPr>
      <w:r>
        <w:rPr>
          <w:rFonts w:ascii="Times New Roman"/>
          <w:b/>
          <w:i w:val="false"/>
          <w:color w:val="000000"/>
        </w:rPr>
        <w:t xml:space="preserve"> Глава 3. Порядок определения частного партнера на конкурсной основе</w:t>
      </w:r>
    </w:p>
    <w:bookmarkEnd w:id="43"/>
    <w:bookmarkStart w:name="z50" w:id="44"/>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44"/>
    <w:bookmarkStart w:name="z51" w:id="45"/>
    <w:p>
      <w:pPr>
        <w:spacing w:after="0"/>
        <w:ind w:left="0"/>
        <w:jc w:val="both"/>
      </w:pPr>
      <w:r>
        <w:rPr>
          <w:rFonts w:ascii="Times New Roman"/>
          <w:b w:val="false"/>
          <w:i w:val="false"/>
          <w:color w:val="000000"/>
          <w:sz w:val="28"/>
        </w:rPr>
        <w:t>
      11. Организатором конкурса выступает центральный государственный орган соответствующей отрасли либо местный исполнительный орган области, города республиканского значения и столицы либо ОВПО.</w:t>
      </w:r>
    </w:p>
    <w:bookmarkEnd w:id="45"/>
    <w:bookmarkStart w:name="z52" w:id="46"/>
    <w:p>
      <w:pPr>
        <w:spacing w:after="0"/>
        <w:ind w:left="0"/>
        <w:jc w:val="both"/>
      </w:pPr>
      <w:r>
        <w:rPr>
          <w:rFonts w:ascii="Times New Roman"/>
          <w:b w:val="false"/>
          <w:i w:val="false"/>
          <w:color w:val="000000"/>
          <w:sz w:val="28"/>
        </w:rPr>
        <w:t>
      12. Организатором конкурса создается конкурсная комиссия для определения частного партнера (далее – Комиссия).</w:t>
      </w:r>
    </w:p>
    <w:bookmarkEnd w:id="46"/>
    <w:bookmarkStart w:name="z53" w:id="47"/>
    <w:p>
      <w:pPr>
        <w:spacing w:after="0"/>
        <w:ind w:left="0"/>
        <w:jc w:val="both"/>
      </w:pPr>
      <w:r>
        <w:rPr>
          <w:rFonts w:ascii="Times New Roman"/>
          <w:b w:val="false"/>
          <w:i w:val="false"/>
          <w:color w:val="000000"/>
          <w:sz w:val="28"/>
        </w:rPr>
        <w:t>
      13. Комиссия состоит из председателя и нечетного количества членов Комиссии, но не менее 7 (семи) человек, включая председателя Комиссии.</w:t>
      </w:r>
    </w:p>
    <w:bookmarkEnd w:id="47"/>
    <w:bookmarkStart w:name="z54" w:id="48"/>
    <w:p>
      <w:pPr>
        <w:spacing w:after="0"/>
        <w:ind w:left="0"/>
        <w:jc w:val="both"/>
      </w:pPr>
      <w:r>
        <w:rPr>
          <w:rFonts w:ascii="Times New Roman"/>
          <w:b w:val="false"/>
          <w:i w:val="false"/>
          <w:color w:val="000000"/>
          <w:sz w:val="28"/>
        </w:rPr>
        <w:t>
      14. В состав Комиссии включаются представители заинтересованных государственных органов и организаций, а также представители Национальной палаты предпринимателей Республики Казахстан.</w:t>
      </w:r>
    </w:p>
    <w:bookmarkEnd w:id="48"/>
    <w:bookmarkStart w:name="z55" w:id="49"/>
    <w:p>
      <w:pPr>
        <w:spacing w:after="0"/>
        <w:ind w:left="0"/>
        <w:jc w:val="both"/>
      </w:pPr>
      <w:r>
        <w:rPr>
          <w:rFonts w:ascii="Times New Roman"/>
          <w:b w:val="false"/>
          <w:i w:val="false"/>
          <w:color w:val="000000"/>
          <w:sz w:val="28"/>
        </w:rPr>
        <w:t>
      15. Председателем Комиссии является первый руководитель организатора конкурса.</w:t>
      </w:r>
    </w:p>
    <w:bookmarkEnd w:id="49"/>
    <w:bookmarkStart w:name="z56" w:id="50"/>
    <w:p>
      <w:pPr>
        <w:spacing w:after="0"/>
        <w:ind w:left="0"/>
        <w:jc w:val="both"/>
      </w:pPr>
      <w:r>
        <w:rPr>
          <w:rFonts w:ascii="Times New Roman"/>
          <w:b w:val="false"/>
          <w:i w:val="false"/>
          <w:color w:val="000000"/>
          <w:sz w:val="28"/>
        </w:rPr>
        <w:t>
      16. Секретарем Комиссии является представитель организатора конкурса не ниже заместителя руководителя структурного подразделения.</w:t>
      </w:r>
    </w:p>
    <w:bookmarkEnd w:id="50"/>
    <w:bookmarkStart w:name="z57" w:id="51"/>
    <w:p>
      <w:pPr>
        <w:spacing w:after="0"/>
        <w:ind w:left="0"/>
        <w:jc w:val="both"/>
      </w:pPr>
      <w:r>
        <w:rPr>
          <w:rFonts w:ascii="Times New Roman"/>
          <w:b w:val="false"/>
          <w:i w:val="false"/>
          <w:color w:val="000000"/>
          <w:sz w:val="28"/>
        </w:rPr>
        <w:t>
      17. Комиссия осуществляет следующие функции:</w:t>
      </w:r>
    </w:p>
    <w:bookmarkEnd w:id="51"/>
    <w:bookmarkStart w:name="z58" w:id="52"/>
    <w:p>
      <w:pPr>
        <w:spacing w:after="0"/>
        <w:ind w:left="0"/>
        <w:jc w:val="both"/>
      </w:pPr>
      <w:r>
        <w:rPr>
          <w:rFonts w:ascii="Times New Roman"/>
          <w:b w:val="false"/>
          <w:i w:val="false"/>
          <w:color w:val="000000"/>
          <w:sz w:val="28"/>
        </w:rPr>
        <w:t xml:space="preserve">
      1) принятие решения о признании потенциального частного партнера участником конкурса, которое оформляется протоколом о допуске к участию в конкурсе по определению частного партнера по проекту ГЧП; </w:t>
      </w:r>
    </w:p>
    <w:bookmarkEnd w:id="52"/>
    <w:bookmarkStart w:name="z59" w:id="53"/>
    <w:p>
      <w:pPr>
        <w:spacing w:after="0"/>
        <w:ind w:left="0"/>
        <w:jc w:val="both"/>
      </w:pPr>
      <w:r>
        <w:rPr>
          <w:rFonts w:ascii="Times New Roman"/>
          <w:b w:val="false"/>
          <w:i w:val="false"/>
          <w:color w:val="000000"/>
          <w:sz w:val="28"/>
        </w:rPr>
        <w:t>
      2) рассмотрение конкурсных заявок участников конкурса;</w:t>
      </w:r>
    </w:p>
    <w:bookmarkEnd w:id="53"/>
    <w:bookmarkStart w:name="z60" w:id="54"/>
    <w:p>
      <w:pPr>
        <w:spacing w:after="0"/>
        <w:ind w:left="0"/>
        <w:jc w:val="both"/>
      </w:pPr>
      <w:r>
        <w:rPr>
          <w:rFonts w:ascii="Times New Roman"/>
          <w:b w:val="false"/>
          <w:i w:val="false"/>
          <w:color w:val="000000"/>
          <w:sz w:val="28"/>
        </w:rPr>
        <w:t>
      3) определение лучшей конкурсной заявки;</w:t>
      </w:r>
    </w:p>
    <w:bookmarkEnd w:id="54"/>
    <w:bookmarkStart w:name="z61" w:id="55"/>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55"/>
    <w:bookmarkStart w:name="z62" w:id="56"/>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56"/>
    <w:bookmarkStart w:name="z63" w:id="57"/>
    <w:p>
      <w:pPr>
        <w:spacing w:after="0"/>
        <w:ind w:left="0"/>
        <w:jc w:val="both"/>
      </w:pPr>
      <w:r>
        <w:rPr>
          <w:rFonts w:ascii="Times New Roman"/>
          <w:b w:val="false"/>
          <w:i w:val="false"/>
          <w:color w:val="000000"/>
          <w:sz w:val="28"/>
        </w:rPr>
        <w:t>
      6) признание конкурса несостоявшимся.</w:t>
      </w:r>
    </w:p>
    <w:bookmarkEnd w:id="57"/>
    <w:bookmarkStart w:name="z64" w:id="58"/>
    <w:p>
      <w:pPr>
        <w:spacing w:after="0"/>
        <w:ind w:left="0"/>
        <w:jc w:val="both"/>
      </w:pPr>
      <w:r>
        <w:rPr>
          <w:rFonts w:ascii="Times New Roman"/>
          <w:b w:val="false"/>
          <w:i w:val="false"/>
          <w:color w:val="000000"/>
          <w:sz w:val="28"/>
        </w:rPr>
        <w:t>
      18. Решения Комиссии оформляются протоколами, применяемыми на веб-портале государственно-частного партнерства (далее – веб-портал ГЧП).</w:t>
      </w:r>
    </w:p>
    <w:bookmarkEnd w:id="58"/>
    <w:bookmarkStart w:name="z65" w:id="59"/>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59"/>
    <w:bookmarkStart w:name="z66" w:id="60"/>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секретарю Комиссии в течение 3 (трех) рабочих дней со дня проведения заседания Комиссии и прилагается к протоколу. Заседание Комиссии правомочно (имеет кворум), если на нем присутствуют не менее двух третей от общего числа членов Комиссии. Протоколы заседаний Комиссии подписываются в электронном виде членами Комиссии, а также секретарем Комиссии.</w:t>
      </w:r>
    </w:p>
    <w:bookmarkEnd w:id="60"/>
    <w:bookmarkStart w:name="z67" w:id="61"/>
    <w:p>
      <w:pPr>
        <w:spacing w:after="0"/>
        <w:ind w:left="0"/>
        <w:jc w:val="both"/>
      </w:pPr>
      <w:r>
        <w:rPr>
          <w:rFonts w:ascii="Times New Roman"/>
          <w:b w:val="false"/>
          <w:i w:val="false"/>
          <w:color w:val="000000"/>
          <w:sz w:val="28"/>
        </w:rPr>
        <w:t>
      В случае отсутствия на заседании председателя Комиссии заседание Комиссии не проводится.</w:t>
      </w:r>
    </w:p>
    <w:bookmarkEnd w:id="61"/>
    <w:bookmarkStart w:name="z68" w:id="62"/>
    <w:p>
      <w:pPr>
        <w:spacing w:after="0"/>
        <w:ind w:left="0"/>
        <w:jc w:val="both"/>
      </w:pPr>
      <w:r>
        <w:rPr>
          <w:rFonts w:ascii="Times New Roman"/>
          <w:b w:val="false"/>
          <w:i w:val="false"/>
          <w:color w:val="000000"/>
          <w:sz w:val="28"/>
        </w:rPr>
        <w:t>
      19. Проведение конкурса по определению частного партнера предусматривает выполнение следующих последовательных мероприятий:</w:t>
      </w:r>
    </w:p>
    <w:bookmarkEnd w:id="62"/>
    <w:bookmarkStart w:name="z69" w:id="63"/>
    <w:p>
      <w:pPr>
        <w:spacing w:after="0"/>
        <w:ind w:left="0"/>
        <w:jc w:val="both"/>
      </w:pPr>
      <w:r>
        <w:rPr>
          <w:rFonts w:ascii="Times New Roman"/>
          <w:b w:val="false"/>
          <w:i w:val="false"/>
          <w:color w:val="000000"/>
          <w:sz w:val="28"/>
        </w:rPr>
        <w:t>
      1) размещение организатором конкурса извещения на казахском и русском языках на своем интернет-ресурсе и на веб-портале ГЧП о проведении конкурса по определению частного партнера и конкурсной документации проекта ГЧП по форме согласно приложению 1 к настоящим Правилам;</w:t>
      </w:r>
    </w:p>
    <w:bookmarkEnd w:id="63"/>
    <w:bookmarkStart w:name="z70" w:id="64"/>
    <w:p>
      <w:pPr>
        <w:spacing w:after="0"/>
        <w:ind w:left="0"/>
        <w:jc w:val="both"/>
      </w:pPr>
      <w:r>
        <w:rPr>
          <w:rFonts w:ascii="Times New Roman"/>
          <w:b w:val="false"/>
          <w:i w:val="false"/>
          <w:color w:val="000000"/>
          <w:sz w:val="28"/>
        </w:rPr>
        <w:t>
      2) внесение конкурсной заявки потенциальным частным партнером, а также обеспечения конкурсной заявки;</w:t>
      </w:r>
    </w:p>
    <w:bookmarkEnd w:id="64"/>
    <w:bookmarkStart w:name="z71" w:id="65"/>
    <w:p>
      <w:pPr>
        <w:spacing w:after="0"/>
        <w:ind w:left="0"/>
        <w:jc w:val="both"/>
      </w:pPr>
      <w:r>
        <w:rPr>
          <w:rFonts w:ascii="Times New Roman"/>
          <w:b w:val="false"/>
          <w:i w:val="false"/>
          <w:color w:val="000000"/>
          <w:sz w:val="28"/>
        </w:rPr>
        <w:t>
      3) рассмотрение Комиссией конкурсных заявок;</w:t>
      </w:r>
    </w:p>
    <w:bookmarkEnd w:id="65"/>
    <w:bookmarkStart w:name="z72" w:id="66"/>
    <w:p>
      <w:pPr>
        <w:spacing w:after="0"/>
        <w:ind w:left="0"/>
        <w:jc w:val="both"/>
      </w:pPr>
      <w:r>
        <w:rPr>
          <w:rFonts w:ascii="Times New Roman"/>
          <w:b w:val="false"/>
          <w:i w:val="false"/>
          <w:color w:val="000000"/>
          <w:sz w:val="28"/>
        </w:rPr>
        <w:t>
      4)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ГЧП и условий договора ГЧП;</w:t>
      </w:r>
    </w:p>
    <w:bookmarkEnd w:id="66"/>
    <w:bookmarkStart w:name="z73" w:id="67"/>
    <w:p>
      <w:pPr>
        <w:spacing w:after="0"/>
        <w:ind w:left="0"/>
        <w:jc w:val="both"/>
      </w:pPr>
      <w:r>
        <w:rPr>
          <w:rFonts w:ascii="Times New Roman"/>
          <w:b w:val="false"/>
          <w:i w:val="false"/>
          <w:color w:val="000000"/>
          <w:sz w:val="28"/>
        </w:rPr>
        <w:t>
      5) определение победителя конкурса.</w:t>
      </w:r>
    </w:p>
    <w:bookmarkEnd w:id="67"/>
    <w:bookmarkStart w:name="z74" w:id="68"/>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конкурсной документации</w:t>
      </w:r>
    </w:p>
    <w:bookmarkEnd w:id="68"/>
    <w:bookmarkStart w:name="z75" w:id="69"/>
    <w:p>
      <w:pPr>
        <w:spacing w:after="0"/>
        <w:ind w:left="0"/>
        <w:jc w:val="both"/>
      </w:pPr>
      <w:r>
        <w:rPr>
          <w:rFonts w:ascii="Times New Roman"/>
          <w:b w:val="false"/>
          <w:i w:val="false"/>
          <w:color w:val="000000"/>
          <w:sz w:val="28"/>
        </w:rPr>
        <w:t>
      20. Извещение о проведении конкурса по определению частного партнера формируется организатором конкурса на веб-портале ГЧП.</w:t>
      </w:r>
    </w:p>
    <w:bookmarkEnd w:id="69"/>
    <w:bookmarkStart w:name="z76" w:id="70"/>
    <w:p>
      <w:pPr>
        <w:spacing w:after="0"/>
        <w:ind w:left="0"/>
        <w:jc w:val="both"/>
      </w:pPr>
      <w:r>
        <w:rPr>
          <w:rFonts w:ascii="Times New Roman"/>
          <w:b w:val="false"/>
          <w:i w:val="false"/>
          <w:color w:val="000000"/>
          <w:sz w:val="28"/>
        </w:rPr>
        <w:t>
      Извещение дополнительно размещается на официальном интернет-ресурсе организатора конкурса на казахском и русском языках не менее чем за 20 (двадцать) рабочих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рабочих дней.</w:t>
      </w:r>
    </w:p>
    <w:bookmarkEnd w:id="70"/>
    <w:bookmarkStart w:name="z77" w:id="71"/>
    <w:p>
      <w:pPr>
        <w:spacing w:after="0"/>
        <w:ind w:left="0"/>
        <w:jc w:val="both"/>
      </w:pPr>
      <w:r>
        <w:rPr>
          <w:rFonts w:ascii="Times New Roman"/>
          <w:b w:val="false"/>
          <w:i w:val="false"/>
          <w:color w:val="000000"/>
          <w:sz w:val="28"/>
        </w:rPr>
        <w:t>
      21. Повторный конкурс проводится в случае признания конкурса несостоявшимся на основе ранее утвержденной конкурсной документации, но не позднее одного календарного года со дня признания конкурса несостоявшимся.</w:t>
      </w:r>
    </w:p>
    <w:bookmarkEnd w:id="71"/>
    <w:bookmarkStart w:name="z78" w:id="72"/>
    <w:p>
      <w:pPr>
        <w:spacing w:after="0"/>
        <w:ind w:left="0"/>
        <w:jc w:val="both"/>
      </w:pPr>
      <w:r>
        <w:rPr>
          <w:rFonts w:ascii="Times New Roman"/>
          <w:b w:val="false"/>
          <w:i w:val="false"/>
          <w:color w:val="000000"/>
          <w:sz w:val="28"/>
        </w:rPr>
        <w:t>
      В этом случае указанные сроки исчисляются с даты первой публикации извещения на веб-портале ГЧП.</w:t>
      </w:r>
    </w:p>
    <w:bookmarkEnd w:id="72"/>
    <w:bookmarkStart w:name="z79" w:id="73"/>
    <w:p>
      <w:pPr>
        <w:spacing w:after="0"/>
        <w:ind w:left="0"/>
        <w:jc w:val="both"/>
      </w:pPr>
      <w:r>
        <w:rPr>
          <w:rFonts w:ascii="Times New Roman"/>
          <w:b w:val="false"/>
          <w:i w:val="false"/>
          <w:color w:val="000000"/>
          <w:sz w:val="28"/>
        </w:rPr>
        <w:t>
      22.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своем интернет-ресурсе и на веб-портале ГЧП с обеспечением свободного доступа к скачиванию.</w:t>
      </w:r>
    </w:p>
    <w:bookmarkEnd w:id="73"/>
    <w:bookmarkStart w:name="z80" w:id="74"/>
    <w:p>
      <w:pPr>
        <w:spacing w:after="0"/>
        <w:ind w:left="0"/>
        <w:jc w:val="left"/>
      </w:pPr>
      <w:r>
        <w:rPr>
          <w:rFonts w:ascii="Times New Roman"/>
          <w:b/>
          <w:i w:val="false"/>
          <w:color w:val="000000"/>
        </w:rPr>
        <w:t xml:space="preserve"> Параграф 3. Конкурсная заявка</w:t>
      </w:r>
    </w:p>
    <w:bookmarkEnd w:id="74"/>
    <w:bookmarkStart w:name="z81" w:id="75"/>
    <w:p>
      <w:pPr>
        <w:spacing w:after="0"/>
        <w:ind w:left="0"/>
        <w:jc w:val="both"/>
      </w:pPr>
      <w:r>
        <w:rPr>
          <w:rFonts w:ascii="Times New Roman"/>
          <w:b w:val="false"/>
          <w:i w:val="false"/>
          <w:color w:val="000000"/>
          <w:sz w:val="28"/>
        </w:rPr>
        <w:t>
      23.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 включая согласие заключить договор ГЧП на условиях типового договора ГЧП.</w:t>
      </w:r>
    </w:p>
    <w:bookmarkEnd w:id="75"/>
    <w:bookmarkStart w:name="z82" w:id="76"/>
    <w:p>
      <w:pPr>
        <w:spacing w:after="0"/>
        <w:ind w:left="0"/>
        <w:jc w:val="both"/>
      </w:pPr>
      <w:r>
        <w:rPr>
          <w:rFonts w:ascii="Times New Roman"/>
          <w:b w:val="false"/>
          <w:i w:val="false"/>
          <w:color w:val="000000"/>
          <w:sz w:val="28"/>
        </w:rPr>
        <w:t>
      24. Конкурсные заявки вносятся до истечения окончательного срока их представления, указанного в конкурсной документации проекта ГЧП.</w:t>
      </w:r>
    </w:p>
    <w:bookmarkEnd w:id="76"/>
    <w:bookmarkStart w:name="z83" w:id="77"/>
    <w:p>
      <w:pPr>
        <w:spacing w:after="0"/>
        <w:ind w:left="0"/>
        <w:jc w:val="both"/>
      </w:pPr>
      <w:r>
        <w:rPr>
          <w:rFonts w:ascii="Times New Roman"/>
          <w:b w:val="false"/>
          <w:i w:val="false"/>
          <w:color w:val="000000"/>
          <w:sz w:val="28"/>
        </w:rPr>
        <w:t>
      25. Конкурсная заявка заполняется на веб-портале ГЧП с прикреплением подтверждающих документов, подписывается электронной цифровой подписью и подается организатору конкурса посредством веб-портала ГЧП.</w:t>
      </w:r>
    </w:p>
    <w:bookmarkEnd w:id="77"/>
    <w:bookmarkStart w:name="z84" w:id="78"/>
    <w:p>
      <w:pPr>
        <w:spacing w:after="0"/>
        <w:ind w:left="0"/>
        <w:jc w:val="both"/>
      </w:pPr>
      <w:r>
        <w:rPr>
          <w:rFonts w:ascii="Times New Roman"/>
          <w:b w:val="false"/>
          <w:i w:val="false"/>
          <w:color w:val="000000"/>
          <w:sz w:val="28"/>
        </w:rPr>
        <w:t>
      26. Конкурсные заявки, представленные после истечения установленного срока, не рассматриваются в рамках конкурса.</w:t>
      </w:r>
    </w:p>
    <w:bookmarkEnd w:id="78"/>
    <w:bookmarkStart w:name="z85" w:id="79"/>
    <w:p>
      <w:pPr>
        <w:spacing w:after="0"/>
        <w:ind w:left="0"/>
        <w:jc w:val="both"/>
      </w:pPr>
      <w:r>
        <w:rPr>
          <w:rFonts w:ascii="Times New Roman"/>
          <w:b w:val="false"/>
          <w:i w:val="false"/>
          <w:color w:val="000000"/>
          <w:sz w:val="28"/>
        </w:rPr>
        <w:t>
      27. Потенциальный частный партнер не позднее окончания срока представления конкурсных заявок:</w:t>
      </w:r>
    </w:p>
    <w:bookmarkEnd w:id="79"/>
    <w:bookmarkStart w:name="z86" w:id="80"/>
    <w:p>
      <w:pPr>
        <w:spacing w:after="0"/>
        <w:ind w:left="0"/>
        <w:jc w:val="both"/>
      </w:pPr>
      <w:r>
        <w:rPr>
          <w:rFonts w:ascii="Times New Roman"/>
          <w:b w:val="false"/>
          <w:i w:val="false"/>
          <w:color w:val="000000"/>
          <w:sz w:val="28"/>
        </w:rPr>
        <w:t>
      1) изменить и (или) дополнить внесенную конкурсную заявку;</w:t>
      </w:r>
    </w:p>
    <w:bookmarkEnd w:id="80"/>
    <w:bookmarkStart w:name="z87" w:id="81"/>
    <w:p>
      <w:pPr>
        <w:spacing w:after="0"/>
        <w:ind w:left="0"/>
        <w:jc w:val="both"/>
      </w:pPr>
      <w:r>
        <w:rPr>
          <w:rFonts w:ascii="Times New Roman"/>
          <w:b w:val="false"/>
          <w:i w:val="false"/>
          <w:color w:val="000000"/>
          <w:sz w:val="28"/>
        </w:rPr>
        <w:t>
      2) отзывает свою конкурсную заявку с возвратом внесенного им обеспечения конкурсной заявки.</w:t>
      </w:r>
    </w:p>
    <w:bookmarkEnd w:id="81"/>
    <w:bookmarkStart w:name="z88" w:id="82"/>
    <w:p>
      <w:pPr>
        <w:spacing w:after="0"/>
        <w:ind w:left="0"/>
        <w:jc w:val="both"/>
      </w:pPr>
      <w:r>
        <w:rPr>
          <w:rFonts w:ascii="Times New Roman"/>
          <w:b w:val="false"/>
          <w:i w:val="false"/>
          <w:color w:val="000000"/>
          <w:sz w:val="28"/>
        </w:rPr>
        <w:t>
      28. Конкурсная заявка потенциального частного партнера подлежит отклонению в следующих случаях, когда:</w:t>
      </w:r>
    </w:p>
    <w:bookmarkEnd w:id="82"/>
    <w:bookmarkStart w:name="z89" w:id="83"/>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83"/>
    <w:bookmarkStart w:name="z90" w:id="84"/>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84"/>
    <w:bookmarkStart w:name="z91" w:id="85"/>
    <w:p>
      <w:pPr>
        <w:spacing w:after="0"/>
        <w:ind w:left="0"/>
        <w:jc w:val="both"/>
      </w:pPr>
      <w:r>
        <w:rPr>
          <w:rFonts w:ascii="Times New Roman"/>
          <w:b w:val="false"/>
          <w:i w:val="false"/>
          <w:color w:val="000000"/>
          <w:sz w:val="28"/>
        </w:rPr>
        <w:t>
      29. Срок действия конкурсной заявки соответствует сроку, установленному конкурсной документацией.</w:t>
      </w:r>
    </w:p>
    <w:bookmarkEnd w:id="85"/>
    <w:bookmarkStart w:name="z92" w:id="86"/>
    <w:p>
      <w:pPr>
        <w:spacing w:after="0"/>
        <w:ind w:left="0"/>
        <w:jc w:val="both"/>
      </w:pPr>
      <w:r>
        <w:rPr>
          <w:rFonts w:ascii="Times New Roman"/>
          <w:b w:val="false"/>
          <w:i w:val="false"/>
          <w:color w:val="000000"/>
          <w:sz w:val="28"/>
        </w:rPr>
        <w:t>
      30. Обеспечение конкурсной заявки вносится потенциальным частным партнером в качестве гарантии того, что он:</w:t>
      </w:r>
    </w:p>
    <w:bookmarkEnd w:id="86"/>
    <w:bookmarkStart w:name="z93" w:id="87"/>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87"/>
    <w:bookmarkStart w:name="z94" w:id="88"/>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88"/>
    <w:bookmarkStart w:name="z95" w:id="89"/>
    <w:p>
      <w:pPr>
        <w:spacing w:after="0"/>
        <w:ind w:left="0"/>
        <w:jc w:val="both"/>
      </w:pPr>
      <w:r>
        <w:rPr>
          <w:rFonts w:ascii="Times New Roman"/>
          <w:b w:val="false"/>
          <w:i w:val="false"/>
          <w:color w:val="000000"/>
          <w:sz w:val="28"/>
        </w:rPr>
        <w:t xml:space="preserve">
      31. Обеспечение конкурсной заявки на участие в конкурсе по определению частного партнера вносится в размере одной десятой процента от стоимости проекта ГЧП. </w:t>
      </w:r>
    </w:p>
    <w:bookmarkEnd w:id="89"/>
    <w:bookmarkStart w:name="z96" w:id="90"/>
    <w:p>
      <w:pPr>
        <w:spacing w:after="0"/>
        <w:ind w:left="0"/>
        <w:jc w:val="both"/>
      </w:pPr>
      <w:r>
        <w:rPr>
          <w:rFonts w:ascii="Times New Roman"/>
          <w:b w:val="false"/>
          <w:i w:val="false"/>
          <w:color w:val="000000"/>
          <w:sz w:val="28"/>
        </w:rPr>
        <w:t>
      32. Потенциальный частный партнер выбирает один из следующих видов обеспечения конкурсной заявки:</w:t>
      </w:r>
    </w:p>
    <w:bookmarkEnd w:id="90"/>
    <w:bookmarkStart w:name="z97" w:id="9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w:t>
      </w:r>
    </w:p>
    <w:bookmarkEnd w:id="91"/>
    <w:bookmarkStart w:name="z98" w:id="92"/>
    <w:p>
      <w:pPr>
        <w:spacing w:after="0"/>
        <w:ind w:left="0"/>
        <w:jc w:val="both"/>
      </w:pPr>
      <w:r>
        <w:rPr>
          <w:rFonts w:ascii="Times New Roman"/>
          <w:b w:val="false"/>
          <w:i w:val="false"/>
          <w:color w:val="000000"/>
          <w:sz w:val="28"/>
        </w:rPr>
        <w:t>
      2) банковскую гарантию.</w:t>
      </w:r>
    </w:p>
    <w:bookmarkEnd w:id="92"/>
    <w:bookmarkStart w:name="z99" w:id="93"/>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93"/>
    <w:bookmarkStart w:name="z100" w:id="94"/>
    <w:p>
      <w:pPr>
        <w:spacing w:after="0"/>
        <w:ind w:left="0"/>
        <w:jc w:val="both"/>
      </w:pPr>
      <w:r>
        <w:rPr>
          <w:rFonts w:ascii="Times New Roman"/>
          <w:b w:val="false"/>
          <w:i w:val="false"/>
          <w:color w:val="000000"/>
          <w:sz w:val="28"/>
        </w:rPr>
        <w:t xml:space="preserve">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94"/>
    <w:bookmarkStart w:name="z101" w:id="95"/>
    <w:p>
      <w:pPr>
        <w:spacing w:after="0"/>
        <w:ind w:left="0"/>
        <w:jc w:val="both"/>
      </w:pPr>
      <w:r>
        <w:rPr>
          <w:rFonts w:ascii="Times New Roman"/>
          <w:b w:val="false"/>
          <w:i w:val="false"/>
          <w:color w:val="000000"/>
          <w:sz w:val="28"/>
        </w:rPr>
        <w:t>
      33. Обеспечение конкурсной заявки не возвращается организатором конкурса при наступлении одного из следующих случаев, когда:</w:t>
      </w:r>
    </w:p>
    <w:bookmarkEnd w:id="95"/>
    <w:bookmarkStart w:name="z102" w:id="96"/>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96"/>
    <w:bookmarkStart w:name="z103" w:id="97"/>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97"/>
    <w:bookmarkStart w:name="z104" w:id="98"/>
    <w:p>
      <w:pPr>
        <w:spacing w:after="0"/>
        <w:ind w:left="0"/>
        <w:jc w:val="both"/>
      </w:pPr>
      <w:r>
        <w:rPr>
          <w:rFonts w:ascii="Times New Roman"/>
          <w:b w:val="false"/>
          <w:i w:val="false"/>
          <w:color w:val="000000"/>
          <w:sz w:val="28"/>
        </w:rPr>
        <w:t xml:space="preserve">
      34. При наступлении одного из случаев,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сумма обеспечения конкурсной заявки зачисляется в доход организатора конкурса.</w:t>
      </w:r>
    </w:p>
    <w:bookmarkEnd w:id="98"/>
    <w:bookmarkStart w:name="z105" w:id="99"/>
    <w:p>
      <w:pPr>
        <w:spacing w:after="0"/>
        <w:ind w:left="0"/>
        <w:jc w:val="both"/>
      </w:pPr>
      <w:r>
        <w:rPr>
          <w:rFonts w:ascii="Times New Roman"/>
          <w:b w:val="false"/>
          <w:i w:val="false"/>
          <w:color w:val="000000"/>
          <w:sz w:val="28"/>
        </w:rPr>
        <w:t>
      35.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99"/>
    <w:bookmarkStart w:name="z106" w:id="100"/>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100"/>
    <w:bookmarkStart w:name="z107" w:id="101"/>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101"/>
    <w:bookmarkStart w:name="z108" w:id="102"/>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 по определению частного партнера;</w:t>
      </w:r>
    </w:p>
    <w:bookmarkEnd w:id="102"/>
    <w:bookmarkStart w:name="z109" w:id="103"/>
    <w:p>
      <w:pPr>
        <w:spacing w:after="0"/>
        <w:ind w:left="0"/>
        <w:jc w:val="both"/>
      </w:pPr>
      <w:r>
        <w:rPr>
          <w:rFonts w:ascii="Times New Roman"/>
          <w:b w:val="false"/>
          <w:i w:val="false"/>
          <w:color w:val="000000"/>
          <w:sz w:val="28"/>
        </w:rPr>
        <w:t>
      4) вступления в силу договора ГЧП;</w:t>
      </w:r>
    </w:p>
    <w:bookmarkEnd w:id="103"/>
    <w:bookmarkStart w:name="z110" w:id="104"/>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104"/>
    <w:bookmarkStart w:name="z111" w:id="105"/>
    <w:p>
      <w:pPr>
        <w:spacing w:after="0"/>
        <w:ind w:left="0"/>
        <w:jc w:val="left"/>
      </w:pPr>
      <w:r>
        <w:rPr>
          <w:rFonts w:ascii="Times New Roman"/>
          <w:b/>
          <w:i w:val="false"/>
          <w:color w:val="000000"/>
        </w:rPr>
        <w:t xml:space="preserve"> Параграф 4. Рассмотрение конкурсных заявок</w:t>
      </w:r>
    </w:p>
    <w:bookmarkEnd w:id="105"/>
    <w:bookmarkStart w:name="z112" w:id="106"/>
    <w:p>
      <w:pPr>
        <w:spacing w:after="0"/>
        <w:ind w:left="0"/>
        <w:jc w:val="both"/>
      </w:pPr>
      <w:r>
        <w:rPr>
          <w:rFonts w:ascii="Times New Roman"/>
          <w:b w:val="false"/>
          <w:i w:val="false"/>
          <w:color w:val="000000"/>
          <w:sz w:val="28"/>
        </w:rPr>
        <w:t>
      36. Рассмотрение конкурсных заявок осуществляются Комиссией с учетом критериев отбора лучшей конкурсной заявки, установленных конкурсной документацией.</w:t>
      </w:r>
    </w:p>
    <w:bookmarkEnd w:id="106"/>
    <w:bookmarkStart w:name="z113" w:id="107"/>
    <w:p>
      <w:pPr>
        <w:spacing w:after="0"/>
        <w:ind w:left="0"/>
        <w:jc w:val="both"/>
      </w:pPr>
      <w:r>
        <w:rPr>
          <w:rFonts w:ascii="Times New Roman"/>
          <w:b w:val="false"/>
          <w:i w:val="false"/>
          <w:color w:val="000000"/>
          <w:sz w:val="28"/>
        </w:rPr>
        <w:t>
      37. Комиссия рассматривает конкурсные заявки в срок, указанный в конкурсной документации проекта ГЧП.</w:t>
      </w:r>
    </w:p>
    <w:bookmarkEnd w:id="107"/>
    <w:bookmarkStart w:name="z114" w:id="108"/>
    <w:p>
      <w:pPr>
        <w:spacing w:after="0"/>
        <w:ind w:left="0"/>
        <w:jc w:val="both"/>
      </w:pPr>
      <w:r>
        <w:rPr>
          <w:rFonts w:ascii="Times New Roman"/>
          <w:b w:val="false"/>
          <w:i w:val="false"/>
          <w:color w:val="000000"/>
          <w:sz w:val="28"/>
        </w:rPr>
        <w:t>
      38. При рассмотрении конкурсных заявок участников конкурса:</w:t>
      </w:r>
    </w:p>
    <w:bookmarkEnd w:id="108"/>
    <w:bookmarkStart w:name="z115" w:id="109"/>
    <w:p>
      <w:pPr>
        <w:spacing w:after="0"/>
        <w:ind w:left="0"/>
        <w:jc w:val="both"/>
      </w:pPr>
      <w:r>
        <w:rPr>
          <w:rFonts w:ascii="Times New Roman"/>
          <w:b w:val="false"/>
          <w:i w:val="false"/>
          <w:color w:val="000000"/>
          <w:sz w:val="28"/>
        </w:rPr>
        <w:t>
      1) организатор конкурса формирует информацию по данному конкурсу, в том числе о:</w:t>
      </w:r>
    </w:p>
    <w:bookmarkEnd w:id="109"/>
    <w:bookmarkStart w:name="z116" w:id="110"/>
    <w:p>
      <w:pPr>
        <w:spacing w:after="0"/>
        <w:ind w:left="0"/>
        <w:jc w:val="both"/>
      </w:pPr>
      <w:r>
        <w:rPr>
          <w:rFonts w:ascii="Times New Roman"/>
          <w:b w:val="false"/>
          <w:i w:val="false"/>
          <w:color w:val="000000"/>
          <w:sz w:val="28"/>
        </w:rPr>
        <w:t>
      составе Комиссии;</w:t>
      </w:r>
    </w:p>
    <w:bookmarkEnd w:id="110"/>
    <w:bookmarkStart w:name="z117" w:id="111"/>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111"/>
    <w:bookmarkStart w:name="z118" w:id="112"/>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w:t>
      </w:r>
    </w:p>
    <w:bookmarkEnd w:id="112"/>
    <w:bookmarkStart w:name="z119" w:id="113"/>
    <w:p>
      <w:pPr>
        <w:spacing w:after="0"/>
        <w:ind w:left="0"/>
        <w:jc w:val="both"/>
      </w:pPr>
      <w:r>
        <w:rPr>
          <w:rFonts w:ascii="Times New Roman"/>
          <w:b w:val="false"/>
          <w:i w:val="false"/>
          <w:color w:val="000000"/>
          <w:sz w:val="28"/>
        </w:rPr>
        <w:t>
      2) в срок, указанный в конкурсной документации проекта осуществляется вскрытие конкурсных заявок.</w:t>
      </w:r>
    </w:p>
    <w:bookmarkEnd w:id="113"/>
    <w:bookmarkStart w:name="z120" w:id="114"/>
    <w:p>
      <w:pPr>
        <w:spacing w:after="0"/>
        <w:ind w:left="0"/>
        <w:jc w:val="both"/>
      </w:pPr>
      <w:r>
        <w:rPr>
          <w:rFonts w:ascii="Times New Roman"/>
          <w:b w:val="false"/>
          <w:i w:val="false"/>
          <w:color w:val="000000"/>
          <w:sz w:val="28"/>
        </w:rPr>
        <w:t>
      39. Комиссией рассматриваются все конкурсные заявки, в том числе при представлении только одной конкурсной заявки.</w:t>
      </w:r>
    </w:p>
    <w:bookmarkEnd w:id="114"/>
    <w:bookmarkStart w:name="z121" w:id="115"/>
    <w:p>
      <w:pPr>
        <w:spacing w:after="0"/>
        <w:ind w:left="0"/>
        <w:jc w:val="both"/>
      </w:pPr>
      <w:r>
        <w:rPr>
          <w:rFonts w:ascii="Times New Roman"/>
          <w:b w:val="false"/>
          <w:i w:val="false"/>
          <w:color w:val="000000"/>
          <w:sz w:val="28"/>
        </w:rPr>
        <w:t>
      40. Комиссия при рассмотрении конкурсных заявок участников конкурса:</w:t>
      </w:r>
    </w:p>
    <w:bookmarkEnd w:id="115"/>
    <w:bookmarkStart w:name="z122" w:id="116"/>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116"/>
    <w:bookmarkStart w:name="z123" w:id="117"/>
    <w:p>
      <w:pPr>
        <w:spacing w:after="0"/>
        <w:ind w:left="0"/>
        <w:jc w:val="both"/>
      </w:pPr>
      <w:r>
        <w:rPr>
          <w:rFonts w:ascii="Times New Roman"/>
          <w:b w:val="false"/>
          <w:i w:val="false"/>
          <w:color w:val="000000"/>
          <w:sz w:val="28"/>
        </w:rPr>
        <w:t>
      2) направляет участникам конкурса запросы о предоставлении разъяснений в связи с их конкурсными заявками с тем, чтобы облегчить рассмотрение, оценку и сопоставление конкурсных заявок;</w:t>
      </w:r>
    </w:p>
    <w:bookmarkEnd w:id="117"/>
    <w:bookmarkStart w:name="z124" w:id="118"/>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118"/>
    <w:bookmarkStart w:name="z125" w:id="119"/>
    <w:p>
      <w:pPr>
        <w:spacing w:after="0"/>
        <w:ind w:left="0"/>
        <w:jc w:val="both"/>
      </w:pPr>
      <w:r>
        <w:rPr>
          <w:rFonts w:ascii="Times New Roman"/>
          <w:b w:val="false"/>
          <w:i w:val="false"/>
          <w:color w:val="000000"/>
          <w:sz w:val="28"/>
        </w:rPr>
        <w:t>
      4) в течение 5 (пяти) рабочих дней с даты вскрытия конкурсных заявок, подписывает составленный на веб-портале ГЧП протокол предварительного рассмотрения конкурсных заявок по проекту ГЧП.</w:t>
      </w:r>
    </w:p>
    <w:bookmarkEnd w:id="119"/>
    <w:bookmarkStart w:name="z126" w:id="120"/>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120"/>
    <w:bookmarkStart w:name="z127" w:id="121"/>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121"/>
    <w:bookmarkStart w:name="z128" w:id="122"/>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122"/>
    <w:bookmarkStart w:name="z129" w:id="123"/>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123"/>
    <w:bookmarkStart w:name="z130" w:id="124"/>
    <w:p>
      <w:pPr>
        <w:spacing w:after="0"/>
        <w:ind w:left="0"/>
        <w:jc w:val="both"/>
      </w:pPr>
      <w:r>
        <w:rPr>
          <w:rFonts w:ascii="Times New Roman"/>
          <w:b w:val="false"/>
          <w:i w:val="false"/>
          <w:color w:val="000000"/>
          <w:sz w:val="28"/>
        </w:rPr>
        <w:t>
      срок представления документов – 5 (пять) рабочих дней со дня подписания протокола предварительного рассмотрения конкурсных заявок.</w:t>
      </w:r>
    </w:p>
    <w:bookmarkEnd w:id="124"/>
    <w:bookmarkStart w:name="z131" w:id="125"/>
    <w:p>
      <w:pPr>
        <w:spacing w:after="0"/>
        <w:ind w:left="0"/>
        <w:jc w:val="both"/>
      </w:pPr>
      <w:r>
        <w:rPr>
          <w:rFonts w:ascii="Times New Roman"/>
          <w:b w:val="false"/>
          <w:i w:val="false"/>
          <w:color w:val="000000"/>
          <w:sz w:val="28"/>
        </w:rPr>
        <w:t>
      Протокол предварительного рассмотрения конкурсных заявок публикуется на веб-портале ГЧП. Документация, представленная потенциальным частным партнером позже установленного в протоколе срока, не принимается.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125"/>
    <w:bookmarkStart w:name="z132" w:id="126"/>
    <w:p>
      <w:pPr>
        <w:spacing w:after="0"/>
        <w:ind w:left="0"/>
        <w:jc w:val="both"/>
      </w:pPr>
      <w:r>
        <w:rPr>
          <w:rFonts w:ascii="Times New Roman"/>
          <w:b w:val="false"/>
          <w:i w:val="false"/>
          <w:color w:val="000000"/>
          <w:sz w:val="28"/>
        </w:rPr>
        <w:t>
      5) оценивает конкурсные заявки в течение 5 (пяти) рабочих дней согласно критериям определения лучшей конкурсной заявки;</w:t>
      </w:r>
    </w:p>
    <w:bookmarkEnd w:id="126"/>
    <w:bookmarkStart w:name="z133" w:id="127"/>
    <w:p>
      <w:pPr>
        <w:spacing w:after="0"/>
        <w:ind w:left="0"/>
        <w:jc w:val="both"/>
      </w:pPr>
      <w:r>
        <w:rPr>
          <w:rFonts w:ascii="Times New Roman"/>
          <w:b w:val="false"/>
          <w:i w:val="false"/>
          <w:color w:val="000000"/>
          <w:sz w:val="28"/>
        </w:rPr>
        <w:t>
      6) определяет лучшую конкурсную заявку.</w:t>
      </w:r>
    </w:p>
    <w:bookmarkEnd w:id="127"/>
    <w:bookmarkStart w:name="z134" w:id="128"/>
    <w:p>
      <w:pPr>
        <w:spacing w:after="0"/>
        <w:ind w:left="0"/>
        <w:jc w:val="both"/>
      </w:pPr>
      <w:r>
        <w:rPr>
          <w:rFonts w:ascii="Times New Roman"/>
          <w:b w:val="false"/>
          <w:i w:val="false"/>
          <w:color w:val="000000"/>
          <w:sz w:val="28"/>
        </w:rPr>
        <w:t>
      41.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128"/>
    <w:bookmarkStart w:name="z135" w:id="129"/>
    <w:p>
      <w:pPr>
        <w:spacing w:after="0"/>
        <w:ind w:left="0"/>
        <w:jc w:val="both"/>
      </w:pPr>
      <w:r>
        <w:rPr>
          <w:rFonts w:ascii="Times New Roman"/>
          <w:b w:val="false"/>
          <w:i w:val="false"/>
          <w:color w:val="000000"/>
          <w:sz w:val="28"/>
        </w:rPr>
        <w:t>
      42.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 на электронный адрес, указанный в конкурсной заявке. По итогам проведения переговоров Комиссией принимается решение. В ходе переговоров не допускается внесение изменений в условия конкурса по определению частного партнера.</w:t>
      </w:r>
    </w:p>
    <w:bookmarkEnd w:id="129"/>
    <w:bookmarkStart w:name="z136" w:id="130"/>
    <w:p>
      <w:pPr>
        <w:spacing w:after="0"/>
        <w:ind w:left="0"/>
        <w:jc w:val="both"/>
      </w:pPr>
      <w:r>
        <w:rPr>
          <w:rFonts w:ascii="Times New Roman"/>
          <w:b w:val="false"/>
          <w:i w:val="false"/>
          <w:color w:val="000000"/>
          <w:sz w:val="28"/>
        </w:rPr>
        <w:t>
      43.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130"/>
    <w:bookmarkStart w:name="z137" w:id="131"/>
    <w:p>
      <w:pPr>
        <w:spacing w:after="0"/>
        <w:ind w:left="0"/>
        <w:jc w:val="both"/>
      </w:pPr>
      <w:r>
        <w:rPr>
          <w:rFonts w:ascii="Times New Roman"/>
          <w:b w:val="false"/>
          <w:i w:val="false"/>
          <w:color w:val="000000"/>
          <w:sz w:val="28"/>
        </w:rPr>
        <w:t>
      Решение Комиссии о признании такой конкурсной заявки лучшей аннулируется и данный потенциальный частный партнер не признается победителем конкурса. Комиссия заново выбирает лучшую конкурсную заявку среди остальных конкурсных заявок, представленных на конкурс.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131"/>
    <w:bookmarkStart w:name="z138" w:id="132"/>
    <w:p>
      <w:pPr>
        <w:spacing w:after="0"/>
        <w:ind w:left="0"/>
        <w:jc w:val="both"/>
      </w:pPr>
      <w:r>
        <w:rPr>
          <w:rFonts w:ascii="Times New Roman"/>
          <w:b w:val="false"/>
          <w:i w:val="false"/>
          <w:color w:val="000000"/>
          <w:sz w:val="28"/>
        </w:rPr>
        <w:t>
      44. Конкурс признается несостоявшимся:</w:t>
      </w:r>
    </w:p>
    <w:bookmarkEnd w:id="132"/>
    <w:bookmarkStart w:name="z139" w:id="133"/>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133"/>
    <w:bookmarkStart w:name="z140" w:id="134"/>
    <w:p>
      <w:pPr>
        <w:spacing w:after="0"/>
        <w:ind w:left="0"/>
        <w:jc w:val="both"/>
      </w:pPr>
      <w:r>
        <w:rPr>
          <w:rFonts w:ascii="Times New Roman"/>
          <w:b w:val="false"/>
          <w:i w:val="false"/>
          <w:color w:val="000000"/>
          <w:sz w:val="28"/>
        </w:rPr>
        <w:t>
      2) в случае, если все представленные конкурсные заявки либо единственная конкурсная заявка не соответствуют требованиям конкурсной документации.</w:t>
      </w:r>
    </w:p>
    <w:bookmarkEnd w:id="134"/>
    <w:bookmarkStart w:name="z141" w:id="135"/>
    <w:p>
      <w:pPr>
        <w:spacing w:after="0"/>
        <w:ind w:left="0"/>
        <w:jc w:val="both"/>
      </w:pPr>
      <w:r>
        <w:rPr>
          <w:rFonts w:ascii="Times New Roman"/>
          <w:b w:val="false"/>
          <w:i w:val="false"/>
          <w:color w:val="000000"/>
          <w:sz w:val="28"/>
        </w:rPr>
        <w:t xml:space="preserve">
      3) в случае, предусмотренном </w:t>
      </w:r>
      <w:r>
        <w:rPr>
          <w:rFonts w:ascii="Times New Roman"/>
          <w:b w:val="false"/>
          <w:i w:val="false"/>
          <w:color w:val="000000"/>
          <w:sz w:val="28"/>
        </w:rPr>
        <w:t>пунктом 43</w:t>
      </w:r>
      <w:r>
        <w:rPr>
          <w:rFonts w:ascii="Times New Roman"/>
          <w:b w:val="false"/>
          <w:i w:val="false"/>
          <w:color w:val="000000"/>
          <w:sz w:val="28"/>
        </w:rPr>
        <w:t xml:space="preserve"> настоящих Правил.</w:t>
      </w:r>
    </w:p>
    <w:bookmarkEnd w:id="135"/>
    <w:bookmarkStart w:name="z142" w:id="136"/>
    <w:p>
      <w:pPr>
        <w:spacing w:after="0"/>
        <w:ind w:left="0"/>
        <w:jc w:val="both"/>
      </w:pPr>
      <w:r>
        <w:rPr>
          <w:rFonts w:ascii="Times New Roman"/>
          <w:b w:val="false"/>
          <w:i w:val="false"/>
          <w:color w:val="000000"/>
          <w:sz w:val="28"/>
        </w:rPr>
        <w:t>
      45. По итогам конкурса по определению частного партнера решением Комиссии определяется лучшая конкурсная заявка, а заявитель признается победителем конкурса по определению частного партнера. Решение Комиссии оформляется протоколом об итогах конкурса по определению частного партнера по проекту ГЧП.</w:t>
      </w:r>
    </w:p>
    <w:bookmarkEnd w:id="136"/>
    <w:bookmarkStart w:name="z143" w:id="137"/>
    <w:p>
      <w:pPr>
        <w:spacing w:after="0"/>
        <w:ind w:left="0"/>
        <w:jc w:val="left"/>
      </w:pPr>
      <w:r>
        <w:rPr>
          <w:rFonts w:ascii="Times New Roman"/>
          <w:b/>
          <w:i w:val="false"/>
          <w:color w:val="000000"/>
        </w:rPr>
        <w:t xml:space="preserve"> Глава 4. Порядок заключения договора ГЧП</w:t>
      </w:r>
    </w:p>
    <w:bookmarkEnd w:id="137"/>
    <w:bookmarkStart w:name="z144" w:id="138"/>
    <w:p>
      <w:pPr>
        <w:spacing w:after="0"/>
        <w:ind w:left="0"/>
        <w:jc w:val="left"/>
      </w:pPr>
      <w:r>
        <w:rPr>
          <w:rFonts w:ascii="Times New Roman"/>
          <w:b/>
          <w:i w:val="false"/>
          <w:color w:val="000000"/>
        </w:rPr>
        <w:t xml:space="preserve"> Параграф 1. Общие положения</w:t>
      </w:r>
    </w:p>
    <w:bookmarkEnd w:id="138"/>
    <w:bookmarkStart w:name="z145" w:id="139"/>
    <w:p>
      <w:pPr>
        <w:spacing w:after="0"/>
        <w:ind w:left="0"/>
        <w:jc w:val="both"/>
      </w:pPr>
      <w:r>
        <w:rPr>
          <w:rFonts w:ascii="Times New Roman"/>
          <w:b w:val="false"/>
          <w:i w:val="false"/>
          <w:color w:val="000000"/>
          <w:sz w:val="28"/>
        </w:rPr>
        <w:t>
      46. Частный партнер заключает договор консорциума с ОВПО.</w:t>
      </w:r>
    </w:p>
    <w:bookmarkEnd w:id="139"/>
    <w:bookmarkStart w:name="z146" w:id="140"/>
    <w:p>
      <w:pPr>
        <w:spacing w:after="0"/>
        <w:ind w:left="0"/>
        <w:jc w:val="both"/>
      </w:pPr>
      <w:r>
        <w:rPr>
          <w:rFonts w:ascii="Times New Roman"/>
          <w:b w:val="false"/>
          <w:i w:val="false"/>
          <w:color w:val="000000"/>
          <w:sz w:val="28"/>
        </w:rPr>
        <w:t xml:space="preserve">
      Договор консорциума является неотъемлемой частью договора ГЧП, при этом его условия определяются частным партнером и ОВПО самостоятельно, за исключением обязательных условий,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5 и </w:t>
      </w:r>
      <w:r>
        <w:rPr>
          <w:rFonts w:ascii="Times New Roman"/>
          <w:b w:val="false"/>
          <w:i w:val="false"/>
          <w:color w:val="000000"/>
          <w:sz w:val="28"/>
        </w:rPr>
        <w:t>пункта 63</w:t>
      </w:r>
      <w:r>
        <w:rPr>
          <w:rFonts w:ascii="Times New Roman"/>
          <w:b w:val="false"/>
          <w:i w:val="false"/>
          <w:color w:val="000000"/>
          <w:sz w:val="28"/>
        </w:rPr>
        <w:t xml:space="preserve"> настоящих Правил.</w:t>
      </w:r>
    </w:p>
    <w:bookmarkEnd w:id="140"/>
    <w:bookmarkStart w:name="z147" w:id="141"/>
    <w:p>
      <w:pPr>
        <w:spacing w:after="0"/>
        <w:ind w:left="0"/>
        <w:jc w:val="both"/>
      </w:pPr>
      <w:r>
        <w:rPr>
          <w:rFonts w:ascii="Times New Roman"/>
          <w:b w:val="false"/>
          <w:i w:val="false"/>
          <w:color w:val="000000"/>
          <w:sz w:val="28"/>
        </w:rPr>
        <w:t>
      47. Организатор конкурса заполняет финансово-экономическую модель проекта ГЧП и размещает ее на веб-портале ГЧП.</w:t>
      </w:r>
    </w:p>
    <w:bookmarkEnd w:id="141"/>
    <w:bookmarkStart w:name="z148" w:id="142"/>
    <w:p>
      <w:pPr>
        <w:spacing w:after="0"/>
        <w:ind w:left="0"/>
        <w:jc w:val="both"/>
      </w:pPr>
      <w:r>
        <w:rPr>
          <w:rFonts w:ascii="Times New Roman"/>
          <w:b w:val="false"/>
          <w:i w:val="false"/>
          <w:color w:val="000000"/>
          <w:sz w:val="28"/>
        </w:rPr>
        <w:t>
      48. Договор ГЧП заключается на основании результатов конкурса по определению частного партнера в случаях, установленных настоящими Правилами, после заключения договора консорциума.</w:t>
      </w:r>
    </w:p>
    <w:bookmarkEnd w:id="142"/>
    <w:bookmarkStart w:name="z149" w:id="143"/>
    <w:p>
      <w:pPr>
        <w:spacing w:after="0"/>
        <w:ind w:left="0"/>
        <w:jc w:val="both"/>
      </w:pPr>
      <w:r>
        <w:rPr>
          <w:rFonts w:ascii="Times New Roman"/>
          <w:b w:val="false"/>
          <w:i w:val="false"/>
          <w:color w:val="000000"/>
          <w:sz w:val="28"/>
        </w:rPr>
        <w:t xml:space="preserve">
      49. Договор ГЧП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3"/>
    <w:bookmarkStart w:name="z150" w:id="144"/>
    <w:p>
      <w:pPr>
        <w:spacing w:after="0"/>
        <w:ind w:left="0"/>
        <w:jc w:val="both"/>
      </w:pPr>
      <w:r>
        <w:rPr>
          <w:rFonts w:ascii="Times New Roman"/>
          <w:b w:val="false"/>
          <w:i w:val="false"/>
          <w:color w:val="000000"/>
          <w:sz w:val="28"/>
        </w:rPr>
        <w:t>
      50. Согласование и экспертиза типового договора ГЧП не требуется.</w:t>
      </w:r>
    </w:p>
    <w:bookmarkEnd w:id="144"/>
    <w:bookmarkStart w:name="z151" w:id="145"/>
    <w:p>
      <w:pPr>
        <w:spacing w:after="0"/>
        <w:ind w:left="0"/>
        <w:jc w:val="both"/>
      </w:pPr>
      <w:r>
        <w:rPr>
          <w:rFonts w:ascii="Times New Roman"/>
          <w:b w:val="false"/>
          <w:i w:val="false"/>
          <w:color w:val="000000"/>
          <w:sz w:val="28"/>
        </w:rPr>
        <w:t>
      51. Срок заключения договора ГЧП составляет 30 (тридцать) календарных дней со дня подведения итогов конкурса по определению частного партнера.</w:t>
      </w:r>
    </w:p>
    <w:bookmarkEnd w:id="145"/>
    <w:bookmarkStart w:name="z152" w:id="146"/>
    <w:p>
      <w:pPr>
        <w:spacing w:after="0"/>
        <w:ind w:left="0"/>
        <w:jc w:val="both"/>
      </w:pPr>
      <w:r>
        <w:rPr>
          <w:rFonts w:ascii="Times New Roman"/>
          <w:b w:val="false"/>
          <w:i w:val="false"/>
          <w:color w:val="000000"/>
          <w:sz w:val="28"/>
        </w:rPr>
        <w:t>
      52. Сторонами договора ГЧП являются государственный партнер и частный партнер.</w:t>
      </w:r>
    </w:p>
    <w:bookmarkEnd w:id="146"/>
    <w:bookmarkStart w:name="z153" w:id="147"/>
    <w:p>
      <w:pPr>
        <w:spacing w:after="0"/>
        <w:ind w:left="0"/>
        <w:jc w:val="both"/>
      </w:pPr>
      <w:r>
        <w:rPr>
          <w:rFonts w:ascii="Times New Roman"/>
          <w:b w:val="false"/>
          <w:i w:val="false"/>
          <w:color w:val="000000"/>
          <w:sz w:val="28"/>
        </w:rPr>
        <w:t>
      53. Применимое право по договору ГЧП в случае, если частным партнером является нерезидент Республики Казахстан, определяется сторонами договора ГЧП.</w:t>
      </w:r>
    </w:p>
    <w:bookmarkEnd w:id="147"/>
    <w:bookmarkStart w:name="z154" w:id="148"/>
    <w:p>
      <w:pPr>
        <w:spacing w:after="0"/>
        <w:ind w:left="0"/>
        <w:jc w:val="both"/>
      </w:pPr>
      <w:r>
        <w:rPr>
          <w:rFonts w:ascii="Times New Roman"/>
          <w:b w:val="false"/>
          <w:i w:val="false"/>
          <w:color w:val="000000"/>
          <w:sz w:val="28"/>
        </w:rPr>
        <w:t>
      54. Договор ГЧП составляется на казахском и русском языках.</w:t>
      </w:r>
    </w:p>
    <w:bookmarkEnd w:id="148"/>
    <w:bookmarkStart w:name="z155" w:id="149"/>
    <w:p>
      <w:pPr>
        <w:spacing w:after="0"/>
        <w:ind w:left="0"/>
        <w:jc w:val="both"/>
      </w:pPr>
      <w:r>
        <w:rPr>
          <w:rFonts w:ascii="Times New Roman"/>
          <w:b w:val="false"/>
          <w:i w:val="false"/>
          <w:color w:val="000000"/>
          <w:sz w:val="28"/>
        </w:rPr>
        <w:t>
      Дополнительно договор ГЧП составляется на языках, определенных по соглашению сторон договора ГЧП.</w:t>
      </w:r>
    </w:p>
    <w:bookmarkEnd w:id="149"/>
    <w:bookmarkStart w:name="z156" w:id="150"/>
    <w:p>
      <w:pPr>
        <w:spacing w:after="0"/>
        <w:ind w:left="0"/>
        <w:jc w:val="both"/>
      </w:pPr>
      <w:r>
        <w:rPr>
          <w:rFonts w:ascii="Times New Roman"/>
          <w:b w:val="false"/>
          <w:i w:val="false"/>
          <w:color w:val="000000"/>
          <w:sz w:val="28"/>
        </w:rPr>
        <w:t>
      55. Срок действия договора ГЧП продлевается по решению суда в порядке, определенном договором ГЧП, в следующих случаях:</w:t>
      </w:r>
    </w:p>
    <w:bookmarkEnd w:id="150"/>
    <w:bookmarkStart w:name="z157" w:id="151"/>
    <w:p>
      <w:pPr>
        <w:spacing w:after="0"/>
        <w:ind w:left="0"/>
        <w:jc w:val="both"/>
      </w:pPr>
      <w:r>
        <w:rPr>
          <w:rFonts w:ascii="Times New Roman"/>
          <w:b w:val="false"/>
          <w:i w:val="false"/>
          <w:color w:val="000000"/>
          <w:sz w:val="28"/>
        </w:rPr>
        <w:t>
      1) задержки или приостановления проекта ГЧП в результате обстоятельств, не зависящих от сторон договора ГЧП;</w:t>
      </w:r>
    </w:p>
    <w:bookmarkEnd w:id="151"/>
    <w:bookmarkStart w:name="z158" w:id="152"/>
    <w:p>
      <w:pPr>
        <w:spacing w:after="0"/>
        <w:ind w:left="0"/>
        <w:jc w:val="both"/>
      </w:pPr>
      <w:r>
        <w:rPr>
          <w:rFonts w:ascii="Times New Roman"/>
          <w:b w:val="false"/>
          <w:i w:val="false"/>
          <w:color w:val="000000"/>
          <w:sz w:val="28"/>
        </w:rPr>
        <w:t>
      2) приостановления проекта ГЧП в результате действий или бездействия государственного партнера и (или) государственных органов;</w:t>
      </w:r>
    </w:p>
    <w:bookmarkEnd w:id="152"/>
    <w:bookmarkStart w:name="z159" w:id="153"/>
    <w:p>
      <w:pPr>
        <w:spacing w:after="0"/>
        <w:ind w:left="0"/>
        <w:jc w:val="both"/>
      </w:pPr>
      <w:r>
        <w:rPr>
          <w:rFonts w:ascii="Times New Roman"/>
          <w:b w:val="false"/>
          <w:i w:val="false"/>
          <w:color w:val="000000"/>
          <w:sz w:val="28"/>
        </w:rPr>
        <w:t>
      3) увеличения расходов, связанных с реализацией проекта ГЧП, в результате предъявления государственным партнером требований, не предусмотренных договором ГЧП.</w:t>
      </w:r>
    </w:p>
    <w:bookmarkEnd w:id="153"/>
    <w:bookmarkStart w:name="z160" w:id="154"/>
    <w:p>
      <w:pPr>
        <w:spacing w:after="0"/>
        <w:ind w:left="0"/>
        <w:jc w:val="left"/>
      </w:pPr>
      <w:r>
        <w:rPr>
          <w:rFonts w:ascii="Times New Roman"/>
          <w:b/>
          <w:i w:val="false"/>
          <w:color w:val="000000"/>
        </w:rPr>
        <w:t xml:space="preserve"> Параграф 2. Прочие условия договора ГЧП</w:t>
      </w:r>
    </w:p>
    <w:bookmarkEnd w:id="154"/>
    <w:bookmarkStart w:name="z161" w:id="155"/>
    <w:p>
      <w:pPr>
        <w:spacing w:after="0"/>
        <w:ind w:left="0"/>
        <w:jc w:val="both"/>
      </w:pPr>
      <w:r>
        <w:rPr>
          <w:rFonts w:ascii="Times New Roman"/>
          <w:b w:val="false"/>
          <w:i w:val="false"/>
          <w:color w:val="000000"/>
          <w:sz w:val="28"/>
        </w:rPr>
        <w:t>
      56. Уступка требования и перевод долга частного партнера по договору ГЧП допускаются только при условии письменного согласия государственного партнера и соответствия лица, к которому переходят права и обязанности частного партнера, общим и дополнительным (специальным) квалификационным требованиям.</w:t>
      </w:r>
    </w:p>
    <w:bookmarkEnd w:id="155"/>
    <w:bookmarkStart w:name="z162" w:id="156"/>
    <w:p>
      <w:pPr>
        <w:spacing w:after="0"/>
        <w:ind w:left="0"/>
        <w:jc w:val="both"/>
      </w:pPr>
      <w:r>
        <w:rPr>
          <w:rFonts w:ascii="Times New Roman"/>
          <w:b w:val="false"/>
          <w:i w:val="false"/>
          <w:color w:val="000000"/>
          <w:sz w:val="28"/>
        </w:rPr>
        <w:t>
      57. Частный партнер без снятия обременения на неизменность целевого назначения объекта ГЧП передает в залог свои права по договору ГЧП только с письменного согласия государственного партнера.</w:t>
      </w:r>
    </w:p>
    <w:bookmarkEnd w:id="156"/>
    <w:bookmarkStart w:name="z163" w:id="157"/>
    <w:p>
      <w:pPr>
        <w:spacing w:after="0"/>
        <w:ind w:left="0"/>
        <w:jc w:val="both"/>
      </w:pPr>
      <w:r>
        <w:rPr>
          <w:rFonts w:ascii="Times New Roman"/>
          <w:b w:val="false"/>
          <w:i w:val="false"/>
          <w:color w:val="000000"/>
          <w:sz w:val="28"/>
        </w:rPr>
        <w:t xml:space="preserve">
      58. В инвестиционный период в случае неисполнения частным партнером условий договора ГЧП в течение 6 (шести) последовательных месяцев государственный партнер в одностороннем порядке досрочно расторгает договор ГЧП с частным партнером, путем замены стороны в договоре ГЧП, в порядке, предусмотренном </w:t>
      </w:r>
      <w:r>
        <w:rPr>
          <w:rFonts w:ascii="Times New Roman"/>
          <w:b w:val="false"/>
          <w:i w:val="false"/>
          <w:color w:val="000000"/>
          <w:sz w:val="28"/>
        </w:rPr>
        <w:t>пунктом 62</w:t>
      </w:r>
      <w:r>
        <w:rPr>
          <w:rFonts w:ascii="Times New Roman"/>
          <w:b w:val="false"/>
          <w:i w:val="false"/>
          <w:color w:val="000000"/>
          <w:sz w:val="28"/>
        </w:rPr>
        <w:t xml:space="preserve"> настоящих Правил, на нового частного партнера определенного по итогам повторного конкурса.</w:t>
      </w:r>
    </w:p>
    <w:bookmarkEnd w:id="157"/>
    <w:bookmarkStart w:name="z164" w:id="158"/>
    <w:p>
      <w:pPr>
        <w:spacing w:after="0"/>
        <w:ind w:left="0"/>
        <w:jc w:val="both"/>
      </w:pPr>
      <w:r>
        <w:rPr>
          <w:rFonts w:ascii="Times New Roman"/>
          <w:b w:val="false"/>
          <w:i w:val="false"/>
          <w:color w:val="000000"/>
          <w:sz w:val="28"/>
        </w:rPr>
        <w:t>
      59. В эксплуатационный период в случае отчуждения частным партнером доли в объекте ГЧП частный партнер осуществляет замену стороны в договоре консорциума путем привлечения к исполнению условий договора ГЧП и договора консорциума нового частного партнера, соответствующего квалификационным требованиям к частному партнеру на основании гарантии на техническое обслуживание объекта ГЧП частного партнера, по согласованию с государственным партнером. Государственным партнером осуществляется замена частного партнера в договоре ГЧП на нового частного партнера. Новый частный партнер заключает дополнительное соглашение к договору консорциума о замене стороны в договоре консорциума с его участниками.</w:t>
      </w:r>
    </w:p>
    <w:bookmarkEnd w:id="158"/>
    <w:bookmarkStart w:name="z165" w:id="159"/>
    <w:p>
      <w:pPr>
        <w:spacing w:after="0"/>
        <w:ind w:left="0"/>
        <w:jc w:val="both"/>
      </w:pPr>
      <w:r>
        <w:rPr>
          <w:rFonts w:ascii="Times New Roman"/>
          <w:b w:val="false"/>
          <w:i w:val="false"/>
          <w:color w:val="000000"/>
          <w:sz w:val="28"/>
        </w:rPr>
        <w:t>
      ОВПО пользуется преимущественным перед третьими лицами правом покупки доли в объекте ГЧП частного партнера. Частный партнер продает долю третьему лицу, если доля в объекте ГЧП не будет выкуплена ОВПО в течение месяца со дня направления ОВПО уведомления частным партнером о продаже доли в объекте ГЧП.</w:t>
      </w:r>
    </w:p>
    <w:bookmarkEnd w:id="159"/>
    <w:bookmarkStart w:name="z166" w:id="160"/>
    <w:p>
      <w:pPr>
        <w:spacing w:after="0"/>
        <w:ind w:left="0"/>
        <w:jc w:val="both"/>
      </w:pPr>
      <w:r>
        <w:rPr>
          <w:rFonts w:ascii="Times New Roman"/>
          <w:b w:val="false"/>
          <w:i w:val="false"/>
          <w:color w:val="000000"/>
          <w:sz w:val="28"/>
        </w:rPr>
        <w:t xml:space="preserve">
      Замена частного партнера по договору ГЧП осуществляется в порядке, предусмотренном </w:t>
      </w:r>
      <w:r>
        <w:rPr>
          <w:rFonts w:ascii="Times New Roman"/>
          <w:b w:val="false"/>
          <w:i w:val="false"/>
          <w:color w:val="000000"/>
          <w:sz w:val="28"/>
        </w:rPr>
        <w:t>пунктом 63</w:t>
      </w:r>
      <w:r>
        <w:rPr>
          <w:rFonts w:ascii="Times New Roman"/>
          <w:b w:val="false"/>
          <w:i w:val="false"/>
          <w:color w:val="000000"/>
          <w:sz w:val="28"/>
        </w:rPr>
        <w:t xml:space="preserve"> настоящих Правил, в соответствии с законодательством Республики Казахстан.</w:t>
      </w:r>
    </w:p>
    <w:bookmarkEnd w:id="160"/>
    <w:bookmarkStart w:name="z167" w:id="161"/>
    <w:p>
      <w:pPr>
        <w:spacing w:after="0"/>
        <w:ind w:left="0"/>
        <w:jc w:val="both"/>
      </w:pPr>
      <w:r>
        <w:rPr>
          <w:rFonts w:ascii="Times New Roman"/>
          <w:b w:val="false"/>
          <w:i w:val="false"/>
          <w:color w:val="000000"/>
          <w:sz w:val="28"/>
        </w:rPr>
        <w:t>
      60. В эксплуатационный период частный партнер обеспечивает:</w:t>
      </w:r>
    </w:p>
    <w:bookmarkEnd w:id="161"/>
    <w:bookmarkStart w:name="z168" w:id="162"/>
    <w:p>
      <w:pPr>
        <w:spacing w:after="0"/>
        <w:ind w:left="0"/>
        <w:jc w:val="both"/>
      </w:pPr>
      <w:r>
        <w:rPr>
          <w:rFonts w:ascii="Times New Roman"/>
          <w:b w:val="false"/>
          <w:i w:val="false"/>
          <w:color w:val="000000"/>
          <w:sz w:val="28"/>
        </w:rPr>
        <w:t>
      1) оказание услуг в рамках размещения государственного заказа на обеспечение студентов, магистрантов и докторантов местами в общежитиях;</w:t>
      </w:r>
    </w:p>
    <w:bookmarkEnd w:id="162"/>
    <w:bookmarkStart w:name="z169" w:id="163"/>
    <w:p>
      <w:pPr>
        <w:spacing w:after="0"/>
        <w:ind w:left="0"/>
        <w:jc w:val="both"/>
      </w:pPr>
      <w:r>
        <w:rPr>
          <w:rFonts w:ascii="Times New Roman"/>
          <w:b w:val="false"/>
          <w:i w:val="false"/>
          <w:color w:val="000000"/>
          <w:sz w:val="28"/>
        </w:rPr>
        <w:t>
      2) техническое обслуживание объекта ГЧП и сохранность имущества;</w:t>
      </w:r>
    </w:p>
    <w:bookmarkEnd w:id="163"/>
    <w:bookmarkStart w:name="z170" w:id="164"/>
    <w:p>
      <w:pPr>
        <w:spacing w:after="0"/>
        <w:ind w:left="0"/>
        <w:jc w:val="both"/>
      </w:pPr>
      <w:r>
        <w:rPr>
          <w:rFonts w:ascii="Times New Roman"/>
          <w:b w:val="false"/>
          <w:i w:val="false"/>
          <w:color w:val="000000"/>
          <w:sz w:val="28"/>
        </w:rPr>
        <w:t>
      3) текущий ремонт объекта ГЧП;</w:t>
      </w:r>
    </w:p>
    <w:bookmarkEnd w:id="164"/>
    <w:bookmarkStart w:name="z171" w:id="165"/>
    <w:p>
      <w:pPr>
        <w:spacing w:after="0"/>
        <w:ind w:left="0"/>
        <w:jc w:val="both"/>
      </w:pPr>
      <w:r>
        <w:rPr>
          <w:rFonts w:ascii="Times New Roman"/>
          <w:b w:val="false"/>
          <w:i w:val="false"/>
          <w:color w:val="000000"/>
          <w:sz w:val="28"/>
        </w:rPr>
        <w:t>
      4) оплата коммунальных платежей;</w:t>
      </w:r>
    </w:p>
    <w:bookmarkEnd w:id="165"/>
    <w:bookmarkStart w:name="z172" w:id="166"/>
    <w:p>
      <w:pPr>
        <w:spacing w:after="0"/>
        <w:ind w:left="0"/>
        <w:jc w:val="both"/>
      </w:pPr>
      <w:r>
        <w:rPr>
          <w:rFonts w:ascii="Times New Roman"/>
          <w:b w:val="false"/>
          <w:i w:val="false"/>
          <w:color w:val="000000"/>
          <w:sz w:val="28"/>
        </w:rPr>
        <w:t>
      5) контроль за соблюдением противопожарных и санитарных норм, а также установленных законодательством Республики Казахстан обязательных требований, применимых к объекту ГЧП.</w:t>
      </w:r>
    </w:p>
    <w:bookmarkEnd w:id="166"/>
    <w:bookmarkStart w:name="z173" w:id="167"/>
    <w:p>
      <w:pPr>
        <w:spacing w:after="0"/>
        <w:ind w:left="0"/>
        <w:jc w:val="both"/>
      </w:pPr>
      <w:r>
        <w:rPr>
          <w:rFonts w:ascii="Times New Roman"/>
          <w:b w:val="false"/>
          <w:i w:val="false"/>
          <w:color w:val="000000"/>
          <w:sz w:val="28"/>
        </w:rPr>
        <w:t>
      Государственный партнер расторгает договор ГЧП с частным партнером в случае нарушения ими условий, предусмотренных частью первой настоящего пункта Правил.</w:t>
      </w:r>
    </w:p>
    <w:bookmarkEnd w:id="167"/>
    <w:bookmarkStart w:name="z174" w:id="168"/>
    <w:p>
      <w:pPr>
        <w:spacing w:after="0"/>
        <w:ind w:left="0"/>
        <w:jc w:val="both"/>
      </w:pPr>
      <w:r>
        <w:rPr>
          <w:rFonts w:ascii="Times New Roman"/>
          <w:b w:val="false"/>
          <w:i w:val="false"/>
          <w:color w:val="000000"/>
          <w:sz w:val="28"/>
        </w:rPr>
        <w:t xml:space="preserve">
      61. В случае расторжения договора ГЧП, частный партнер возвращает в течение 270 (двести семидесяти) календарных дней в республиканский бюджет расходы, понесенные за счет бюджетных средств в связи с размещением государственного заказа на обеспечение студентов, магистрантов и докторантов местами в общежитиях. </w:t>
      </w:r>
    </w:p>
    <w:bookmarkEnd w:id="168"/>
    <w:bookmarkStart w:name="z175" w:id="169"/>
    <w:p>
      <w:pPr>
        <w:spacing w:after="0"/>
        <w:ind w:left="0"/>
        <w:jc w:val="left"/>
      </w:pPr>
      <w:r>
        <w:rPr>
          <w:rFonts w:ascii="Times New Roman"/>
          <w:b/>
          <w:i w:val="false"/>
          <w:color w:val="000000"/>
        </w:rPr>
        <w:t xml:space="preserve"> Параграф 3. Порядок замены частного партнера</w:t>
      </w:r>
    </w:p>
    <w:bookmarkEnd w:id="169"/>
    <w:bookmarkStart w:name="z176" w:id="170"/>
    <w:p>
      <w:pPr>
        <w:spacing w:after="0"/>
        <w:ind w:left="0"/>
        <w:jc w:val="both"/>
      </w:pPr>
      <w:r>
        <w:rPr>
          <w:rFonts w:ascii="Times New Roman"/>
          <w:b w:val="false"/>
          <w:i w:val="false"/>
          <w:color w:val="000000"/>
          <w:sz w:val="28"/>
        </w:rPr>
        <w:t>
      62. В инвестиционный период в случае неисполнения частным партнером условий договора ГЧП в течение 6 (шести) последовательных месяцев, замена частного партнера государственным партнером при расторжении договора ГЧП, осуществляется в следующем порядке:</w:t>
      </w:r>
    </w:p>
    <w:bookmarkEnd w:id="170"/>
    <w:bookmarkStart w:name="z177" w:id="171"/>
    <w:p>
      <w:pPr>
        <w:spacing w:after="0"/>
        <w:ind w:left="0"/>
        <w:jc w:val="both"/>
      </w:pPr>
      <w:r>
        <w:rPr>
          <w:rFonts w:ascii="Times New Roman"/>
          <w:b w:val="false"/>
          <w:i w:val="false"/>
          <w:color w:val="000000"/>
          <w:sz w:val="28"/>
        </w:rPr>
        <w:t>
      1) государственный партнер принимает решение о проведении конкурса по определению нового частного партнера на следующий день после истечения 6 (шести) последовательных месяцев;</w:t>
      </w:r>
    </w:p>
    <w:bookmarkEnd w:id="171"/>
    <w:bookmarkStart w:name="z178" w:id="172"/>
    <w:p>
      <w:pPr>
        <w:spacing w:after="0"/>
        <w:ind w:left="0"/>
        <w:jc w:val="both"/>
      </w:pPr>
      <w:r>
        <w:rPr>
          <w:rFonts w:ascii="Times New Roman"/>
          <w:b w:val="false"/>
          <w:i w:val="false"/>
          <w:color w:val="000000"/>
          <w:sz w:val="28"/>
        </w:rPr>
        <w:t>
      2) государственный партнер определяет нового частного партнера по итогам конкурса, в порядке, предусмотренном главой 3 настоящих Правил.</w:t>
      </w:r>
    </w:p>
    <w:bookmarkEnd w:id="172"/>
    <w:bookmarkStart w:name="z179" w:id="173"/>
    <w:p>
      <w:pPr>
        <w:spacing w:after="0"/>
        <w:ind w:left="0"/>
        <w:jc w:val="both"/>
      </w:pPr>
      <w:r>
        <w:rPr>
          <w:rFonts w:ascii="Times New Roman"/>
          <w:b w:val="false"/>
          <w:i w:val="false"/>
          <w:color w:val="000000"/>
          <w:sz w:val="28"/>
        </w:rPr>
        <w:t>
      Конкурс по определению нового частного партнера в рамках договора ГЧП проводится государственным партнером не более 2 (двух) раз;</w:t>
      </w:r>
    </w:p>
    <w:bookmarkEnd w:id="173"/>
    <w:bookmarkStart w:name="z180" w:id="174"/>
    <w:p>
      <w:pPr>
        <w:spacing w:after="0"/>
        <w:ind w:left="0"/>
        <w:jc w:val="both"/>
      </w:pPr>
      <w:r>
        <w:rPr>
          <w:rFonts w:ascii="Times New Roman"/>
          <w:b w:val="false"/>
          <w:i w:val="false"/>
          <w:color w:val="000000"/>
          <w:sz w:val="28"/>
        </w:rPr>
        <w:t>
      3) частный партнер осуществляет возврат земельного участка;</w:t>
      </w:r>
    </w:p>
    <w:bookmarkEnd w:id="174"/>
    <w:bookmarkStart w:name="z181" w:id="175"/>
    <w:p>
      <w:pPr>
        <w:spacing w:after="0"/>
        <w:ind w:left="0"/>
        <w:jc w:val="both"/>
      </w:pPr>
      <w:r>
        <w:rPr>
          <w:rFonts w:ascii="Times New Roman"/>
          <w:b w:val="false"/>
          <w:i w:val="false"/>
          <w:color w:val="000000"/>
          <w:sz w:val="28"/>
        </w:rPr>
        <w:t>
      4) государственный партнер обращает взыскание на сумму гарантии, размещенную частным партнером;</w:t>
      </w:r>
    </w:p>
    <w:bookmarkEnd w:id="175"/>
    <w:bookmarkStart w:name="z182" w:id="176"/>
    <w:p>
      <w:pPr>
        <w:spacing w:after="0"/>
        <w:ind w:left="0"/>
        <w:jc w:val="both"/>
      </w:pPr>
      <w:r>
        <w:rPr>
          <w:rFonts w:ascii="Times New Roman"/>
          <w:b w:val="false"/>
          <w:i w:val="false"/>
          <w:color w:val="000000"/>
          <w:sz w:val="28"/>
        </w:rPr>
        <w:t>
      5) частный партнер передает объект незавершенного строительства, затраты на который подлежат возмещению, согласно подпункту 7) настоящего пункта Правил, государственному партнеру;</w:t>
      </w:r>
    </w:p>
    <w:bookmarkEnd w:id="176"/>
    <w:bookmarkStart w:name="z183" w:id="177"/>
    <w:p>
      <w:pPr>
        <w:spacing w:after="0"/>
        <w:ind w:left="0"/>
        <w:jc w:val="both"/>
      </w:pPr>
      <w:r>
        <w:rPr>
          <w:rFonts w:ascii="Times New Roman"/>
          <w:b w:val="false"/>
          <w:i w:val="false"/>
          <w:color w:val="000000"/>
          <w:sz w:val="28"/>
        </w:rPr>
        <w:t xml:space="preserve">
      6) государственный партнер заключает договор ГЧП с новым частным партнером; </w:t>
      </w:r>
    </w:p>
    <w:bookmarkEnd w:id="177"/>
    <w:bookmarkStart w:name="z184" w:id="178"/>
    <w:p>
      <w:pPr>
        <w:spacing w:after="0"/>
        <w:ind w:left="0"/>
        <w:jc w:val="both"/>
      </w:pPr>
      <w:r>
        <w:rPr>
          <w:rFonts w:ascii="Times New Roman"/>
          <w:b w:val="false"/>
          <w:i w:val="false"/>
          <w:color w:val="000000"/>
          <w:sz w:val="28"/>
        </w:rPr>
        <w:t>
      7) новый частный партнер заключает дополнительное соглашение к договору консорциума с ОВПО о замене стороны в договоре. Обязательным условием дополнительного соглашения о замене стороны в договоре консорциума является выплата новым частным партнером предыдущему частному партнеру, в течение 270 (двести семидесяти) календарных дней, 100% от суммы капитальных затрат, произведенных предыдущим частным партнером по строительству объекта ГЧП и подтвержденных актом выполненных работ, согласно ПСД;</w:t>
      </w:r>
    </w:p>
    <w:bookmarkEnd w:id="178"/>
    <w:bookmarkStart w:name="z185" w:id="179"/>
    <w:p>
      <w:pPr>
        <w:spacing w:after="0"/>
        <w:ind w:left="0"/>
        <w:jc w:val="both"/>
      </w:pPr>
      <w:r>
        <w:rPr>
          <w:rFonts w:ascii="Times New Roman"/>
          <w:b w:val="false"/>
          <w:i w:val="false"/>
          <w:color w:val="000000"/>
          <w:sz w:val="28"/>
        </w:rPr>
        <w:t>
      8) государственный партнер передает новому частному партнеру земельный участок с объектом ГЧП.</w:t>
      </w:r>
    </w:p>
    <w:bookmarkEnd w:id="179"/>
    <w:bookmarkStart w:name="z186" w:id="180"/>
    <w:p>
      <w:pPr>
        <w:spacing w:after="0"/>
        <w:ind w:left="0"/>
        <w:jc w:val="both"/>
      </w:pPr>
      <w:r>
        <w:rPr>
          <w:rFonts w:ascii="Times New Roman"/>
          <w:b w:val="false"/>
          <w:i w:val="false"/>
          <w:color w:val="000000"/>
          <w:sz w:val="28"/>
        </w:rPr>
        <w:t>
      63. В эксплуатационный период в случае отчуждения частным партнером доли в объекте ГЧП замена стороны в договоре консорциума и договоре ГЧП осуществляется в следующем порядке:</w:t>
      </w:r>
    </w:p>
    <w:bookmarkEnd w:id="180"/>
    <w:bookmarkStart w:name="z187" w:id="181"/>
    <w:p>
      <w:pPr>
        <w:spacing w:after="0"/>
        <w:ind w:left="0"/>
        <w:jc w:val="both"/>
      </w:pPr>
      <w:r>
        <w:rPr>
          <w:rFonts w:ascii="Times New Roman"/>
          <w:b w:val="false"/>
          <w:i w:val="false"/>
          <w:color w:val="000000"/>
          <w:sz w:val="28"/>
        </w:rPr>
        <w:t>
      1) частный партнер, планирующий продать свою долю в объекте ГЧП, направляет письменное уведомление ОВПО о своем намерении с указанием предполагаемой цены и условий продажи;</w:t>
      </w:r>
    </w:p>
    <w:bookmarkEnd w:id="181"/>
    <w:bookmarkStart w:name="z188" w:id="182"/>
    <w:p>
      <w:pPr>
        <w:spacing w:after="0"/>
        <w:ind w:left="0"/>
        <w:jc w:val="both"/>
      </w:pPr>
      <w:r>
        <w:rPr>
          <w:rFonts w:ascii="Times New Roman"/>
          <w:b w:val="false"/>
          <w:i w:val="false"/>
          <w:color w:val="000000"/>
          <w:sz w:val="28"/>
        </w:rPr>
        <w:t>
      2) частный партнер, планирующий продать свою долю в объекте ГЧП, направляет письменное уведомление государственному партнеру о своем намерении и планируемом частном партнере;</w:t>
      </w:r>
    </w:p>
    <w:bookmarkEnd w:id="182"/>
    <w:bookmarkStart w:name="z189" w:id="183"/>
    <w:p>
      <w:pPr>
        <w:spacing w:after="0"/>
        <w:ind w:left="0"/>
        <w:jc w:val="both"/>
      </w:pPr>
      <w:r>
        <w:rPr>
          <w:rFonts w:ascii="Times New Roman"/>
          <w:b w:val="false"/>
          <w:i w:val="false"/>
          <w:color w:val="000000"/>
          <w:sz w:val="28"/>
        </w:rPr>
        <w:t xml:space="preserve">
      3) государственный партнер в течение 10 (десяти) рабочих дней согласовывает или обоснованно отклоняет замену частного партнера. </w:t>
      </w:r>
    </w:p>
    <w:bookmarkEnd w:id="183"/>
    <w:bookmarkStart w:name="z190" w:id="184"/>
    <w:p>
      <w:pPr>
        <w:spacing w:after="0"/>
        <w:ind w:left="0"/>
        <w:jc w:val="both"/>
      </w:pPr>
      <w:r>
        <w:rPr>
          <w:rFonts w:ascii="Times New Roman"/>
          <w:b w:val="false"/>
          <w:i w:val="false"/>
          <w:color w:val="000000"/>
          <w:sz w:val="28"/>
        </w:rPr>
        <w:t>
      Частный партнер повторно согласовывает замену частного партнера в случае отклонения замены государственным партнером;</w:t>
      </w:r>
    </w:p>
    <w:bookmarkEnd w:id="184"/>
    <w:bookmarkStart w:name="z191" w:id="185"/>
    <w:p>
      <w:pPr>
        <w:spacing w:after="0"/>
        <w:ind w:left="0"/>
        <w:jc w:val="both"/>
      </w:pPr>
      <w:r>
        <w:rPr>
          <w:rFonts w:ascii="Times New Roman"/>
          <w:b w:val="false"/>
          <w:i w:val="false"/>
          <w:color w:val="000000"/>
          <w:sz w:val="28"/>
        </w:rPr>
        <w:t>
      4) новый частный партнер заключает дополнительное соглашение к договору консорциума с участниками консорциума о замене стороны в договоре в течение 5 (пяти) рабочих дней со дня согласования государственным партнером;</w:t>
      </w:r>
    </w:p>
    <w:bookmarkEnd w:id="185"/>
    <w:bookmarkStart w:name="z192" w:id="186"/>
    <w:p>
      <w:pPr>
        <w:spacing w:after="0"/>
        <w:ind w:left="0"/>
        <w:jc w:val="both"/>
      </w:pPr>
      <w:r>
        <w:rPr>
          <w:rFonts w:ascii="Times New Roman"/>
          <w:b w:val="false"/>
          <w:i w:val="false"/>
          <w:color w:val="000000"/>
          <w:sz w:val="28"/>
        </w:rPr>
        <w:t>
      5) частный партнер передает долю в объекте ГЧП с земельным участком новому частному партнеру в течение 5 (пяти) рабочих дней со дня заключения договора консорциума;</w:t>
      </w:r>
    </w:p>
    <w:bookmarkEnd w:id="186"/>
    <w:bookmarkStart w:name="z193" w:id="187"/>
    <w:p>
      <w:pPr>
        <w:spacing w:after="0"/>
        <w:ind w:left="0"/>
        <w:jc w:val="both"/>
      </w:pPr>
      <w:r>
        <w:rPr>
          <w:rFonts w:ascii="Times New Roman"/>
          <w:b w:val="false"/>
          <w:i w:val="false"/>
          <w:color w:val="000000"/>
          <w:sz w:val="28"/>
        </w:rPr>
        <w:t>
      6) государственный партнер заключает дополнительное соглашение к договору ГЧП с новым частным партнером и предыдущим частным партнером о замене стороны в договоре ГЧП в течение 10 (десяти) рабочих дней со дня согласования государственным партнером;</w:t>
      </w:r>
    </w:p>
    <w:bookmarkEnd w:id="187"/>
    <w:bookmarkStart w:name="z194" w:id="188"/>
    <w:p>
      <w:pPr>
        <w:spacing w:after="0"/>
        <w:ind w:left="0"/>
        <w:jc w:val="both"/>
      </w:pPr>
      <w:r>
        <w:rPr>
          <w:rFonts w:ascii="Times New Roman"/>
          <w:b w:val="false"/>
          <w:i w:val="false"/>
          <w:color w:val="000000"/>
          <w:sz w:val="28"/>
        </w:rPr>
        <w:t>
      7) новый частный партнер предоставляет государственному партнеру гарантию на техническое обслуживание объекта ГЧП до окончания срока договора ГЧП.</w:t>
      </w:r>
    </w:p>
    <w:bookmarkEnd w:id="188"/>
    <w:bookmarkStart w:name="z195" w:id="189"/>
    <w:p>
      <w:pPr>
        <w:spacing w:after="0"/>
        <w:ind w:left="0"/>
        <w:jc w:val="left"/>
      </w:pPr>
      <w:r>
        <w:rPr>
          <w:rFonts w:ascii="Times New Roman"/>
          <w:b/>
          <w:i w:val="false"/>
          <w:color w:val="000000"/>
        </w:rPr>
        <w:t xml:space="preserve"> Параграф 4. Существенные условия договора консорциума</w:t>
      </w:r>
    </w:p>
    <w:bookmarkEnd w:id="189"/>
    <w:bookmarkStart w:name="z196" w:id="190"/>
    <w:p>
      <w:pPr>
        <w:spacing w:after="0"/>
        <w:ind w:left="0"/>
        <w:jc w:val="both"/>
      </w:pPr>
      <w:r>
        <w:rPr>
          <w:rFonts w:ascii="Times New Roman"/>
          <w:b w:val="false"/>
          <w:i w:val="false"/>
          <w:color w:val="000000"/>
          <w:sz w:val="28"/>
        </w:rPr>
        <w:t>
      64. Существенными условиями договора консорциума являются:</w:t>
      </w:r>
    </w:p>
    <w:bookmarkEnd w:id="190"/>
    <w:bookmarkStart w:name="z197" w:id="191"/>
    <w:p>
      <w:pPr>
        <w:spacing w:after="0"/>
        <w:ind w:left="0"/>
        <w:jc w:val="both"/>
      </w:pPr>
      <w:r>
        <w:rPr>
          <w:rFonts w:ascii="Times New Roman"/>
          <w:b w:val="false"/>
          <w:i w:val="false"/>
          <w:color w:val="000000"/>
          <w:sz w:val="28"/>
        </w:rPr>
        <w:t>
      1) определение доли ОВПО в консорциуме в размере восемьдесят пять процентов;</w:t>
      </w:r>
    </w:p>
    <w:bookmarkEnd w:id="191"/>
    <w:bookmarkStart w:name="z198" w:id="192"/>
    <w:p>
      <w:pPr>
        <w:spacing w:after="0"/>
        <w:ind w:left="0"/>
        <w:jc w:val="both"/>
      </w:pPr>
      <w:r>
        <w:rPr>
          <w:rFonts w:ascii="Times New Roman"/>
          <w:b w:val="false"/>
          <w:i w:val="false"/>
          <w:color w:val="000000"/>
          <w:sz w:val="28"/>
        </w:rPr>
        <w:t>
      3) сохранение объекта ГЧП остается в долевой собственности частного партнера и ОВПО с наложением обременения на неизменность целевого назначения объекта в порядке, предусмотренном законодательством Республики Казахстан;</w:t>
      </w:r>
    </w:p>
    <w:bookmarkEnd w:id="192"/>
    <w:bookmarkStart w:name="z199" w:id="193"/>
    <w:p>
      <w:pPr>
        <w:spacing w:after="0"/>
        <w:ind w:left="0"/>
        <w:jc w:val="both"/>
      </w:pPr>
      <w:r>
        <w:rPr>
          <w:rFonts w:ascii="Times New Roman"/>
          <w:b w:val="false"/>
          <w:i w:val="false"/>
          <w:color w:val="000000"/>
          <w:sz w:val="28"/>
        </w:rPr>
        <w:t>
      4) получение частным партнером выплат, осуществляемых в эксплуатационном периоде, в рамках размещения государственного заказа на обеспечение студентов, магистрантов и докторантов ОВПО местами в общежитиях в соответствии с законодательством Республики Казахстан;</w:t>
      </w:r>
    </w:p>
    <w:bookmarkEnd w:id="193"/>
    <w:bookmarkStart w:name="z200" w:id="194"/>
    <w:p>
      <w:pPr>
        <w:spacing w:after="0"/>
        <w:ind w:left="0"/>
        <w:jc w:val="both"/>
      </w:pPr>
      <w:r>
        <w:rPr>
          <w:rFonts w:ascii="Times New Roman"/>
          <w:b w:val="false"/>
          <w:i w:val="false"/>
          <w:color w:val="000000"/>
          <w:sz w:val="28"/>
        </w:rPr>
        <w:t>
      5) определение видов, оказываемых дополнительных возмездных услуг (в том числе, но не ограничиваясь, имущественный найм коммерческих помещений для комфортного проживания и отдыха студентов, магистрантов и докторантов (зоны приема пищи, спортивная зона, зона бытовых услуг);</w:t>
      </w:r>
    </w:p>
    <w:bookmarkEnd w:id="194"/>
    <w:bookmarkStart w:name="z201" w:id="195"/>
    <w:p>
      <w:pPr>
        <w:spacing w:after="0"/>
        <w:ind w:left="0"/>
        <w:jc w:val="both"/>
      </w:pPr>
      <w:r>
        <w:rPr>
          <w:rFonts w:ascii="Times New Roman"/>
          <w:b w:val="false"/>
          <w:i w:val="false"/>
          <w:color w:val="000000"/>
          <w:sz w:val="28"/>
        </w:rPr>
        <w:t>
      6) обеспечение частным партнером ввода объекта ГЧП в эксплуатацию и передачу объекта ГЧП в долевую собственность ОВПО в соответствии с условиями договора консорциума;</w:t>
      </w:r>
    </w:p>
    <w:bookmarkEnd w:id="195"/>
    <w:bookmarkStart w:name="z202" w:id="196"/>
    <w:p>
      <w:pPr>
        <w:spacing w:after="0"/>
        <w:ind w:left="0"/>
        <w:jc w:val="both"/>
      </w:pPr>
      <w:r>
        <w:rPr>
          <w:rFonts w:ascii="Times New Roman"/>
          <w:b w:val="false"/>
          <w:i w:val="false"/>
          <w:color w:val="000000"/>
          <w:sz w:val="28"/>
        </w:rPr>
        <w:t>
      7) заключение частным партнером договора временного безвозмездного землепользования на земельный участок в соответствии с законодательством Республики Казахстан;</w:t>
      </w:r>
    </w:p>
    <w:bookmarkEnd w:id="196"/>
    <w:bookmarkStart w:name="z203" w:id="197"/>
    <w:p>
      <w:pPr>
        <w:spacing w:after="0"/>
        <w:ind w:left="0"/>
        <w:jc w:val="both"/>
      </w:pPr>
      <w:r>
        <w:rPr>
          <w:rFonts w:ascii="Times New Roman"/>
          <w:b w:val="false"/>
          <w:i w:val="false"/>
          <w:color w:val="000000"/>
          <w:sz w:val="28"/>
        </w:rPr>
        <w:t>
      9) оказание услуг в рамках размещения государственного заказа на обеспечение студентов, магистрантов и докторантов местами в общежитиях;</w:t>
      </w:r>
    </w:p>
    <w:bookmarkEnd w:id="197"/>
    <w:bookmarkStart w:name="z204" w:id="198"/>
    <w:p>
      <w:pPr>
        <w:spacing w:after="0"/>
        <w:ind w:left="0"/>
        <w:jc w:val="both"/>
      </w:pPr>
      <w:r>
        <w:rPr>
          <w:rFonts w:ascii="Times New Roman"/>
          <w:b w:val="false"/>
          <w:i w:val="false"/>
          <w:color w:val="000000"/>
          <w:sz w:val="28"/>
        </w:rPr>
        <w:t>
      10) договор консорциума заключается на срок девяносто шесть месяцев.</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частного партнера</w:t>
            </w:r>
            <w:r>
              <w:br/>
            </w:r>
            <w:r>
              <w:rPr>
                <w:rFonts w:ascii="Times New Roman"/>
                <w:b w:val="false"/>
                <w:i w:val="false"/>
                <w:color w:val="000000"/>
                <w:sz w:val="20"/>
              </w:rPr>
              <w:t>и заключения договора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Типовая конкурсная документация проекта государственно-частного партнерства</w:t>
      </w:r>
    </w:p>
    <w:p>
      <w:pPr>
        <w:spacing w:after="0"/>
        <w:ind w:left="0"/>
        <w:jc w:val="both"/>
      </w:pPr>
      <w:bookmarkStart w:name="z208" w:id="199"/>
      <w:r>
        <w:rPr>
          <w:rFonts w:ascii="Times New Roman"/>
          <w:b w:val="false"/>
          <w:i w:val="false"/>
          <w:color w:val="000000"/>
          <w:sz w:val="28"/>
        </w:rPr>
        <w:t>
      Наименование проекта государственно-частного партнерства (далее – проект ГЧП):</w:t>
      </w:r>
    </w:p>
    <w:bookmarkEnd w:id="199"/>
    <w:p>
      <w:pPr>
        <w:spacing w:after="0"/>
        <w:ind w:left="0"/>
        <w:jc w:val="both"/>
      </w:pPr>
      <w:r>
        <w:rPr>
          <w:rFonts w:ascii="Times New Roman"/>
          <w:b w:val="false"/>
          <w:i w:val="false"/>
          <w:color w:val="000000"/>
          <w:sz w:val="28"/>
        </w:rPr>
        <w:t xml:space="preserve"> "Строительство и эксплуатация общежития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 высшего и (или) послевузовского образования (далее – ОВПО)</w:t>
      </w:r>
    </w:p>
    <w:p>
      <w:pPr>
        <w:spacing w:after="0"/>
        <w:ind w:left="0"/>
        <w:jc w:val="both"/>
      </w:pPr>
      <w:r>
        <w:rPr>
          <w:rFonts w:ascii="Times New Roman"/>
          <w:b w:val="false"/>
          <w:i w:val="false"/>
          <w:color w:val="000000"/>
          <w:sz w:val="28"/>
        </w:rPr>
        <w:t xml:space="preserve"> для проживания студентов, магистрантов и докторантов на ___ мест в</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w:t>
      </w:r>
    </w:p>
    <w:p>
      <w:pPr>
        <w:spacing w:after="0"/>
        <w:ind w:left="0"/>
        <w:jc w:val="both"/>
      </w:pPr>
      <w:r>
        <w:rPr>
          <w:rFonts w:ascii="Times New Roman"/>
          <w:b w:val="false"/>
          <w:i w:val="false"/>
          <w:color w:val="000000"/>
          <w:sz w:val="28"/>
        </w:rPr>
        <w:t xml:space="preserve"> Местонахождение объекта государственно-частного партнерства (далее – объект ГЧП):</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(указывается место нахождения объекта ГЧП)</w:t>
      </w:r>
    </w:p>
    <w:p>
      <w:pPr>
        <w:spacing w:after="0"/>
        <w:ind w:left="0"/>
        <w:jc w:val="both"/>
      </w:pPr>
      <w:r>
        <w:rPr>
          <w:rFonts w:ascii="Times New Roman"/>
          <w:b w:val="false"/>
          <w:i w:val="false"/>
          <w:color w:val="000000"/>
          <w:sz w:val="28"/>
        </w:rPr>
        <w:t xml:space="preserve"> Государственный партнер:</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местонахождение государственного партнера,</w:t>
      </w:r>
    </w:p>
    <w:p>
      <w:pPr>
        <w:spacing w:after="0"/>
        <w:ind w:left="0"/>
        <w:jc w:val="both"/>
      </w:pPr>
      <w:r>
        <w:rPr>
          <w:rFonts w:ascii="Times New Roman"/>
          <w:b w:val="false"/>
          <w:i w:val="false"/>
          <w:color w:val="000000"/>
          <w:sz w:val="28"/>
        </w:rPr>
        <w:t xml:space="preserve">             бизнес-идентификационный номер, банковские реквизиты)</w:t>
      </w:r>
    </w:p>
    <w:p>
      <w:pPr>
        <w:spacing w:after="0"/>
        <w:ind w:left="0"/>
        <w:jc w:val="both"/>
      </w:pPr>
      <w:r>
        <w:rPr>
          <w:rFonts w:ascii="Times New Roman"/>
          <w:b w:val="false"/>
          <w:i w:val="false"/>
          <w:color w:val="000000"/>
          <w:sz w:val="28"/>
        </w:rPr>
        <w:t xml:space="preserve"> Организатор конкурса: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местонахождение организатора конкурса,</w:t>
      </w:r>
    </w:p>
    <w:p>
      <w:pPr>
        <w:spacing w:after="0"/>
        <w:ind w:left="0"/>
        <w:jc w:val="both"/>
      </w:pPr>
      <w:r>
        <w:rPr>
          <w:rFonts w:ascii="Times New Roman"/>
          <w:b w:val="false"/>
          <w:i w:val="false"/>
          <w:color w:val="000000"/>
          <w:sz w:val="28"/>
        </w:rPr>
        <w:t xml:space="preserve">             бизнес-идентификационный номер, банковские реквизиты)</w:t>
      </w:r>
    </w:p>
    <w:p>
      <w:pPr>
        <w:spacing w:after="0"/>
        <w:ind w:left="0"/>
        <w:jc w:val="both"/>
      </w:pPr>
      <w:r>
        <w:rPr>
          <w:rFonts w:ascii="Times New Roman"/>
          <w:b w:val="false"/>
          <w:i w:val="false"/>
          <w:color w:val="000000"/>
          <w:sz w:val="28"/>
        </w:rPr>
        <w:t>Конкурсная документация предоставляется бесплатно.</w:t>
      </w:r>
    </w:p>
    <w:bookmarkStart w:name="z209" w:id="200"/>
    <w:p>
      <w:pPr>
        <w:spacing w:after="0"/>
        <w:ind w:left="0"/>
        <w:jc w:val="left"/>
      </w:pPr>
      <w:r>
        <w:rPr>
          <w:rFonts w:ascii="Times New Roman"/>
          <w:b/>
          <w:i w:val="false"/>
          <w:color w:val="000000"/>
        </w:rPr>
        <w:t xml:space="preserve"> Глава 1. Общие положения</w:t>
      </w:r>
    </w:p>
    <w:bookmarkEnd w:id="200"/>
    <w:bookmarkStart w:name="z210" w:id="201"/>
    <w:p>
      <w:pPr>
        <w:spacing w:after="0"/>
        <w:ind w:left="0"/>
        <w:jc w:val="both"/>
      </w:pPr>
      <w:r>
        <w:rPr>
          <w:rFonts w:ascii="Times New Roman"/>
          <w:b w:val="false"/>
          <w:i w:val="false"/>
          <w:color w:val="000000"/>
          <w:sz w:val="28"/>
        </w:rPr>
        <w:t>
      1. Настоящая типовая конкурсная документация (далее – конкурсная документация) проекта ГЧП разработана с целью предоставления потенциальным частным партнерам полной информации об условиях их участия в конкурсе.</w:t>
      </w:r>
    </w:p>
    <w:bookmarkEnd w:id="201"/>
    <w:bookmarkStart w:name="z211" w:id="202"/>
    <w:p>
      <w:pPr>
        <w:spacing w:after="0"/>
        <w:ind w:left="0"/>
        <w:jc w:val="both"/>
      </w:pPr>
      <w:r>
        <w:rPr>
          <w:rFonts w:ascii="Times New Roman"/>
          <w:b w:val="false"/>
          <w:i w:val="false"/>
          <w:color w:val="000000"/>
          <w:sz w:val="28"/>
        </w:rPr>
        <w:t>
      2. Конкурс проводится с целью определения частного партнера для реализации проекта ГЧП.</w:t>
      </w:r>
    </w:p>
    <w:bookmarkEnd w:id="202"/>
    <w:bookmarkStart w:name="z212" w:id="203"/>
    <w:p>
      <w:pPr>
        <w:spacing w:after="0"/>
        <w:ind w:left="0"/>
        <w:jc w:val="both"/>
      </w:pPr>
      <w:r>
        <w:rPr>
          <w:rFonts w:ascii="Times New Roman"/>
          <w:b w:val="false"/>
          <w:i w:val="false"/>
          <w:color w:val="000000"/>
          <w:sz w:val="28"/>
        </w:rPr>
        <w:t xml:space="preserve">
      3. Форма описания проекта ГЧП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типовой конкурсной документации проекта ГЧП.</w:t>
      </w:r>
    </w:p>
    <w:bookmarkEnd w:id="203"/>
    <w:bookmarkStart w:name="z213" w:id="204"/>
    <w:p>
      <w:pPr>
        <w:spacing w:after="0"/>
        <w:ind w:left="0"/>
        <w:jc w:val="both"/>
      </w:pPr>
      <w:r>
        <w:rPr>
          <w:rFonts w:ascii="Times New Roman"/>
          <w:b w:val="false"/>
          <w:i w:val="false"/>
          <w:color w:val="000000"/>
          <w:sz w:val="28"/>
        </w:rPr>
        <w:t xml:space="preserve">
      4. Основные мероприятия конкурса, проводимые организатором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типовой конкурсной документации проекта ГЧП.</w:t>
      </w:r>
    </w:p>
    <w:bookmarkEnd w:id="204"/>
    <w:bookmarkStart w:name="z214" w:id="205"/>
    <w:p>
      <w:pPr>
        <w:spacing w:after="0"/>
        <w:ind w:left="0"/>
        <w:jc w:val="both"/>
      </w:pPr>
      <w:r>
        <w:rPr>
          <w:rFonts w:ascii="Times New Roman"/>
          <w:b w:val="false"/>
          <w:i w:val="false"/>
          <w:color w:val="000000"/>
          <w:sz w:val="28"/>
        </w:rPr>
        <w:t>
      5. Требования к строительству и эксплуатации объекта ГЧП приведены в проекте договора государственно-частного партнерства (далее – договор ГЧП).</w:t>
      </w:r>
    </w:p>
    <w:bookmarkEnd w:id="205"/>
    <w:bookmarkStart w:name="z215" w:id="206"/>
    <w:p>
      <w:pPr>
        <w:spacing w:after="0"/>
        <w:ind w:left="0"/>
        <w:jc w:val="both"/>
      </w:pPr>
      <w:r>
        <w:rPr>
          <w:rFonts w:ascii="Times New Roman"/>
          <w:b w:val="false"/>
          <w:i w:val="false"/>
          <w:color w:val="000000"/>
          <w:sz w:val="28"/>
        </w:rPr>
        <w:t>
      6. Финансирование проекта ГЧП осуществляется за счет:</w:t>
      </w:r>
    </w:p>
    <w:bookmarkEnd w:id="206"/>
    <w:bookmarkStart w:name="z216" w:id="207"/>
    <w:p>
      <w:pPr>
        <w:spacing w:after="0"/>
        <w:ind w:left="0"/>
        <w:jc w:val="both"/>
      </w:pPr>
      <w:r>
        <w:rPr>
          <w:rFonts w:ascii="Times New Roman"/>
          <w:b w:val="false"/>
          <w:i w:val="false"/>
          <w:color w:val="000000"/>
          <w:sz w:val="28"/>
        </w:rPr>
        <w:t>
      1) средств государственного партнера в размере не более тридцати процентов от сметной стоимости строительства объекта ГЧП;</w:t>
      </w:r>
    </w:p>
    <w:bookmarkEnd w:id="207"/>
    <w:bookmarkStart w:name="z217" w:id="208"/>
    <w:p>
      <w:pPr>
        <w:spacing w:after="0"/>
        <w:ind w:left="0"/>
        <w:jc w:val="both"/>
      </w:pPr>
      <w:r>
        <w:rPr>
          <w:rFonts w:ascii="Times New Roman"/>
          <w:b w:val="false"/>
          <w:i w:val="false"/>
          <w:color w:val="000000"/>
          <w:sz w:val="28"/>
        </w:rPr>
        <w:t>
      2) собственных средств частного партнера;</w:t>
      </w:r>
    </w:p>
    <w:bookmarkEnd w:id="208"/>
    <w:bookmarkStart w:name="z218" w:id="209"/>
    <w:p>
      <w:pPr>
        <w:spacing w:after="0"/>
        <w:ind w:left="0"/>
        <w:jc w:val="both"/>
      </w:pPr>
      <w:r>
        <w:rPr>
          <w:rFonts w:ascii="Times New Roman"/>
          <w:b w:val="false"/>
          <w:i w:val="false"/>
          <w:color w:val="000000"/>
          <w:sz w:val="28"/>
        </w:rPr>
        <w:t>
      3) средств, заимствованных в порядке, установленном законодательством Республики Казахстан (при необходимости).</w:t>
      </w:r>
    </w:p>
    <w:bookmarkEnd w:id="209"/>
    <w:bookmarkStart w:name="z219" w:id="210"/>
    <w:p>
      <w:pPr>
        <w:spacing w:after="0"/>
        <w:ind w:left="0"/>
        <w:jc w:val="both"/>
      </w:pPr>
      <w:r>
        <w:rPr>
          <w:rFonts w:ascii="Times New Roman"/>
          <w:b w:val="false"/>
          <w:i w:val="false"/>
          <w:color w:val="000000"/>
          <w:sz w:val="28"/>
        </w:rPr>
        <w:t xml:space="preserve">
      Финансирование, предусмотренное подпунктом 1) настоящего пункта осуществляется за исключением коммерческих помещений, передаваемых в собственность частного партнера после ввода в эксплуатацию объекта ГЧП. </w:t>
      </w:r>
    </w:p>
    <w:bookmarkEnd w:id="210"/>
    <w:bookmarkStart w:name="z220" w:id="211"/>
    <w:p>
      <w:pPr>
        <w:spacing w:after="0"/>
        <w:ind w:left="0"/>
        <w:jc w:val="both"/>
      </w:pPr>
      <w:r>
        <w:rPr>
          <w:rFonts w:ascii="Times New Roman"/>
          <w:b w:val="false"/>
          <w:i w:val="false"/>
          <w:color w:val="000000"/>
          <w:sz w:val="28"/>
        </w:rPr>
        <w:t>
      7. Конкурсная документация проекта ГЧП разработана на казахском и русском языках.</w:t>
      </w:r>
    </w:p>
    <w:bookmarkEnd w:id="211"/>
    <w:bookmarkStart w:name="z221" w:id="212"/>
    <w:p>
      <w:pPr>
        <w:spacing w:after="0"/>
        <w:ind w:left="0"/>
        <w:jc w:val="both"/>
      </w:pPr>
      <w:r>
        <w:rPr>
          <w:rFonts w:ascii="Times New Roman"/>
          <w:b w:val="false"/>
          <w:i w:val="false"/>
          <w:color w:val="000000"/>
          <w:sz w:val="28"/>
        </w:rPr>
        <w:t>
      Срок действия конкурсной документации проекта ГЧП составляет три года со дня ее утверждения.</w:t>
      </w:r>
    </w:p>
    <w:bookmarkEnd w:id="212"/>
    <w:bookmarkStart w:name="z222" w:id="213"/>
    <w:p>
      <w:pPr>
        <w:spacing w:after="0"/>
        <w:ind w:left="0"/>
        <w:jc w:val="both"/>
      </w:pPr>
      <w:r>
        <w:rPr>
          <w:rFonts w:ascii="Times New Roman"/>
          <w:b w:val="false"/>
          <w:i w:val="false"/>
          <w:color w:val="000000"/>
          <w:sz w:val="28"/>
        </w:rPr>
        <w:t>
      8. Организатором конкурса создается конкурсная комиссия для определения частного партнера (далее – Комиссия) в порядке, предусмотренном Правилами определения частного партнера и заключения договора государственно-частного партнерства, утверждаемыми уполномоченным органом в области науки и высшего образования.</w:t>
      </w:r>
    </w:p>
    <w:bookmarkEnd w:id="213"/>
    <w:bookmarkStart w:name="z223" w:id="214"/>
    <w:p>
      <w:pPr>
        <w:spacing w:after="0"/>
        <w:ind w:left="0"/>
        <w:jc w:val="both"/>
      </w:pPr>
      <w:r>
        <w:rPr>
          <w:rFonts w:ascii="Times New Roman"/>
          <w:b w:val="false"/>
          <w:i w:val="false"/>
          <w:color w:val="000000"/>
          <w:sz w:val="28"/>
        </w:rPr>
        <w:t xml:space="preserve">
      9. Для целей применения настоящей конкурсной документации проекта ГЧП используются основные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w:t>
      </w:r>
    </w:p>
    <w:bookmarkEnd w:id="214"/>
    <w:bookmarkStart w:name="z224" w:id="215"/>
    <w:p>
      <w:pPr>
        <w:spacing w:after="0"/>
        <w:ind w:left="0"/>
        <w:jc w:val="left"/>
      </w:pPr>
      <w:r>
        <w:rPr>
          <w:rFonts w:ascii="Times New Roman"/>
          <w:b/>
          <w:i w:val="false"/>
          <w:color w:val="000000"/>
        </w:rPr>
        <w:t xml:space="preserve"> Глава 2. Содержание типовой конкурсной документации проекта ГЧП</w:t>
      </w:r>
    </w:p>
    <w:bookmarkEnd w:id="215"/>
    <w:bookmarkStart w:name="z225" w:id="216"/>
    <w:p>
      <w:pPr>
        <w:spacing w:after="0"/>
        <w:ind w:left="0"/>
        <w:jc w:val="both"/>
      </w:pPr>
      <w:r>
        <w:rPr>
          <w:rFonts w:ascii="Times New Roman"/>
          <w:b w:val="false"/>
          <w:i w:val="false"/>
          <w:color w:val="000000"/>
          <w:sz w:val="28"/>
        </w:rPr>
        <w:t>
      10. Конкурсная документация проекта ГЧП содержит следующую информацию:</w:t>
      </w:r>
    </w:p>
    <w:bookmarkEnd w:id="216"/>
    <w:bookmarkStart w:name="z226" w:id="217"/>
    <w:p>
      <w:pPr>
        <w:spacing w:after="0"/>
        <w:ind w:left="0"/>
        <w:jc w:val="both"/>
      </w:pPr>
      <w:r>
        <w:rPr>
          <w:rFonts w:ascii="Times New Roman"/>
          <w:b w:val="false"/>
          <w:i w:val="false"/>
          <w:color w:val="000000"/>
          <w:sz w:val="28"/>
        </w:rPr>
        <w:t xml:space="preserve">
      1) требования к документам, подтверждающим соответствие потенциальных частных партнеров предъявляемым квалификационным требованиям, предоставляются в соответствии с перечнем,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 проекта ГЧП;</w:t>
      </w:r>
    </w:p>
    <w:bookmarkEnd w:id="217"/>
    <w:bookmarkStart w:name="z227" w:id="218"/>
    <w:p>
      <w:pPr>
        <w:spacing w:after="0"/>
        <w:ind w:left="0"/>
        <w:jc w:val="both"/>
      </w:pPr>
      <w:r>
        <w:rPr>
          <w:rFonts w:ascii="Times New Roman"/>
          <w:b w:val="false"/>
          <w:i w:val="false"/>
          <w:color w:val="000000"/>
          <w:sz w:val="28"/>
        </w:rPr>
        <w:t>
      2) информационный лист, содержащий описание проекта ГЧП;</w:t>
      </w:r>
    </w:p>
    <w:bookmarkEnd w:id="218"/>
    <w:bookmarkStart w:name="z228" w:id="219"/>
    <w:p>
      <w:pPr>
        <w:spacing w:after="0"/>
        <w:ind w:left="0"/>
        <w:jc w:val="both"/>
      </w:pPr>
      <w:r>
        <w:rPr>
          <w:rFonts w:ascii="Times New Roman"/>
          <w:b w:val="false"/>
          <w:i w:val="false"/>
          <w:color w:val="000000"/>
          <w:sz w:val="28"/>
        </w:rPr>
        <w:t>
      3) местонахождение объекта ГЧП;</w:t>
      </w:r>
    </w:p>
    <w:bookmarkEnd w:id="219"/>
    <w:bookmarkStart w:name="z229" w:id="220"/>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получения доходов по проекту ГЧП;</w:t>
      </w:r>
    </w:p>
    <w:bookmarkEnd w:id="220"/>
    <w:bookmarkStart w:name="z230" w:id="221"/>
    <w:p>
      <w:pPr>
        <w:spacing w:after="0"/>
        <w:ind w:left="0"/>
        <w:jc w:val="both"/>
      </w:pPr>
      <w:r>
        <w:rPr>
          <w:rFonts w:ascii="Times New Roman"/>
          <w:b w:val="false"/>
          <w:i w:val="false"/>
          <w:color w:val="000000"/>
          <w:sz w:val="28"/>
        </w:rPr>
        <w:t>
      5) проект договора ГЧП;</w:t>
      </w:r>
    </w:p>
    <w:bookmarkEnd w:id="221"/>
    <w:bookmarkStart w:name="z231" w:id="222"/>
    <w:p>
      <w:pPr>
        <w:spacing w:after="0"/>
        <w:ind w:left="0"/>
        <w:jc w:val="both"/>
      </w:pPr>
      <w:r>
        <w:rPr>
          <w:rFonts w:ascii="Times New Roman"/>
          <w:b w:val="false"/>
          <w:i w:val="false"/>
          <w:color w:val="000000"/>
          <w:sz w:val="28"/>
        </w:rPr>
        <w:t>
      6) описание критериев определения лучшей конкурсной заявки;</w:t>
      </w:r>
    </w:p>
    <w:bookmarkEnd w:id="222"/>
    <w:bookmarkStart w:name="z232" w:id="223"/>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w:t>
      </w:r>
    </w:p>
    <w:bookmarkEnd w:id="223"/>
    <w:bookmarkStart w:name="z233" w:id="224"/>
    <w:p>
      <w:pPr>
        <w:spacing w:after="0"/>
        <w:ind w:left="0"/>
        <w:jc w:val="both"/>
      </w:pPr>
      <w:r>
        <w:rPr>
          <w:rFonts w:ascii="Times New Roman"/>
          <w:b w:val="false"/>
          <w:i w:val="false"/>
          <w:color w:val="000000"/>
          <w:sz w:val="28"/>
        </w:rPr>
        <w:t>
      8) требования к языку представления конкурсной заявки;</w:t>
      </w:r>
    </w:p>
    <w:bookmarkEnd w:id="224"/>
    <w:bookmarkStart w:name="z234" w:id="225"/>
    <w:p>
      <w:pPr>
        <w:spacing w:after="0"/>
        <w:ind w:left="0"/>
        <w:jc w:val="both"/>
      </w:pPr>
      <w:r>
        <w:rPr>
          <w:rFonts w:ascii="Times New Roman"/>
          <w:b w:val="false"/>
          <w:i w:val="false"/>
          <w:color w:val="000000"/>
          <w:sz w:val="28"/>
        </w:rPr>
        <w:t>
      9) указание на полномочие потенциального частного партнера изменять или отзывать свою конкурсную заявку до истечения срока представления конкурсных заявок;</w:t>
      </w:r>
    </w:p>
    <w:bookmarkEnd w:id="225"/>
    <w:bookmarkStart w:name="z235" w:id="226"/>
    <w:p>
      <w:pPr>
        <w:spacing w:after="0"/>
        <w:ind w:left="0"/>
        <w:jc w:val="both"/>
      </w:pPr>
      <w:r>
        <w:rPr>
          <w:rFonts w:ascii="Times New Roman"/>
          <w:b w:val="false"/>
          <w:i w:val="false"/>
          <w:color w:val="000000"/>
          <w:sz w:val="28"/>
        </w:rPr>
        <w:t>
      10)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226"/>
    <w:bookmarkStart w:name="z236" w:id="227"/>
    <w:p>
      <w:pPr>
        <w:spacing w:after="0"/>
        <w:ind w:left="0"/>
        <w:jc w:val="both"/>
      </w:pPr>
      <w:r>
        <w:rPr>
          <w:rFonts w:ascii="Times New Roman"/>
          <w:b w:val="false"/>
          <w:i w:val="false"/>
          <w:color w:val="000000"/>
          <w:sz w:val="28"/>
        </w:rPr>
        <w:t>
      11) способы получения разъяснений по содержанию конкурсной документации проекта ГЧП;</w:t>
      </w:r>
    </w:p>
    <w:bookmarkEnd w:id="227"/>
    <w:bookmarkStart w:name="z237" w:id="228"/>
    <w:p>
      <w:pPr>
        <w:spacing w:after="0"/>
        <w:ind w:left="0"/>
        <w:jc w:val="both"/>
      </w:pPr>
      <w:r>
        <w:rPr>
          <w:rFonts w:ascii="Times New Roman"/>
          <w:b w:val="false"/>
          <w:i w:val="false"/>
          <w:color w:val="000000"/>
          <w:sz w:val="28"/>
        </w:rPr>
        <w:t>
      12) процедуры, место, дату и время рассмотрения конкурсных заявок;</w:t>
      </w:r>
    </w:p>
    <w:bookmarkEnd w:id="228"/>
    <w:bookmarkStart w:name="z238" w:id="229"/>
    <w:p>
      <w:pPr>
        <w:spacing w:after="0"/>
        <w:ind w:left="0"/>
        <w:jc w:val="both"/>
      </w:pPr>
      <w:r>
        <w:rPr>
          <w:rFonts w:ascii="Times New Roman"/>
          <w:b w:val="false"/>
          <w:i w:val="false"/>
          <w:color w:val="000000"/>
          <w:sz w:val="28"/>
        </w:rPr>
        <w:t>
      13) условия конкурса, в которые не допускается внесение изменений в ходе переговоров.</w:t>
      </w:r>
    </w:p>
    <w:bookmarkEnd w:id="229"/>
    <w:bookmarkStart w:name="z239" w:id="230"/>
    <w:p>
      <w:pPr>
        <w:spacing w:after="0"/>
        <w:ind w:left="0"/>
        <w:jc w:val="left"/>
      </w:pPr>
      <w:r>
        <w:rPr>
          <w:rFonts w:ascii="Times New Roman"/>
          <w:b/>
          <w:i w:val="false"/>
          <w:color w:val="000000"/>
        </w:rPr>
        <w:t xml:space="preserve"> Глава 3. Виды и объемы государственной поддержки, а также источники получения доходов частного партнера</w:t>
      </w:r>
    </w:p>
    <w:bookmarkEnd w:id="230"/>
    <w:bookmarkStart w:name="z240" w:id="231"/>
    <w:p>
      <w:pPr>
        <w:spacing w:after="0"/>
        <w:ind w:left="0"/>
        <w:jc w:val="both"/>
      </w:pPr>
      <w:r>
        <w:rPr>
          <w:rFonts w:ascii="Times New Roman"/>
          <w:b w:val="false"/>
          <w:i w:val="false"/>
          <w:color w:val="000000"/>
          <w:sz w:val="28"/>
        </w:rPr>
        <w:t xml:space="preserve">
      11. В период реализации проекта ГЧП частный партнер получает виды и объемы государственной поддержки, предусмотренные информационным листом с описанием проекта ГЧП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 проекта ГЧП.</w:t>
      </w:r>
    </w:p>
    <w:bookmarkEnd w:id="231"/>
    <w:bookmarkStart w:name="z241" w:id="232"/>
    <w:p>
      <w:pPr>
        <w:spacing w:after="0"/>
        <w:ind w:left="0"/>
        <w:jc w:val="both"/>
      </w:pPr>
      <w:r>
        <w:rPr>
          <w:rFonts w:ascii="Times New Roman"/>
          <w:b w:val="false"/>
          <w:i w:val="false"/>
          <w:color w:val="000000"/>
          <w:sz w:val="28"/>
        </w:rPr>
        <w:t>
      12. Размер, порядок и сроки выплат мер государственной поддержки и получения доходов устанавливаются договором ГЧП.</w:t>
      </w:r>
    </w:p>
    <w:bookmarkEnd w:id="232"/>
    <w:bookmarkStart w:name="z242" w:id="233"/>
    <w:p>
      <w:pPr>
        <w:spacing w:after="0"/>
        <w:ind w:left="0"/>
        <w:jc w:val="left"/>
      </w:pPr>
      <w:r>
        <w:rPr>
          <w:rFonts w:ascii="Times New Roman"/>
          <w:b/>
          <w:i w:val="false"/>
          <w:color w:val="000000"/>
        </w:rPr>
        <w:t xml:space="preserve"> Глава 4. Конкурсная заявка и ее обеспечение</w:t>
      </w:r>
    </w:p>
    <w:bookmarkEnd w:id="233"/>
    <w:bookmarkStart w:name="z243" w:id="234"/>
    <w:p>
      <w:pPr>
        <w:spacing w:after="0"/>
        <w:ind w:left="0"/>
        <w:jc w:val="both"/>
      </w:pPr>
      <w:r>
        <w:rPr>
          <w:rFonts w:ascii="Times New Roman"/>
          <w:b w:val="false"/>
          <w:i w:val="false"/>
          <w:color w:val="000000"/>
          <w:sz w:val="28"/>
        </w:rPr>
        <w:t>
      13.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234"/>
    <w:bookmarkStart w:name="z244" w:id="235"/>
    <w:p>
      <w:pPr>
        <w:spacing w:after="0"/>
        <w:ind w:left="0"/>
        <w:jc w:val="both"/>
      </w:pPr>
      <w:r>
        <w:rPr>
          <w:rFonts w:ascii="Times New Roman"/>
          <w:b w:val="false"/>
          <w:i w:val="false"/>
          <w:color w:val="000000"/>
          <w:sz w:val="28"/>
        </w:rPr>
        <w:t xml:space="preserve">
      14. Конкурсные заявки вносятся до истечения окончательного срока их представления,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настоящей типовой конкурсной документации проекта ГЧП.</w:t>
      </w:r>
    </w:p>
    <w:bookmarkEnd w:id="235"/>
    <w:bookmarkStart w:name="z245" w:id="236"/>
    <w:p>
      <w:pPr>
        <w:spacing w:after="0"/>
        <w:ind w:left="0"/>
        <w:jc w:val="both"/>
      </w:pPr>
      <w:r>
        <w:rPr>
          <w:rFonts w:ascii="Times New Roman"/>
          <w:b w:val="false"/>
          <w:i w:val="false"/>
          <w:color w:val="000000"/>
          <w:sz w:val="28"/>
        </w:rPr>
        <w:t xml:space="preserve">
      15. Обеспечение конкурсной заявки на участие в конкурсе по определению частного партнера осуществляется в порядке, предусмотренном Правилами определения частного партнера и заключения договора государственно-частного партнерства, утверждаемыми уполномоченным органом в области науки и высшего образования. </w:t>
      </w:r>
    </w:p>
    <w:bookmarkEnd w:id="236"/>
    <w:bookmarkStart w:name="z246" w:id="237"/>
    <w:p>
      <w:pPr>
        <w:spacing w:after="0"/>
        <w:ind w:left="0"/>
        <w:jc w:val="both"/>
      </w:pPr>
      <w:r>
        <w:rPr>
          <w:rFonts w:ascii="Times New Roman"/>
          <w:b w:val="false"/>
          <w:i w:val="false"/>
          <w:color w:val="000000"/>
          <w:sz w:val="28"/>
        </w:rPr>
        <w:t>
      16. Стоимость проекта ГЧП определяется в конкурсной документации.</w:t>
      </w:r>
    </w:p>
    <w:bookmarkEnd w:id="237"/>
    <w:bookmarkStart w:name="z247" w:id="238"/>
    <w:p>
      <w:pPr>
        <w:spacing w:after="0"/>
        <w:ind w:left="0"/>
        <w:jc w:val="left"/>
      </w:pPr>
      <w:r>
        <w:rPr>
          <w:rFonts w:ascii="Times New Roman"/>
          <w:b/>
          <w:i w:val="false"/>
          <w:color w:val="000000"/>
        </w:rPr>
        <w:t xml:space="preserve"> Глава 5. Порядок оформления и внесения документов, представляемых для участия в конкурсе</w:t>
      </w:r>
    </w:p>
    <w:bookmarkEnd w:id="238"/>
    <w:bookmarkStart w:name="z248" w:id="239"/>
    <w:p>
      <w:pPr>
        <w:spacing w:after="0"/>
        <w:ind w:left="0"/>
        <w:jc w:val="both"/>
      </w:pPr>
      <w:r>
        <w:rPr>
          <w:rFonts w:ascii="Times New Roman"/>
          <w:b w:val="false"/>
          <w:i w:val="false"/>
          <w:color w:val="000000"/>
          <w:sz w:val="28"/>
        </w:rPr>
        <w:t xml:space="preserve">
      17. Конкурсная заявка представляется потенциальным частным партнером в электронном виде в порядке, указанном в извещении о проведении конкурса по определению частного партнера. </w:t>
      </w:r>
    </w:p>
    <w:bookmarkEnd w:id="239"/>
    <w:bookmarkStart w:name="z249" w:id="240"/>
    <w:p>
      <w:pPr>
        <w:spacing w:after="0"/>
        <w:ind w:left="0"/>
        <w:jc w:val="both"/>
      </w:pPr>
      <w:r>
        <w:rPr>
          <w:rFonts w:ascii="Times New Roman"/>
          <w:b w:val="false"/>
          <w:i w:val="false"/>
          <w:color w:val="000000"/>
          <w:sz w:val="28"/>
        </w:rPr>
        <w:t>
      18. Заявки на участие в конкурсе представляются организатору конкурса потенциальными частными партнерами либо их уполномоченными представителями.</w:t>
      </w:r>
    </w:p>
    <w:bookmarkEnd w:id="240"/>
    <w:bookmarkStart w:name="z250" w:id="241"/>
    <w:p>
      <w:pPr>
        <w:spacing w:after="0"/>
        <w:ind w:left="0"/>
        <w:jc w:val="both"/>
      </w:pPr>
      <w:r>
        <w:rPr>
          <w:rFonts w:ascii="Times New Roman"/>
          <w:b w:val="false"/>
          <w:i w:val="false"/>
          <w:color w:val="000000"/>
          <w:sz w:val="28"/>
        </w:rPr>
        <w:t>
      19. Организатор конкурса:</w:t>
      </w:r>
    </w:p>
    <w:bookmarkEnd w:id="241"/>
    <w:bookmarkStart w:name="z251" w:id="242"/>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представившего конкурсную заявку от имени потенциального частного партнера;</w:t>
      </w:r>
    </w:p>
    <w:bookmarkEnd w:id="242"/>
    <w:bookmarkStart w:name="z252" w:id="243"/>
    <w:p>
      <w:pPr>
        <w:spacing w:after="0"/>
        <w:ind w:left="0"/>
        <w:jc w:val="both"/>
      </w:pPr>
      <w:r>
        <w:rPr>
          <w:rFonts w:ascii="Times New Roman"/>
          <w:b w:val="false"/>
          <w:i w:val="false"/>
          <w:color w:val="000000"/>
          <w:sz w:val="28"/>
        </w:rPr>
        <w:t>
      2) принимает изменения и дополнения к внесенной конкурсной заявке до истечения окончательного срока предоставления конкурсных заявок;</w:t>
      </w:r>
    </w:p>
    <w:bookmarkEnd w:id="243"/>
    <w:bookmarkStart w:name="z253" w:id="244"/>
    <w:p>
      <w:pPr>
        <w:spacing w:after="0"/>
        <w:ind w:left="0"/>
        <w:jc w:val="both"/>
      </w:pPr>
      <w:r>
        <w:rPr>
          <w:rFonts w:ascii="Times New Roman"/>
          <w:b w:val="false"/>
          <w:i w:val="false"/>
          <w:color w:val="000000"/>
          <w:sz w:val="28"/>
        </w:rPr>
        <w:t>
      3) обеспечивает возврат конкурсной заявки, в случае ее отзыва до истечения окончательного срока предоставления конкурсных заявок.</w:t>
      </w:r>
    </w:p>
    <w:bookmarkEnd w:id="244"/>
    <w:bookmarkStart w:name="z254" w:id="245"/>
    <w:p>
      <w:pPr>
        <w:spacing w:after="0"/>
        <w:ind w:left="0"/>
        <w:jc w:val="left"/>
      </w:pPr>
      <w:r>
        <w:rPr>
          <w:rFonts w:ascii="Times New Roman"/>
          <w:b/>
          <w:i w:val="false"/>
          <w:color w:val="000000"/>
        </w:rPr>
        <w:t xml:space="preserve"> Глава 6. Требования к языку составления документов, составляющих конкурсную заявку, и документов, представляемых на конкурс</w:t>
      </w:r>
    </w:p>
    <w:bookmarkEnd w:id="245"/>
    <w:bookmarkStart w:name="z255" w:id="246"/>
    <w:p>
      <w:pPr>
        <w:spacing w:after="0"/>
        <w:ind w:left="0"/>
        <w:jc w:val="both"/>
      </w:pPr>
      <w:r>
        <w:rPr>
          <w:rFonts w:ascii="Times New Roman"/>
          <w:b w:val="false"/>
          <w:i w:val="false"/>
          <w:color w:val="000000"/>
          <w:sz w:val="28"/>
        </w:rPr>
        <w:t>
      20. Конкурсная заявка потенциального частного партнера и все документы, представляемые на конкурс, представляются на казахском и русском языках, в соответствии с законодательством Республики Казахстан о языках.</w:t>
      </w:r>
    </w:p>
    <w:bookmarkEnd w:id="246"/>
    <w:bookmarkStart w:name="z256" w:id="247"/>
    <w:p>
      <w:pPr>
        <w:spacing w:after="0"/>
        <w:ind w:left="0"/>
        <w:jc w:val="both"/>
      </w:pPr>
      <w:r>
        <w:rPr>
          <w:rFonts w:ascii="Times New Roman"/>
          <w:b w:val="false"/>
          <w:i w:val="false"/>
          <w:color w:val="000000"/>
          <w:sz w:val="28"/>
        </w:rPr>
        <w:t>
      21. Документы дополнительно составляются и представляются на другом языке при условии, что к ним будет приложен апостилированный или легализованный перевод на казахский и русский языки (в противном случае документ будет признан не представленным).</w:t>
      </w:r>
    </w:p>
    <w:bookmarkEnd w:id="247"/>
    <w:bookmarkStart w:name="z257" w:id="248"/>
    <w:p>
      <w:pPr>
        <w:spacing w:after="0"/>
        <w:ind w:left="0"/>
        <w:jc w:val="both"/>
      </w:pPr>
      <w:r>
        <w:rPr>
          <w:rFonts w:ascii="Times New Roman"/>
          <w:b w:val="false"/>
          <w:i w:val="false"/>
          <w:color w:val="000000"/>
          <w:sz w:val="28"/>
        </w:rPr>
        <w:t>
      22. В случае возникновения разногласий по интерпретации сведений по документу, преимущество имеют документы на казахском языке.</w:t>
      </w:r>
    </w:p>
    <w:bookmarkEnd w:id="248"/>
    <w:bookmarkStart w:name="z258" w:id="249"/>
    <w:p>
      <w:pPr>
        <w:spacing w:after="0"/>
        <w:ind w:left="0"/>
        <w:jc w:val="left"/>
      </w:pPr>
      <w:r>
        <w:rPr>
          <w:rFonts w:ascii="Times New Roman"/>
          <w:b/>
          <w:i w:val="false"/>
          <w:color w:val="000000"/>
        </w:rPr>
        <w:t xml:space="preserve"> Глава 7. Требования к валюте, используемой для расчетов в конкурсной заявке</w:t>
      </w:r>
    </w:p>
    <w:bookmarkEnd w:id="249"/>
    <w:bookmarkStart w:name="z259" w:id="250"/>
    <w:p>
      <w:pPr>
        <w:spacing w:after="0"/>
        <w:ind w:left="0"/>
        <w:jc w:val="both"/>
      </w:pPr>
      <w:r>
        <w:rPr>
          <w:rFonts w:ascii="Times New Roman"/>
          <w:b w:val="false"/>
          <w:i w:val="false"/>
          <w:color w:val="000000"/>
          <w:sz w:val="28"/>
        </w:rPr>
        <w:t>
      23. Все финансовые показатели, указанные в конкурсной заявке, рассчитываются в национальной валюте Республики Казахстан.</w:t>
      </w:r>
    </w:p>
    <w:bookmarkEnd w:id="250"/>
    <w:bookmarkStart w:name="z260" w:id="251"/>
    <w:p>
      <w:pPr>
        <w:spacing w:after="0"/>
        <w:ind w:left="0"/>
        <w:jc w:val="both"/>
      </w:pPr>
      <w:r>
        <w:rPr>
          <w:rFonts w:ascii="Times New Roman"/>
          <w:b w:val="false"/>
          <w:i w:val="false"/>
          <w:color w:val="000000"/>
          <w:sz w:val="28"/>
        </w:rPr>
        <w:t>
      Если какие-либо сведения в конкурсной заявке или документах, приложенных к конкурсной заявке, указаны в иной валюте, Комиссия пересчитывает указанные суммы в национальной валюте Республики Казахстан по курсу Национального банка Республики Казахстан на дату вскрытия конкурсных заявок с целью их сопоставления и оценки.</w:t>
      </w:r>
    </w:p>
    <w:bookmarkEnd w:id="251"/>
    <w:bookmarkStart w:name="z261" w:id="252"/>
    <w:p>
      <w:pPr>
        <w:spacing w:after="0"/>
        <w:ind w:left="0"/>
        <w:jc w:val="left"/>
      </w:pPr>
      <w:r>
        <w:rPr>
          <w:rFonts w:ascii="Times New Roman"/>
          <w:b/>
          <w:i w:val="false"/>
          <w:color w:val="000000"/>
        </w:rPr>
        <w:t xml:space="preserve"> Глава 8. Окончательный срок предоставления конкурсных заявок</w:t>
      </w:r>
    </w:p>
    <w:bookmarkEnd w:id="252"/>
    <w:bookmarkStart w:name="z262" w:id="253"/>
    <w:p>
      <w:pPr>
        <w:spacing w:after="0"/>
        <w:ind w:left="0"/>
        <w:jc w:val="both"/>
      </w:pPr>
      <w:r>
        <w:rPr>
          <w:rFonts w:ascii="Times New Roman"/>
          <w:b w:val="false"/>
          <w:i w:val="false"/>
          <w:color w:val="000000"/>
          <w:sz w:val="28"/>
        </w:rPr>
        <w:t>
      24. Окончательный срок представления конкурсных заявок - до __:00 часов по времени г. Астана (Республика Казахстан) "___" __________ 20___года.</w:t>
      </w:r>
    </w:p>
    <w:bookmarkEnd w:id="253"/>
    <w:bookmarkStart w:name="z263" w:id="254"/>
    <w:p>
      <w:pPr>
        <w:spacing w:after="0"/>
        <w:ind w:left="0"/>
        <w:jc w:val="left"/>
      </w:pPr>
      <w:r>
        <w:rPr>
          <w:rFonts w:ascii="Times New Roman"/>
          <w:b/>
          <w:i w:val="false"/>
          <w:color w:val="000000"/>
        </w:rPr>
        <w:t xml:space="preserve"> Глава 9. Срок действия конкурсной заявки</w:t>
      </w:r>
    </w:p>
    <w:bookmarkEnd w:id="254"/>
    <w:bookmarkStart w:name="z264" w:id="255"/>
    <w:p>
      <w:pPr>
        <w:spacing w:after="0"/>
        <w:ind w:left="0"/>
        <w:jc w:val="both"/>
      </w:pPr>
      <w:r>
        <w:rPr>
          <w:rFonts w:ascii="Times New Roman"/>
          <w:b w:val="false"/>
          <w:i w:val="false"/>
          <w:color w:val="000000"/>
          <w:sz w:val="28"/>
        </w:rPr>
        <w:t xml:space="preserve">
      25. Срок действия конкурсной заявки, включая обеспечение конкурсной заявки, составляет не менее 90 (девяносто) календарных дней со дня рассмотрения конкурсных заявок. </w:t>
      </w:r>
    </w:p>
    <w:bookmarkEnd w:id="255"/>
    <w:bookmarkStart w:name="z265" w:id="256"/>
    <w:p>
      <w:pPr>
        <w:spacing w:after="0"/>
        <w:ind w:left="0"/>
        <w:jc w:val="both"/>
      </w:pPr>
      <w:r>
        <w:rPr>
          <w:rFonts w:ascii="Times New Roman"/>
          <w:b w:val="false"/>
          <w:i w:val="false"/>
          <w:color w:val="000000"/>
          <w:sz w:val="28"/>
        </w:rPr>
        <w:t>
      26. Срок действия конкурсной заявки не превышает срока действия обеспечения конкурсной заявки. В случае такого превышения конкурсная заявка будет отклонена.</w:t>
      </w:r>
    </w:p>
    <w:bookmarkEnd w:id="256"/>
    <w:bookmarkStart w:name="z266" w:id="257"/>
    <w:p>
      <w:pPr>
        <w:spacing w:after="0"/>
        <w:ind w:left="0"/>
        <w:jc w:val="both"/>
      </w:pPr>
      <w:r>
        <w:rPr>
          <w:rFonts w:ascii="Times New Roman"/>
          <w:b w:val="false"/>
          <w:i w:val="false"/>
          <w:color w:val="000000"/>
          <w:sz w:val="28"/>
        </w:rPr>
        <w:t>
      27. В случае если до окончания срока действия конкурсной заявки государственный партнер и потенциальный частный партнер, чья конкурсная заявка определена лучшей, не завершили переговоры по уточнению проекта ГЧП и условий договора ГЧП, потенциальный частный партнер на основании решения Комиссии продлевает срок действия своей конкурсной заявки, включая обеспечение конкурсной заявки.</w:t>
      </w:r>
    </w:p>
    <w:bookmarkEnd w:id="257"/>
    <w:bookmarkStart w:name="z267" w:id="258"/>
    <w:p>
      <w:pPr>
        <w:spacing w:after="0"/>
        <w:ind w:left="0"/>
        <w:jc w:val="both"/>
      </w:pPr>
      <w:r>
        <w:rPr>
          <w:rFonts w:ascii="Times New Roman"/>
          <w:b w:val="false"/>
          <w:i w:val="false"/>
          <w:color w:val="000000"/>
          <w:sz w:val="28"/>
        </w:rPr>
        <w:t>
      28. Для продления срока действия конкурсной заявки потенциальный частный партнер направляет на имя организатора конкурса обеспечение на новый период (если обеспечением является гарантия), а также письменное уведомление, указав в нем:</w:t>
      </w:r>
    </w:p>
    <w:bookmarkEnd w:id="258"/>
    <w:bookmarkStart w:name="z268" w:id="259"/>
    <w:p>
      <w:pPr>
        <w:spacing w:after="0"/>
        <w:ind w:left="0"/>
        <w:jc w:val="both"/>
      </w:pPr>
      <w:r>
        <w:rPr>
          <w:rFonts w:ascii="Times New Roman"/>
          <w:b w:val="false"/>
          <w:i w:val="false"/>
          <w:color w:val="000000"/>
          <w:sz w:val="28"/>
        </w:rPr>
        <w:t>
      1) явно выраженное согласие на продление срока действия поданной им конкурсной заявки;</w:t>
      </w:r>
    </w:p>
    <w:bookmarkEnd w:id="259"/>
    <w:bookmarkStart w:name="z269" w:id="260"/>
    <w:p>
      <w:pPr>
        <w:spacing w:after="0"/>
        <w:ind w:left="0"/>
        <w:jc w:val="both"/>
      </w:pPr>
      <w:r>
        <w:rPr>
          <w:rFonts w:ascii="Times New Roman"/>
          <w:b w:val="false"/>
          <w:i w:val="false"/>
          <w:color w:val="000000"/>
          <w:sz w:val="28"/>
        </w:rPr>
        <w:t>
      2) срок, на который продлевается действие конкурсной заявки;</w:t>
      </w:r>
    </w:p>
    <w:bookmarkEnd w:id="260"/>
    <w:bookmarkStart w:name="z270" w:id="261"/>
    <w:p>
      <w:pPr>
        <w:spacing w:after="0"/>
        <w:ind w:left="0"/>
        <w:jc w:val="both"/>
      </w:pPr>
      <w:r>
        <w:rPr>
          <w:rFonts w:ascii="Times New Roman"/>
          <w:b w:val="false"/>
          <w:i w:val="false"/>
          <w:color w:val="000000"/>
          <w:sz w:val="28"/>
        </w:rPr>
        <w:t>
      3) дату подписания данного документа;</w:t>
      </w:r>
    </w:p>
    <w:bookmarkEnd w:id="261"/>
    <w:bookmarkStart w:name="z271" w:id="262"/>
    <w:p>
      <w:pPr>
        <w:spacing w:after="0"/>
        <w:ind w:left="0"/>
        <w:jc w:val="both"/>
      </w:pPr>
      <w:r>
        <w:rPr>
          <w:rFonts w:ascii="Times New Roman"/>
          <w:b w:val="false"/>
          <w:i w:val="false"/>
          <w:color w:val="000000"/>
          <w:sz w:val="28"/>
        </w:rPr>
        <w:t>
      4) подписи потенциального частного партнера или его уполномоченного представителя и печати (за исключением лиц, являющихся субъектами малого предпринимательства) потенциального частного партнера.</w:t>
      </w:r>
    </w:p>
    <w:bookmarkEnd w:id="262"/>
    <w:bookmarkStart w:name="z272" w:id="263"/>
    <w:p>
      <w:pPr>
        <w:spacing w:after="0"/>
        <w:ind w:left="0"/>
        <w:jc w:val="left"/>
      </w:pPr>
      <w:r>
        <w:rPr>
          <w:rFonts w:ascii="Times New Roman"/>
          <w:b/>
          <w:i w:val="false"/>
          <w:color w:val="000000"/>
        </w:rPr>
        <w:t xml:space="preserve"> Глава 10. Вскрытие, рассмотрение и отбор конкурсных заявок</w:t>
      </w:r>
    </w:p>
    <w:bookmarkEnd w:id="263"/>
    <w:bookmarkStart w:name="z273" w:id="264"/>
    <w:p>
      <w:pPr>
        <w:spacing w:after="0"/>
        <w:ind w:left="0"/>
        <w:jc w:val="both"/>
      </w:pPr>
      <w:r>
        <w:rPr>
          <w:rFonts w:ascii="Times New Roman"/>
          <w:b w:val="false"/>
          <w:i w:val="false"/>
          <w:color w:val="000000"/>
          <w:sz w:val="28"/>
        </w:rPr>
        <w:t xml:space="preserve">
      29. В срок, указанный в подпункте 5) </w:t>
      </w:r>
      <w:r>
        <w:rPr>
          <w:rFonts w:ascii="Times New Roman"/>
          <w:b w:val="false"/>
          <w:i w:val="false"/>
          <w:color w:val="000000"/>
          <w:sz w:val="28"/>
        </w:rPr>
        <w:t>приложения 2</w:t>
      </w:r>
      <w:r>
        <w:rPr>
          <w:rFonts w:ascii="Times New Roman"/>
          <w:b w:val="false"/>
          <w:i w:val="false"/>
          <w:color w:val="000000"/>
          <w:sz w:val="28"/>
        </w:rPr>
        <w:t xml:space="preserve"> к настоящей типовой конкурсной документации проекта ГЧП, осуществляется вскрытие конкурсных заявок (вскрытие конкурса на веб-портале ГЧП).</w:t>
      </w:r>
    </w:p>
    <w:bookmarkEnd w:id="264"/>
    <w:bookmarkStart w:name="z274" w:id="265"/>
    <w:p>
      <w:pPr>
        <w:spacing w:after="0"/>
        <w:ind w:left="0"/>
        <w:jc w:val="both"/>
      </w:pPr>
      <w:r>
        <w:rPr>
          <w:rFonts w:ascii="Times New Roman"/>
          <w:b w:val="false"/>
          <w:i w:val="false"/>
          <w:color w:val="000000"/>
          <w:sz w:val="28"/>
        </w:rPr>
        <w:t>
      30. Комиссией рассматриваются конкурсные заявки в порядке, предусмотренном Правилами определения частного партнера и заключения договора государственно-частного партнерства, утверждаемыми уполномоченным органом в области науки и высшего образования.</w:t>
      </w:r>
    </w:p>
    <w:bookmarkEnd w:id="265"/>
    <w:bookmarkStart w:name="z275" w:id="266"/>
    <w:p>
      <w:pPr>
        <w:spacing w:after="0"/>
        <w:ind w:left="0"/>
        <w:jc w:val="both"/>
      </w:pPr>
      <w:r>
        <w:rPr>
          <w:rFonts w:ascii="Times New Roman"/>
          <w:b w:val="false"/>
          <w:i w:val="false"/>
          <w:color w:val="000000"/>
          <w:sz w:val="28"/>
        </w:rPr>
        <w:t>
      31. Рассмотрение и отбор конкурсных заявок осуществляются Комиссией с учетом критериев отбора лучшей конкурсной заявки и параметров оценки, приведенных в приложении 4 к настоящей конкурсной документации проекта ГЧП.</w:t>
      </w:r>
    </w:p>
    <w:bookmarkEnd w:id="266"/>
    <w:bookmarkStart w:name="z276" w:id="267"/>
    <w:p>
      <w:pPr>
        <w:spacing w:after="0"/>
        <w:ind w:left="0"/>
        <w:jc w:val="both"/>
      </w:pPr>
      <w:r>
        <w:rPr>
          <w:rFonts w:ascii="Times New Roman"/>
          <w:b w:val="false"/>
          <w:i w:val="false"/>
          <w:color w:val="000000"/>
          <w:sz w:val="28"/>
        </w:rPr>
        <w:t>
      Критерии оцениваются посредством присвоения соответствующих баллов (удельное и процентное значение) по каждому из них.</w:t>
      </w:r>
    </w:p>
    <w:bookmarkEnd w:id="267"/>
    <w:bookmarkStart w:name="z277" w:id="268"/>
    <w:p>
      <w:pPr>
        <w:spacing w:after="0"/>
        <w:ind w:left="0"/>
        <w:jc w:val="both"/>
      </w:pPr>
      <w:r>
        <w:rPr>
          <w:rFonts w:ascii="Times New Roman"/>
          <w:b w:val="false"/>
          <w:i w:val="false"/>
          <w:color w:val="000000"/>
          <w:sz w:val="28"/>
        </w:rPr>
        <w:t>
      32.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 в порядке, предусмотренном Правилами определения частного партнера и заключения договора государственно-частного партнерства, утверждаемыми уполномоченным органом в области науки и высшего образования.</w:t>
      </w:r>
    </w:p>
    <w:bookmarkEnd w:id="268"/>
    <w:bookmarkStart w:name="z278" w:id="269"/>
    <w:p>
      <w:pPr>
        <w:spacing w:after="0"/>
        <w:ind w:left="0"/>
        <w:jc w:val="both"/>
      </w:pPr>
      <w:r>
        <w:rPr>
          <w:rFonts w:ascii="Times New Roman"/>
          <w:b w:val="false"/>
          <w:i w:val="false"/>
          <w:color w:val="000000"/>
          <w:sz w:val="28"/>
        </w:rPr>
        <w:t>
      33. Срок заключения договора ГЧП составляет не более 30 (тридцати) календарных дней со дня подведения итогов конкурса.</w:t>
      </w:r>
    </w:p>
    <w:bookmarkEnd w:id="2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проекта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Информационный лист с описанием проекта ГЧП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проекта</w:t>
            </w:r>
            <w:r>
              <w:rPr>
                <w:rFonts w:ascii="Times New Roman"/>
                <w:b w:val="false"/>
                <w:i w:val="false"/>
                <w:color w:val="000000"/>
                <w:sz w:val="20"/>
              </w:rPr>
              <w:t xml:space="preserve"> </w:t>
            </w:r>
            <w:r>
              <w:rPr>
                <w:rFonts w:ascii="Times New Roman"/>
                <w:b/>
                <w:i w:val="false"/>
                <w:color w:val="000000"/>
                <w:sz w:val="20"/>
              </w:rPr>
              <w:t>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эксплуатация</w:t>
            </w:r>
            <w:r>
              <w:rPr>
                <w:rFonts w:ascii="Times New Roman"/>
                <w:b w:val="false"/>
                <w:i w:val="false"/>
                <w:color w:val="000000"/>
                <w:sz w:val="20"/>
              </w:rPr>
              <w:t xml:space="preserve"> </w:t>
            </w:r>
            <w:r>
              <w:rPr>
                <w:rFonts w:ascii="Times New Roman"/>
                <w:b/>
                <w:i w:val="false"/>
                <w:color w:val="000000"/>
                <w:sz w:val="20"/>
              </w:rPr>
              <w:t>общежития</w:t>
            </w:r>
            <w:r>
              <w:rPr>
                <w:rFonts w:ascii="Times New Roman"/>
                <w:b w:val="false"/>
                <w:i w:val="false"/>
                <w:color w:val="000000"/>
                <w:sz w:val="20"/>
              </w:rPr>
              <w:t xml:space="preserve"> </w:t>
            </w:r>
            <w:r>
              <w:rPr>
                <w:rFonts w:ascii="Times New Roman"/>
                <w:b/>
                <w:i w:val="false"/>
                <w:color w:val="000000"/>
                <w:sz w:val="20"/>
              </w:rPr>
              <w:t>__________________________________________________</w:t>
            </w:r>
            <w:r>
              <w:rPr>
                <w:rFonts w:ascii="Times New Roman"/>
                <w:b w:val="false"/>
                <w:i w:val="false"/>
                <w:color w:val="000000"/>
                <w:sz w:val="20"/>
              </w:rPr>
              <w:t xml:space="preserve"> </w:t>
            </w:r>
            <w:r>
              <w:rPr>
                <w:rFonts w:ascii="Times New Roman"/>
                <w:b/>
                <w:i w:val="false"/>
                <w:color w:val="000000"/>
                <w:sz w:val="20"/>
              </w:rPr>
              <w:t>(указать</w:t>
            </w:r>
            <w:r>
              <w:rPr>
                <w:rFonts w:ascii="Times New Roman"/>
                <w:b w:val="false"/>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ОВПО)для</w:t>
            </w:r>
            <w:r>
              <w:rPr>
                <w:rFonts w:ascii="Times New Roman"/>
                <w:b w:val="false"/>
                <w:i w:val="false"/>
                <w:color w:val="000000"/>
                <w:sz w:val="20"/>
              </w:rPr>
              <w:t xml:space="preserve"> </w:t>
            </w:r>
            <w:r>
              <w:rPr>
                <w:rFonts w:ascii="Times New Roman"/>
                <w:b/>
                <w:i w:val="false"/>
                <w:color w:val="000000"/>
                <w:sz w:val="20"/>
              </w:rPr>
              <w:t>проживания</w:t>
            </w:r>
            <w:r>
              <w:rPr>
                <w:rFonts w:ascii="Times New Roman"/>
                <w:b w:val="false"/>
                <w:i w:val="false"/>
                <w:color w:val="000000"/>
                <w:sz w:val="20"/>
              </w:rPr>
              <w:t xml:space="preserve"> </w:t>
            </w:r>
            <w:r>
              <w:rPr>
                <w:rFonts w:ascii="Times New Roman"/>
                <w:b/>
                <w:i w:val="false"/>
                <w:color w:val="000000"/>
                <w:sz w:val="20"/>
              </w:rPr>
              <w:t>студентов,</w:t>
            </w:r>
            <w:r>
              <w:rPr>
                <w:rFonts w:ascii="Times New Roman"/>
                <w:b w:val="false"/>
                <w:i w:val="false"/>
                <w:color w:val="000000"/>
                <w:sz w:val="20"/>
              </w:rPr>
              <w:t xml:space="preserve"> </w:t>
            </w:r>
            <w:r>
              <w:rPr>
                <w:rFonts w:ascii="Times New Roman"/>
                <w:b/>
                <w:i w:val="false"/>
                <w:color w:val="000000"/>
                <w:sz w:val="20"/>
              </w:rPr>
              <w:t>магистрантов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докторантов</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___</w:t>
            </w:r>
            <w:r>
              <w:rPr>
                <w:rFonts w:ascii="Times New Roman"/>
                <w:b w:val="false"/>
                <w:i w:val="false"/>
                <w:color w:val="000000"/>
                <w:sz w:val="20"/>
              </w:rPr>
              <w:t xml:space="preserve"> </w:t>
            </w:r>
            <w:r>
              <w:rPr>
                <w:rFonts w:ascii="Times New Roman"/>
                <w:b/>
                <w:i w:val="false"/>
                <w:color w:val="000000"/>
                <w:sz w:val="20"/>
              </w:rPr>
              <w:t>мест</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___________________________________"</w:t>
            </w:r>
            <w:r>
              <w:rPr>
                <w:rFonts w:ascii="Times New Roman"/>
                <w:b w:val="false"/>
                <w:i w:val="false"/>
                <w:color w:val="000000"/>
                <w:sz w:val="20"/>
              </w:rPr>
              <w:t xml:space="preserve"> </w:t>
            </w:r>
            <w:r>
              <w:rPr>
                <w:rFonts w:ascii="Times New Roman"/>
                <w:b/>
                <w:i w:val="false"/>
                <w:color w:val="000000"/>
                <w:sz w:val="20"/>
              </w:rPr>
              <w:t>(указать</w:t>
            </w:r>
            <w:r>
              <w:rPr>
                <w:rFonts w:ascii="Times New Roman"/>
                <w:b w:val="false"/>
                <w:i w:val="false"/>
                <w:color w:val="000000"/>
                <w:sz w:val="20"/>
              </w:rPr>
              <w:t xml:space="preserve">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местонахождение</w:t>
            </w:r>
            <w:r>
              <w:rPr>
                <w:rFonts w:ascii="Times New Roman"/>
                <w:b w:val="false"/>
                <w:i w:val="false"/>
                <w:color w:val="000000"/>
                <w:sz w:val="20"/>
              </w:rPr>
              <w:t xml:space="preserve"> </w:t>
            </w:r>
            <w:r>
              <w:rPr>
                <w:rFonts w:ascii="Times New Roman"/>
                <w:b/>
                <w:i w:val="false"/>
                <w:color w:val="000000"/>
                <w:sz w:val="20"/>
              </w:rPr>
              <w:t>населенного</w:t>
            </w:r>
            <w:r>
              <w:rPr>
                <w:rFonts w:ascii="Times New Roman"/>
                <w:b w:val="false"/>
                <w:i w:val="false"/>
                <w:color w:val="000000"/>
                <w:sz w:val="20"/>
              </w:rPr>
              <w:t xml:space="preserve"> </w:t>
            </w:r>
            <w:r>
              <w:rPr>
                <w:rFonts w:ascii="Times New Roman"/>
                <w:b/>
                <w:i w:val="false"/>
                <w:color w:val="000000"/>
                <w:sz w:val="20"/>
              </w:rPr>
              <w:t>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эксплуатация общежития для проживания студентов, магистрантов и докторантов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______________________________________________________</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полное наименование, местонахождение государственного партнера)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______________________</w:t>
            </w:r>
          </w:p>
          <w:p>
            <w:pPr>
              <w:spacing w:after="20"/>
              <w:ind w:left="20"/>
              <w:jc w:val="both"/>
            </w:pPr>
            <w:r>
              <w:rPr>
                <w:rFonts w:ascii="Times New Roman"/>
                <w:b w:val="false"/>
                <w:i w:val="false"/>
                <w:color w:val="000000"/>
                <w:sz w:val="20"/>
              </w:rPr>
              <w:t>
Банковские реквизиты: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магистрантов и докторантов местами в общежитии, ликвидация дефицита мест в студенческих общежитиях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послевузовское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__________________________________ (указать наименование и местонахождение населенного пункта),_______________________________________________________ (адрес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 (срок строительства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Инвестиционные затраты: __________ тенге, в том числе: строительно-монтажные работы - __________ тенге;</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 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 __________ тенге.</w:t>
            </w:r>
          </w:p>
          <w:p>
            <w:pPr>
              <w:spacing w:after="20"/>
              <w:ind w:left="20"/>
              <w:jc w:val="both"/>
            </w:pPr>
            <w:r>
              <w:rPr>
                <w:rFonts w:ascii="Times New Roman"/>
                <w:b w:val="false"/>
                <w:i w:val="false"/>
                <w:color w:val="000000"/>
                <w:sz w:val="20"/>
              </w:rPr>
              <w:t>
Эксплуатационные затраты: _________________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объемы государственной поддержки и источники получения доходов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xml:space="preserve">
1) выплаты частному партнеру, осуществляемые в эксплуатационный период, в рамках размещения государственного заказа на обеспечение студентов, магистрантов и докторантов местами в общежитиях в соответствии с Методикой определения размера государственного заказа на обеспечение студентов, магистрантов и докторантов,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4 января 2023 года № 1 (зарегистрирован в Реестре государственной регистрации нормативных правовых актов Республики Казахстан под № 31724).</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частному партнеру права временного безвозмездного землепользования на земельный участок и подведение соответствующей инженерно-коммуникационной инфраструктуры к объекту ГЧП.</w:t>
            </w:r>
          </w:p>
          <w:p>
            <w:pPr>
              <w:spacing w:after="20"/>
              <w:ind w:left="20"/>
              <w:jc w:val="both"/>
            </w:pPr>
            <w:r>
              <w:rPr>
                <w:rFonts w:ascii="Times New Roman"/>
                <w:b w:val="false"/>
                <w:i w:val="false"/>
                <w:color w:val="000000"/>
                <w:sz w:val="20"/>
              </w:rPr>
              <w:t>
Совокупный объем выплат за счет бюджетных средств, предусмотренных в подпунктах 1) – 2) данного раздела не превышает объем средств, рассчитанный в соответствии с государственными нормативами в области архитектуры, градостроительства и строительства Республики Казахстан на соответствующий общежития, установленным на соответствующий год ввода объекта ГЧП в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телефон и адрес электронной почты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проекта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Основные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3"/>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w:t>
            </w:r>
            <w:r>
              <w:rPr>
                <w:rFonts w:ascii="Times New Roman"/>
                <w:b w:val="false"/>
                <w:i w:val="false"/>
                <w:color w:val="000000"/>
                <w:sz w:val="20"/>
              </w:rPr>
              <w:t xml:space="preserve"> </w:t>
            </w:r>
            <w:r>
              <w:rPr>
                <w:rFonts w:ascii="Times New Roman"/>
                <w:b/>
                <w:i w:val="false"/>
                <w:color w:val="000000"/>
                <w:sz w:val="20"/>
              </w:rPr>
              <w:t>проведения</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(время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дата</w:t>
            </w:r>
            <w:r>
              <w:rPr>
                <w:rFonts w:ascii="Times New Roman"/>
                <w:b w:val="false"/>
                <w:i w:val="false"/>
                <w:color w:val="000000"/>
                <w:sz w:val="20"/>
              </w:rPr>
              <w:t xml:space="preserve"> </w:t>
            </w:r>
            <w:r>
              <w:rPr>
                <w:rFonts w:ascii="Times New Roman"/>
                <w:b/>
                <w:i w:val="false"/>
                <w:color w:val="000000"/>
                <w:sz w:val="20"/>
              </w:rPr>
              <w:t>установлены</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времени</w:t>
            </w:r>
            <w:r>
              <w:rPr>
                <w:rFonts w:ascii="Times New Roman"/>
                <w:b w:val="false"/>
                <w:i w:val="false"/>
                <w:color w:val="000000"/>
                <w:sz w:val="20"/>
              </w:rPr>
              <w:t xml:space="preserve">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Астана,</w:t>
            </w:r>
            <w:r>
              <w:rPr>
                <w:rFonts w:ascii="Times New Roman"/>
                <w:b w:val="false"/>
                <w:i w:val="false"/>
                <w:color w:val="000000"/>
                <w:sz w:val="20"/>
              </w:rPr>
              <w:t xml:space="preserve">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организатором конкурса извещения о проведении конкурса по определению частного партнера на казахском и русском языках на своем интернет-ресурсе, а также размещение извещения о проведении конкурса по определению частного партнера и конкурсной документации на казахском и русском языках на веб-портале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w:t>
            </w:r>
          </w:p>
          <w:p>
            <w:pPr>
              <w:spacing w:after="20"/>
              <w:ind w:left="20"/>
              <w:jc w:val="both"/>
            </w:pPr>
            <w:r>
              <w:rPr>
                <w:rFonts w:ascii="Times New Roman"/>
                <w:b w:val="false"/>
                <w:i w:val="false"/>
                <w:color w:val="000000"/>
                <w:sz w:val="20"/>
              </w:rPr>
              <w:t>
(не менее чем за 20 (двадцать) рабочих дней до дня проведения Конкурса, а при проведении повторного Конкурса - не менее чем за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размещения извещения в срок до 5 (пяти) рабочих дней до даты вскрытия конкурсных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потенциальными частными партнерами документов, подтверждающих их соответствие предъявляемым квалификационным требованиям, предусмотренным </w:t>
            </w:r>
            <w:r>
              <w:rPr>
                <w:rFonts w:ascii="Times New Roman"/>
                <w:b w:val="false"/>
                <w:i w:val="false"/>
                <w:color w:val="000000"/>
                <w:sz w:val="20"/>
              </w:rPr>
              <w:t>статьей 32</w:t>
            </w:r>
            <w:r>
              <w:rPr>
                <w:rFonts w:ascii="Times New Roman"/>
                <w:b w:val="false"/>
                <w:i w:val="false"/>
                <w:color w:val="000000"/>
                <w:sz w:val="20"/>
              </w:rPr>
              <w:t xml:space="preserve"> Закона о государственно-частном партнерстве.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___:00 часов "___" __________ 20___ г.</w:t>
            </w:r>
          </w:p>
          <w:p>
            <w:pPr>
              <w:spacing w:after="20"/>
              <w:ind w:left="20"/>
              <w:jc w:val="both"/>
            </w:pPr>
            <w:r>
              <w:rPr>
                <w:rFonts w:ascii="Times New Roman"/>
                <w:b w:val="false"/>
                <w:i w:val="false"/>
                <w:color w:val="000000"/>
                <w:sz w:val="20"/>
              </w:rPr>
              <w:t>
(не менее 15 (пятнадцати) календарных дней после объявления конкурса)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потенциальным частным партнером конкурсной заявки, а также обеспечения конкурсной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получения копии типовой конкурсной документации проекта государственно-частного партнерства до ___:00 часов</w:t>
            </w:r>
          </w:p>
          <w:p>
            <w:pPr>
              <w:spacing w:after="20"/>
              <w:ind w:left="20"/>
              <w:jc w:val="both"/>
            </w:pPr>
            <w:r>
              <w:rPr>
                <w:rFonts w:ascii="Times New Roman"/>
                <w:b w:val="false"/>
                <w:i w:val="false"/>
                <w:color w:val="000000"/>
                <w:sz w:val="20"/>
              </w:rPr>
              <w:t>
"___" __________20___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Вскрытие конкурсных заявок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рабочего дня после окончания срока представления конкурсных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Комиссией конкурсных заявок.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 со дня вскрытия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протокола вскрытия конкурсных заявок.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 (двух) рабочих дней, следующих за днем соответствующего заседания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Комиссией переговоров с потенциальным частным партнером, конкурсная заявка которого признана лучшей, по уточнению проекта государственно-частного партнерства и условий договора государственно-частного партнерства, с оформлением соответствующего протокола переговоров.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___:00 часов, "___" __________ 20___г.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"___"__________20___г.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организатором конкурса договора государственно-частного партнерства с победителем Конкурса на основании решения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(тридцати) календарных дней со дня подведения итогов конкурса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организатором конкурса сведений о результатах конкурса на своем интернет-ресурсе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___ (указать прописью) дней после заключения договора государственно-частного партнерства.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проекта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документов, представляемых потенциальным частным партнером в подтверждение соответствия квалификационным требованиям</w:t>
      </w:r>
    </w:p>
    <w:bookmarkStart w:name="z298" w:id="274"/>
    <w:p>
      <w:pPr>
        <w:spacing w:after="0"/>
        <w:ind w:left="0"/>
        <w:jc w:val="both"/>
      </w:pPr>
      <w:r>
        <w:rPr>
          <w:rFonts w:ascii="Times New Roman"/>
          <w:b w:val="false"/>
          <w:i w:val="false"/>
          <w:color w:val="000000"/>
          <w:sz w:val="28"/>
        </w:rPr>
        <w:t xml:space="preserve">
      Потенциальные частные партнеры в подтверждение соответствия квалификационным требованиям, предусмотренным </w:t>
      </w:r>
      <w:r>
        <w:rPr>
          <w:rFonts w:ascii="Times New Roman"/>
          <w:b w:val="false"/>
          <w:i w:val="false"/>
          <w:color w:val="000000"/>
          <w:sz w:val="28"/>
        </w:rPr>
        <w:t>статьей 32</w:t>
      </w:r>
      <w:r>
        <w:rPr>
          <w:rFonts w:ascii="Times New Roman"/>
          <w:b w:val="false"/>
          <w:i w:val="false"/>
          <w:color w:val="000000"/>
          <w:sz w:val="28"/>
        </w:rPr>
        <w:t xml:space="preserve"> Закона, предоставляют следующие документы:</w:t>
      </w:r>
    </w:p>
    <w:bookmarkEnd w:id="274"/>
    <w:bookmarkStart w:name="z299" w:id="275"/>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275"/>
    <w:bookmarkStart w:name="z300" w:id="276"/>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w:t>
      </w:r>
    </w:p>
    <w:bookmarkEnd w:id="276"/>
    <w:bookmarkStart w:name="z301" w:id="277"/>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(за исключением лиц, являющихся субъектами малого предпринимательства) потенциального частного партнера;</w:t>
      </w:r>
    </w:p>
    <w:bookmarkEnd w:id="277"/>
    <w:bookmarkStart w:name="z302" w:id="278"/>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(за исключением лиц, являющихся субъектами малого предпринимательства)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278"/>
    <w:bookmarkStart w:name="z303" w:id="279"/>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279"/>
    <w:bookmarkStart w:name="z304" w:id="280"/>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280"/>
    <w:bookmarkStart w:name="z305" w:id="281"/>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281"/>
    <w:bookmarkStart w:name="z306" w:id="282"/>
    <w:p>
      <w:pPr>
        <w:spacing w:after="0"/>
        <w:ind w:left="0"/>
        <w:jc w:val="both"/>
      </w:pPr>
      <w:r>
        <w:rPr>
          <w:rFonts w:ascii="Times New Roman"/>
          <w:b w:val="false"/>
          <w:i w:val="false"/>
          <w:color w:val="000000"/>
          <w:sz w:val="28"/>
        </w:rPr>
        <w:t>
      8) справка о государственной регистрации юридического лица, справка об учетной регистрации филиала (представительства) юридического лица;</w:t>
      </w:r>
    </w:p>
    <w:bookmarkEnd w:id="282"/>
    <w:bookmarkStart w:name="z307" w:id="283"/>
    <w:p>
      <w:pPr>
        <w:spacing w:after="0"/>
        <w:ind w:left="0"/>
        <w:jc w:val="both"/>
      </w:pPr>
      <w:r>
        <w:rPr>
          <w:rFonts w:ascii="Times New Roman"/>
          <w:b w:val="false"/>
          <w:i w:val="false"/>
          <w:color w:val="000000"/>
          <w:sz w:val="28"/>
        </w:rPr>
        <w:t xml:space="preserve">
      9) физическое лицо, осуществляющее предпринимательскую деятельность, предоставляет талон о приеме уведомления о начале осуществления деятельности в качестве индивидуального предпринимателя; </w:t>
      </w:r>
    </w:p>
    <w:bookmarkEnd w:id="283"/>
    <w:bookmarkStart w:name="z308" w:id="284"/>
    <w:p>
      <w:pPr>
        <w:spacing w:after="0"/>
        <w:ind w:left="0"/>
        <w:jc w:val="both"/>
      </w:pPr>
      <w:r>
        <w:rPr>
          <w:rFonts w:ascii="Times New Roman"/>
          <w:b w:val="false"/>
          <w:i w:val="false"/>
          <w:color w:val="000000"/>
          <w:sz w:val="28"/>
        </w:rPr>
        <w:t>
      10) письмо потенциального частного партнера, подтверждающее его согласие на заключение договора консорциума с ОВПО, а также заключение договора ГЧП на условиях типового договора ГЧП;</w:t>
      </w:r>
    </w:p>
    <w:bookmarkEnd w:id="284"/>
    <w:bookmarkStart w:name="z309" w:id="285"/>
    <w:p>
      <w:pPr>
        <w:spacing w:after="0"/>
        <w:ind w:left="0"/>
        <w:jc w:val="both"/>
      </w:pPr>
      <w:r>
        <w:rPr>
          <w:rFonts w:ascii="Times New Roman"/>
          <w:b w:val="false"/>
          <w:i w:val="false"/>
          <w:color w:val="000000"/>
          <w:sz w:val="28"/>
        </w:rPr>
        <w:t xml:space="preserve">
      11)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(Зарегистрировано в Реестре государственной регистрации нормативных правовых актов Республики Казахстан под № 6793).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285"/>
    <w:bookmarkStart w:name="z310" w:id="286"/>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p>
    <w:bookmarkEnd w:id="286"/>
    <w:bookmarkStart w:name="z311" w:id="287"/>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287"/>
    <w:bookmarkStart w:name="z312" w:id="288"/>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для подтверждения своих квалификационных требований, дополнительно представляют следующие документы:</w:t>
      </w:r>
    </w:p>
    <w:bookmarkEnd w:id="288"/>
    <w:bookmarkStart w:name="z313" w:id="289"/>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289"/>
    <w:bookmarkStart w:name="z314" w:id="290"/>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290"/>
    <w:bookmarkStart w:name="z315" w:id="291"/>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291"/>
    <w:bookmarkStart w:name="z316" w:id="292"/>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документы, подтверждающие их соответствия квалификационным требованиям.</w:t>
      </w:r>
    </w:p>
    <w:bookmarkEnd w:id="292"/>
    <w:bookmarkStart w:name="z317" w:id="293"/>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проекта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Критерии отбора лучшей конкурсной заявки и параметры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Пороговое</w:t>
            </w:r>
            <w:r>
              <w:rPr>
                <w:rFonts w:ascii="Times New Roman"/>
                <w:b w:val="false"/>
                <w:i w:val="false"/>
                <w:color w:val="000000"/>
                <w:sz w:val="20"/>
              </w:rPr>
              <w:t xml:space="preserve"> </w:t>
            </w:r>
            <w:r>
              <w:rPr>
                <w:rFonts w:ascii="Times New Roman"/>
                <w:b/>
                <w:i w:val="false"/>
                <w:color w:val="000000"/>
                <w:sz w:val="20"/>
              </w:rPr>
              <w:t>(базовое)</w:t>
            </w:r>
            <w:r>
              <w:rPr>
                <w:rFonts w:ascii="Times New Roman"/>
                <w:b w:val="false"/>
                <w:i w:val="false"/>
                <w:color w:val="000000"/>
                <w:sz w:val="20"/>
              </w:rPr>
              <w:t xml:space="preserve"> </w:t>
            </w:r>
            <w:r>
              <w:rPr>
                <w:rFonts w:ascii="Times New Roman"/>
                <w:b/>
                <w:i w:val="false"/>
                <w:color w:val="000000"/>
                <w:sz w:val="20"/>
              </w:rPr>
              <w:t>значение</w:t>
            </w:r>
            <w:r>
              <w:rPr>
                <w:rFonts w:ascii="Times New Roman"/>
                <w:b w:val="false"/>
                <w:i w:val="false"/>
                <w:color w:val="000000"/>
                <w:sz w:val="20"/>
              </w:rPr>
              <w:t xml:space="preserve"> </w:t>
            </w:r>
            <w:r>
              <w:rPr>
                <w:rFonts w:ascii="Times New Roman"/>
                <w:b/>
                <w:i w:val="false"/>
                <w:color w:val="000000"/>
                <w:sz w:val="20"/>
              </w:rPr>
              <w:t>критерия</w:t>
            </w:r>
            <w:r>
              <w:rPr>
                <w:rFonts w:ascii="Times New Roman"/>
                <w:b w:val="false"/>
                <w:i w:val="false"/>
                <w:color w:val="000000"/>
                <w:sz w:val="20"/>
              </w:rPr>
              <w:t xml:space="preserve"> </w:t>
            </w:r>
            <w:r>
              <w:rPr>
                <w:rFonts w:ascii="Times New Roman"/>
                <w:b/>
                <w:i w:val="false"/>
                <w:color w:val="000000"/>
                <w:sz w:val="20"/>
              </w:rPr>
              <w:t>(составляет</w:t>
            </w:r>
            <w:r>
              <w:rPr>
                <w:rFonts w:ascii="Times New Roman"/>
                <w:b w:val="false"/>
                <w:i w:val="false"/>
                <w:color w:val="000000"/>
                <w:sz w:val="20"/>
              </w:rPr>
              <w:t xml:space="preserve">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w:t>
            </w:r>
            <w:r>
              <w:rPr>
                <w:rFonts w:ascii="Times New Roman"/>
                <w:b w:val="false"/>
                <w:i w:val="false"/>
                <w:color w:val="000000"/>
                <w:sz w:val="20"/>
              </w:rPr>
              <w:t xml:space="preserve"> </w:t>
            </w:r>
            <w:r>
              <w:rPr>
                <w:rFonts w:ascii="Times New Roman"/>
                <w:b/>
                <w:i w:val="false"/>
                <w:color w:val="000000"/>
                <w:sz w:val="20"/>
              </w:rPr>
              <w:t>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Условное</w:t>
            </w:r>
            <w:r>
              <w:rPr>
                <w:rFonts w:ascii="Times New Roman"/>
                <w:b w:val="false"/>
                <w:i w:val="false"/>
                <w:color w:val="000000"/>
                <w:sz w:val="20"/>
              </w:rPr>
              <w:t xml:space="preserve"> </w:t>
            </w:r>
            <w:r>
              <w:rPr>
                <w:rFonts w:ascii="Times New Roman"/>
                <w:b/>
                <w:i w:val="false"/>
                <w:color w:val="000000"/>
                <w:sz w:val="20"/>
              </w:rPr>
              <w:t>обозначение</w:t>
            </w:r>
            <w:r>
              <w:rPr>
                <w:rFonts w:ascii="Times New Roman"/>
                <w:b w:val="false"/>
                <w:i w:val="false"/>
                <w:color w:val="000000"/>
                <w:sz w:val="20"/>
              </w:rPr>
              <w:t xml:space="preserve"> </w:t>
            </w:r>
            <w:r>
              <w:rPr>
                <w:rFonts w:ascii="Times New Roman"/>
                <w:b/>
                <w:i w:val="false"/>
                <w:color w:val="000000"/>
                <w:sz w:val="20"/>
              </w:rPr>
              <w:t>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и/или эксплуатации объектов (самостоятельно либо совместно с иными лицами в качестве участника), аналогичных по предмету содержания объекту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____________</w:t>
            </w:r>
          </w:p>
          <w:bookmarkEnd w:id="294"/>
          <w:p>
            <w:pPr>
              <w:spacing w:after="20"/>
              <w:ind w:left="20"/>
              <w:jc w:val="both"/>
            </w:pPr>
            <w:r>
              <w:rPr>
                <w:rFonts w:ascii="Times New Roman"/>
                <w:b w:val="false"/>
                <w:i w:val="false"/>
                <w:color w:val="000000"/>
                <w:sz w:val="20"/>
              </w:rPr>
              <w:t>
(количество реализованных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каждый реализованный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рисков согласно договору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каждый риск дополнительно принятый потенциальным частным партнером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наличия собственных средств частного партнера, привлекаемых на строительство объекта государственно-частного партнерства (договор банковского займа, банковская гарантия, письмо с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собственных средств, привлекаемых для реализации проекта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прибавляется 2 балл за каждый 1 % от стоимости строительства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объекта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____________</w:t>
            </w:r>
          </w:p>
          <w:bookmarkEnd w:id="295"/>
          <w:p>
            <w:pPr>
              <w:spacing w:after="20"/>
              <w:ind w:left="20"/>
              <w:jc w:val="both"/>
            </w:pPr>
            <w:r>
              <w:rPr>
                <w:rFonts w:ascii="Times New Roman"/>
                <w:b w:val="false"/>
                <w:i w:val="false"/>
                <w:color w:val="000000"/>
                <w:sz w:val="20"/>
              </w:rPr>
              <w:t>
(указать количество)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каждый месяц сокращения срока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кадрах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6"/>
          <w:p>
            <w:pPr>
              <w:spacing w:after="20"/>
              <w:ind w:left="20"/>
              <w:jc w:val="both"/>
            </w:pPr>
            <w:r>
              <w:rPr>
                <w:rFonts w:ascii="Times New Roman"/>
                <w:b w:val="false"/>
                <w:i w:val="false"/>
                <w:color w:val="000000"/>
                <w:sz w:val="20"/>
              </w:rPr>
              <w:t>
____________</w:t>
            </w:r>
          </w:p>
          <w:bookmarkEnd w:id="296"/>
          <w:p>
            <w:pPr>
              <w:spacing w:after="20"/>
              <w:ind w:left="20"/>
              <w:jc w:val="both"/>
            </w:pPr>
            <w:r>
              <w:rPr>
                <w:rFonts w:ascii="Times New Roman"/>
                <w:b w:val="false"/>
                <w:i w:val="false"/>
                <w:color w:val="000000"/>
                <w:sz w:val="20"/>
              </w:rPr>
              <w:t>
(указать количество) % от штатного количества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каждые 10 % увеличения местного содержания.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товарах, работах и услугах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____________</w:t>
            </w:r>
          </w:p>
          <w:bookmarkEnd w:id="297"/>
          <w:p>
            <w:pPr>
              <w:spacing w:after="20"/>
              <w:ind w:left="20"/>
              <w:jc w:val="both"/>
            </w:pPr>
            <w:r>
              <w:rPr>
                <w:rFonts w:ascii="Times New Roman"/>
                <w:b w:val="false"/>
                <w:i w:val="false"/>
                <w:color w:val="000000"/>
                <w:sz w:val="20"/>
              </w:rPr>
              <w:t>
(указать количество) % от закупаемых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каждые 10 % увеличения местного содержания.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за одно место проживания в объекте государственно-частного партнерства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xml:space="preserve">
____________ </w:t>
            </w:r>
          </w:p>
          <w:bookmarkEnd w:id="298"/>
          <w:p>
            <w:pPr>
              <w:spacing w:after="20"/>
              <w:ind w:left="20"/>
              <w:jc w:val="both"/>
            </w:pPr>
            <w:r>
              <w:rPr>
                <w:rFonts w:ascii="Times New Roman"/>
                <w:b w:val="false"/>
                <w:i w:val="false"/>
                <w:color w:val="000000"/>
                <w:sz w:val="20"/>
              </w:rPr>
              <w:t>
(указать размер</w:t>
            </w:r>
          </w:p>
          <w:p>
            <w:pPr>
              <w:spacing w:after="20"/>
              <w:ind w:left="20"/>
              <w:jc w:val="both"/>
            </w:pPr>
            <w:r>
              <w:rPr>
                <w:rFonts w:ascii="Times New Roman"/>
                <w:b w:val="false"/>
                <w:i w:val="false"/>
                <w:color w:val="000000"/>
                <w:sz w:val="20"/>
              </w:rPr>
              <w:t>
оплаты)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каждые 10 % снижения суммы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образованием и опытом работы более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9"/>
          <w:p>
            <w:pPr>
              <w:spacing w:after="20"/>
              <w:ind w:left="20"/>
              <w:jc w:val="both"/>
            </w:pPr>
            <w:r>
              <w:rPr>
                <w:rFonts w:ascii="Times New Roman"/>
                <w:b w:val="false"/>
                <w:i w:val="false"/>
                <w:color w:val="000000"/>
                <w:sz w:val="20"/>
              </w:rPr>
              <w:t>
____________</w:t>
            </w:r>
          </w:p>
          <w:bookmarkEnd w:id="299"/>
          <w:p>
            <w:pPr>
              <w:spacing w:after="20"/>
              <w:ind w:left="20"/>
              <w:jc w:val="both"/>
            </w:pPr>
            <w:r>
              <w:rPr>
                <w:rFonts w:ascii="Times New Roman"/>
                <w:b w:val="false"/>
                <w:i w:val="false"/>
                <w:color w:val="000000"/>
                <w:sz w:val="20"/>
              </w:rPr>
              <w:t>
(указать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каждые 10 % увеличения доли.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средне-специальным образованием и опытом работы более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____________</w:t>
            </w:r>
          </w:p>
          <w:bookmarkEnd w:id="300"/>
          <w:p>
            <w:pPr>
              <w:spacing w:after="20"/>
              <w:ind w:left="20"/>
              <w:jc w:val="both"/>
            </w:pPr>
            <w:r>
              <w:rPr>
                <w:rFonts w:ascii="Times New Roman"/>
                <w:b w:val="false"/>
                <w:i w:val="false"/>
                <w:color w:val="000000"/>
                <w:sz w:val="20"/>
              </w:rPr>
              <w:t>
(указать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1 балл за каждые 10 % увеличения доли.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bl>
    <w:bookmarkStart w:name="z328" w:id="301"/>
    <w:p>
      <w:pPr>
        <w:spacing w:after="0"/>
        <w:ind w:left="0"/>
        <w:jc w:val="both"/>
      </w:pPr>
      <w:r>
        <w:rPr>
          <w:rFonts w:ascii="Times New Roman"/>
          <w:b w:val="false"/>
          <w:i w:val="false"/>
          <w:color w:val="000000"/>
          <w:sz w:val="28"/>
        </w:rPr>
        <w:t>
      Примечание:</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оценка критериев конкурсной заявки "оценка" определяется путем суммирования полученных баллов по каждому критерию:</w:t>
      </w:r>
    </w:p>
    <w:bookmarkStart w:name="z330" w:id="302"/>
    <w:p>
      <w:pPr>
        <w:spacing w:after="0"/>
        <w:ind w:left="0"/>
        <w:jc w:val="both"/>
      </w:pPr>
      <w:r>
        <w:rPr>
          <w:rFonts w:ascii="Times New Roman"/>
          <w:b w:val="false"/>
          <w:i w:val="false"/>
          <w:color w:val="000000"/>
          <w:sz w:val="28"/>
        </w:rPr>
        <w:t>
      оценка = К1+К2+К3+К4+К5+К6+К7+К8,</w:t>
      </w:r>
    </w:p>
    <w:bookmarkEnd w:id="302"/>
    <w:bookmarkStart w:name="z331" w:id="303"/>
    <w:p>
      <w:pPr>
        <w:spacing w:after="0"/>
        <w:ind w:left="0"/>
        <w:jc w:val="both"/>
      </w:pPr>
      <w:r>
        <w:rPr>
          <w:rFonts w:ascii="Times New Roman"/>
          <w:b w:val="false"/>
          <w:i w:val="false"/>
          <w:color w:val="000000"/>
          <w:sz w:val="28"/>
        </w:rPr>
        <w:t>
      где:</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К1 - в данном случае учитывается опыт реализованных проектов по строительству аналогичных по предмету содержания объекту ГЧП. В случае отсутствия опыта реализованных проектов по строительству аналогичных по предмету содержания объекту ГЧП, представленной потенциальным частным партнером, по данному критерию приравнивается "нулю";</w:t>
      </w:r>
    </w:p>
    <w:bookmarkStart w:name="z333" w:id="304"/>
    <w:p>
      <w:pPr>
        <w:spacing w:after="0"/>
        <w:ind w:left="0"/>
        <w:jc w:val="both"/>
      </w:pPr>
      <w:r>
        <w:rPr>
          <w:rFonts w:ascii="Times New Roman"/>
          <w:b w:val="false"/>
          <w:i w:val="false"/>
          <w:color w:val="000000"/>
          <w:sz w:val="28"/>
        </w:rPr>
        <w:t>
      К2 - в случае отсутствия рисков, дополнительно принятых и (или) переданных частным партнером, оценка конкурсной заявки, представленной потенциальным частным партнером, по данному критерию приравнивается "нулю";</w:t>
      </w:r>
    </w:p>
    <w:bookmarkEnd w:id="304"/>
    <w:bookmarkStart w:name="z334" w:id="305"/>
    <w:p>
      <w:pPr>
        <w:spacing w:after="0"/>
        <w:ind w:left="0"/>
        <w:jc w:val="both"/>
      </w:pPr>
      <w:r>
        <w:rPr>
          <w:rFonts w:ascii="Times New Roman"/>
          <w:b w:val="false"/>
          <w:i w:val="false"/>
          <w:color w:val="000000"/>
          <w:sz w:val="28"/>
        </w:rPr>
        <w:t>
      К3 - базовым показателем по данному критерию является стоимость строительства объекта ГЧП;</w:t>
      </w:r>
    </w:p>
    <w:bookmarkEnd w:id="305"/>
    <w:bookmarkStart w:name="z335" w:id="306"/>
    <w:p>
      <w:pPr>
        <w:spacing w:after="0"/>
        <w:ind w:left="0"/>
        <w:jc w:val="both"/>
      </w:pPr>
      <w:r>
        <w:rPr>
          <w:rFonts w:ascii="Times New Roman"/>
          <w:b w:val="false"/>
          <w:i w:val="false"/>
          <w:color w:val="000000"/>
          <w:sz w:val="28"/>
        </w:rPr>
        <w:t>
      К4 - в случае сокращения срока строительства объекта ГЧП более чем на 1 (один) месяц, оценка конкурсной заявки, представленной потенциальным частным партнером, по данному критерию приравнивается "1" баллу;</w:t>
      </w:r>
    </w:p>
    <w:bookmarkEnd w:id="306"/>
    <w:bookmarkStart w:name="z336" w:id="307"/>
    <w:p>
      <w:pPr>
        <w:spacing w:after="0"/>
        <w:ind w:left="0"/>
        <w:jc w:val="both"/>
      </w:pPr>
      <w:r>
        <w:rPr>
          <w:rFonts w:ascii="Times New Roman"/>
          <w:b w:val="false"/>
          <w:i w:val="false"/>
          <w:color w:val="000000"/>
          <w:sz w:val="28"/>
        </w:rPr>
        <w:t>
      К5 - в случае, когда значение критерия, представленного потенциальным частным партнером, совпадает с пороговым значением критерия, оценка по данному критерию приравнивается "нулю";</w:t>
      </w:r>
    </w:p>
    <w:bookmarkEnd w:id="307"/>
    <w:bookmarkStart w:name="z337" w:id="308"/>
    <w:p>
      <w:pPr>
        <w:spacing w:after="0"/>
        <w:ind w:left="0"/>
        <w:jc w:val="both"/>
      </w:pPr>
      <w:r>
        <w:rPr>
          <w:rFonts w:ascii="Times New Roman"/>
          <w:b w:val="false"/>
          <w:i w:val="false"/>
          <w:color w:val="000000"/>
          <w:sz w:val="28"/>
        </w:rPr>
        <w:t>
      К6 - в случае, когда значение критерия, представленного потенциальным частным партнером, совпадает с пороговым значением критерия, оценка по данному критерию приравнивается "нулю";</w:t>
      </w:r>
    </w:p>
    <w:bookmarkEnd w:id="308"/>
    <w:bookmarkStart w:name="z338" w:id="309"/>
    <w:p>
      <w:pPr>
        <w:spacing w:after="0"/>
        <w:ind w:left="0"/>
        <w:jc w:val="both"/>
      </w:pPr>
      <w:r>
        <w:rPr>
          <w:rFonts w:ascii="Times New Roman"/>
          <w:b w:val="false"/>
          <w:i w:val="false"/>
          <w:color w:val="000000"/>
          <w:sz w:val="28"/>
        </w:rPr>
        <w:t>
      К7 - в данном случае учитывается размер оплаты за одно место проживания в объекте ГЧП в месяц. В случае, когда значение критерия, представленного потенциальным частным партнером, совпадает с пороговым значением критерия, оценка по данному критерию приравнивается "нулю";</w:t>
      </w:r>
    </w:p>
    <w:bookmarkEnd w:id="309"/>
    <w:bookmarkStart w:name="z339" w:id="310"/>
    <w:p>
      <w:pPr>
        <w:spacing w:after="0"/>
        <w:ind w:left="0"/>
        <w:jc w:val="both"/>
      </w:pPr>
      <w:r>
        <w:rPr>
          <w:rFonts w:ascii="Times New Roman"/>
          <w:b w:val="false"/>
          <w:i w:val="false"/>
          <w:color w:val="000000"/>
          <w:sz w:val="28"/>
        </w:rPr>
        <w:t>
      К8 - в случае, когда значение критерия, представленного потенциальным частным партнером, совпадает с пороговым значением критерия, оценка по данному критерию приравнивается "нулю".</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частного партнера и</w:t>
            </w:r>
            <w:r>
              <w:br/>
            </w:r>
            <w:r>
              <w:rPr>
                <w:rFonts w:ascii="Times New Roman"/>
                <w:b w:val="false"/>
                <w:i w:val="false"/>
                <w:color w:val="000000"/>
                <w:sz w:val="20"/>
              </w:rPr>
              <w:t>заключения договора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Типовой договор государственно-частного партнерства</w:t>
      </w:r>
    </w:p>
    <w:p>
      <w:pPr>
        <w:spacing w:after="0"/>
        <w:ind w:left="0"/>
        <w:jc w:val="both"/>
      </w:pPr>
      <w:bookmarkStart w:name="z343" w:id="311"/>
      <w:r>
        <w:rPr>
          <w:rFonts w:ascii="Times New Roman"/>
          <w:b w:val="false"/>
          <w:i w:val="false"/>
          <w:color w:val="000000"/>
          <w:sz w:val="28"/>
        </w:rPr>
        <w:t>
      ____________________________                         "___" _________ 20__ г.</w:t>
      </w:r>
    </w:p>
    <w:bookmarkEnd w:id="311"/>
    <w:p>
      <w:pPr>
        <w:spacing w:after="0"/>
        <w:ind w:left="0"/>
        <w:jc w:val="both"/>
      </w:pPr>
      <w:r>
        <w:rPr>
          <w:rFonts w:ascii="Times New Roman"/>
          <w:b w:val="false"/>
          <w:i w:val="false"/>
          <w:color w:val="000000"/>
          <w:sz w:val="28"/>
        </w:rPr>
        <w:t xml:space="preserve"> (наименование населенного пункта)</w:t>
      </w:r>
    </w:p>
    <w:p>
      <w:pPr>
        <w:spacing w:after="0"/>
        <w:ind w:left="0"/>
        <w:jc w:val="both"/>
      </w:pPr>
      <w:r>
        <w:rPr>
          <w:rFonts w:ascii="Times New Roman"/>
          <w:b w:val="false"/>
          <w:i w:val="false"/>
          <w:color w:val="000000"/>
          <w:sz w:val="28"/>
        </w:rPr>
        <w:t xml:space="preserve"> _________________________________________________________ в лице,</w:t>
      </w:r>
    </w:p>
    <w:p>
      <w:pPr>
        <w:spacing w:after="0"/>
        <w:ind w:left="0"/>
        <w:jc w:val="both"/>
      </w:pPr>
      <w:r>
        <w:rPr>
          <w:rFonts w:ascii="Times New Roman"/>
          <w:b w:val="false"/>
          <w:i w:val="false"/>
          <w:color w:val="000000"/>
          <w:sz w:val="28"/>
        </w:rPr>
        <w:t xml:space="preserve">       (полное наименование государственного партнер)</w:t>
      </w:r>
    </w:p>
    <w:p>
      <w:pPr>
        <w:spacing w:after="0"/>
        <w:ind w:left="0"/>
        <w:jc w:val="both"/>
      </w:pPr>
      <w:r>
        <w:rPr>
          <w:rFonts w:ascii="Times New Roman"/>
          <w:b w:val="false"/>
          <w:i w:val="false"/>
          <w:color w:val="000000"/>
          <w:sz w:val="28"/>
        </w:rPr>
        <w:t>_______________________________________________________________, действующего</w:t>
      </w:r>
    </w:p>
    <w:p>
      <w:pPr>
        <w:spacing w:after="0"/>
        <w:ind w:left="0"/>
        <w:jc w:val="both"/>
      </w:pPr>
      <w:r>
        <w:rPr>
          <w:rFonts w:ascii="Times New Roman"/>
          <w:b w:val="false"/>
          <w:i w:val="false"/>
          <w:color w:val="000000"/>
          <w:sz w:val="28"/>
        </w:rPr>
        <w:t xml:space="preserve">       (указать должность, Ф.И.О. (при его наличии) уполномоченного лица)</w:t>
      </w:r>
    </w:p>
    <w:p>
      <w:pPr>
        <w:spacing w:after="0"/>
        <w:ind w:left="0"/>
        <w:jc w:val="both"/>
      </w:pPr>
      <w:r>
        <w:rPr>
          <w:rFonts w:ascii="Times New Roman"/>
          <w:b w:val="false"/>
          <w:i w:val="false"/>
          <w:color w:val="000000"/>
          <w:sz w:val="28"/>
        </w:rPr>
        <w:t xml:space="preserve"> на основании 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 xml:space="preserve"> именуемый (-ое) в дальнейшем "Государственный партнер", с одной стороны, и</w:t>
      </w:r>
    </w:p>
    <w:p>
      <w:pPr>
        <w:spacing w:after="0"/>
        <w:ind w:left="0"/>
        <w:jc w:val="both"/>
      </w:pPr>
      <w:r>
        <w:rPr>
          <w:rFonts w:ascii="Times New Roman"/>
          <w:b w:val="false"/>
          <w:i w:val="false"/>
          <w:color w:val="000000"/>
          <w:sz w:val="28"/>
        </w:rPr>
        <w:t xml:space="preserve"> ____________________________________________________________ ___________в лице,</w:t>
      </w:r>
    </w:p>
    <w:p>
      <w:pPr>
        <w:spacing w:after="0"/>
        <w:ind w:left="0"/>
        <w:jc w:val="both"/>
      </w:pPr>
      <w:r>
        <w:rPr>
          <w:rFonts w:ascii="Times New Roman"/>
          <w:b w:val="false"/>
          <w:i w:val="false"/>
          <w:color w:val="000000"/>
          <w:sz w:val="28"/>
        </w:rPr>
        <w:t xml:space="preserve">                   (указать юридическое, физическое лицо и др.)</w:t>
      </w:r>
    </w:p>
    <w:p>
      <w:pPr>
        <w:spacing w:after="0"/>
        <w:ind w:left="0"/>
        <w:jc w:val="both"/>
      </w:pPr>
      <w:r>
        <w:rPr>
          <w:rFonts w:ascii="Times New Roman"/>
          <w:b w:val="false"/>
          <w:i w:val="false"/>
          <w:color w:val="000000"/>
          <w:sz w:val="28"/>
        </w:rPr>
        <w:t xml:space="preserve"> _____________________________________________________________, действующего на</w:t>
      </w:r>
    </w:p>
    <w:p>
      <w:pPr>
        <w:spacing w:after="0"/>
        <w:ind w:left="0"/>
        <w:jc w:val="both"/>
      </w:pPr>
      <w:r>
        <w:rPr>
          <w:rFonts w:ascii="Times New Roman"/>
          <w:b w:val="false"/>
          <w:i w:val="false"/>
          <w:color w:val="000000"/>
          <w:sz w:val="28"/>
        </w:rPr>
        <w:t xml:space="preserve">             (указать должность, Ф.И.О. (при его наличии) уполномоченного лица)</w:t>
      </w:r>
    </w:p>
    <w:p>
      <w:pPr>
        <w:spacing w:after="0"/>
        <w:ind w:left="0"/>
        <w:jc w:val="both"/>
      </w:pPr>
      <w:r>
        <w:rPr>
          <w:rFonts w:ascii="Times New Roman"/>
          <w:b w:val="false"/>
          <w:i w:val="false"/>
          <w:color w:val="000000"/>
          <w:sz w:val="28"/>
        </w:rPr>
        <w:t xml:space="preserve"> основании 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именуемый (-ое) в дальнейшем "Частный партнер", с другой стороны, в дальнейшем</w:t>
      </w:r>
    </w:p>
    <w:p>
      <w:pPr>
        <w:spacing w:after="0"/>
        <w:ind w:left="0"/>
        <w:jc w:val="both"/>
      </w:pPr>
      <w:r>
        <w:rPr>
          <w:rFonts w:ascii="Times New Roman"/>
          <w:b w:val="false"/>
          <w:i w:val="false"/>
          <w:color w:val="000000"/>
          <w:sz w:val="28"/>
        </w:rPr>
        <w:t>совместно именуемые "Сторонами", по отдельности "Сторона", в соответствии с решением</w:t>
      </w:r>
    </w:p>
    <w:p>
      <w:pPr>
        <w:spacing w:after="0"/>
        <w:ind w:left="0"/>
        <w:jc w:val="both"/>
      </w:pPr>
      <w:r>
        <w:rPr>
          <w:rFonts w:ascii="Times New Roman"/>
          <w:b w:val="false"/>
          <w:i w:val="false"/>
          <w:color w:val="000000"/>
          <w:sz w:val="28"/>
        </w:rPr>
        <w:t>конкурсной Комиссии</w:t>
      </w:r>
    </w:p>
    <w:p>
      <w:pPr>
        <w:spacing w:after="0"/>
        <w:ind w:left="0"/>
        <w:jc w:val="both"/>
      </w:pPr>
      <w:r>
        <w:rPr>
          <w:rFonts w:ascii="Times New Roman"/>
          <w:b w:val="false"/>
          <w:i w:val="false"/>
          <w:color w:val="000000"/>
          <w:sz w:val="28"/>
        </w:rPr>
        <w:t xml:space="preserve"> ____________________________________________ от "___" __________ 20__г.</w:t>
      </w:r>
    </w:p>
    <w:p>
      <w:pPr>
        <w:spacing w:after="0"/>
        <w:ind w:left="0"/>
        <w:jc w:val="both"/>
      </w:pPr>
      <w:r>
        <w:rPr>
          <w:rFonts w:ascii="Times New Roman"/>
          <w:b w:val="false"/>
          <w:i w:val="false"/>
          <w:color w:val="000000"/>
          <w:sz w:val="28"/>
        </w:rPr>
        <w:t xml:space="preserve">       (указать полное наименование комиссии)</w:t>
      </w:r>
    </w:p>
    <w:p>
      <w:pPr>
        <w:spacing w:after="0"/>
        <w:ind w:left="0"/>
        <w:jc w:val="both"/>
      </w:pPr>
      <w:r>
        <w:rPr>
          <w:rFonts w:ascii="Times New Roman"/>
          <w:b w:val="false"/>
          <w:i w:val="false"/>
          <w:color w:val="000000"/>
          <w:sz w:val="28"/>
        </w:rPr>
        <w:t xml:space="preserve"> № ______ заключили настоящий договор государственно-частного партнерства</w:t>
      </w:r>
    </w:p>
    <w:p>
      <w:pPr>
        <w:spacing w:after="0"/>
        <w:ind w:left="0"/>
        <w:jc w:val="both"/>
      </w:pPr>
      <w:r>
        <w:rPr>
          <w:rFonts w:ascii="Times New Roman"/>
          <w:b w:val="false"/>
          <w:i w:val="false"/>
          <w:color w:val="000000"/>
          <w:sz w:val="28"/>
        </w:rPr>
        <w:t xml:space="preserve"> (далее – Договор) о нижеследующем.</w:t>
      </w:r>
    </w:p>
    <w:bookmarkStart w:name="z344" w:id="312"/>
    <w:p>
      <w:pPr>
        <w:spacing w:after="0"/>
        <w:ind w:left="0"/>
        <w:jc w:val="left"/>
      </w:pPr>
      <w:r>
        <w:rPr>
          <w:rFonts w:ascii="Times New Roman"/>
          <w:b/>
          <w:i w:val="false"/>
          <w:color w:val="000000"/>
        </w:rPr>
        <w:t xml:space="preserve"> Глава 1. Понятия, используемые в Договоре</w:t>
      </w:r>
    </w:p>
    <w:bookmarkEnd w:id="312"/>
    <w:bookmarkStart w:name="z345" w:id="313"/>
    <w:p>
      <w:pPr>
        <w:spacing w:after="0"/>
        <w:ind w:left="0"/>
        <w:jc w:val="both"/>
      </w:pPr>
      <w:r>
        <w:rPr>
          <w:rFonts w:ascii="Times New Roman"/>
          <w:b w:val="false"/>
          <w:i w:val="false"/>
          <w:color w:val="000000"/>
          <w:sz w:val="28"/>
        </w:rPr>
        <w:t>
      1. В Договоре используются следующие понятия:</w:t>
      </w:r>
    </w:p>
    <w:bookmarkEnd w:id="313"/>
    <w:bookmarkStart w:name="z346" w:id="314"/>
    <w:p>
      <w:pPr>
        <w:spacing w:after="0"/>
        <w:ind w:left="0"/>
        <w:jc w:val="both"/>
      </w:pPr>
      <w:r>
        <w:rPr>
          <w:rFonts w:ascii="Times New Roman"/>
          <w:b w:val="false"/>
          <w:i w:val="false"/>
          <w:color w:val="000000"/>
          <w:sz w:val="28"/>
        </w:rPr>
        <w:t>
      1) текущий ремонт – комплекс технических мероприятий, направленных на систематическое и своевременное предохранение частей зданий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 производится с целью восстановления исправности (работоспособности) конструкций здания и систем инженерного оборудования;</w:t>
      </w:r>
    </w:p>
    <w:bookmarkEnd w:id="314"/>
    <w:bookmarkStart w:name="z347" w:id="315"/>
    <w:p>
      <w:pPr>
        <w:spacing w:after="0"/>
        <w:ind w:left="0"/>
        <w:jc w:val="both"/>
      </w:pPr>
      <w:r>
        <w:rPr>
          <w:rFonts w:ascii="Times New Roman"/>
          <w:b w:val="false"/>
          <w:i w:val="false"/>
          <w:color w:val="000000"/>
          <w:sz w:val="28"/>
        </w:rPr>
        <w:t>
      2) дефект – любые несоответствия товаров, услуг и работ условиям Договора, повлекшие присуждение дефектных очков;</w:t>
      </w:r>
    </w:p>
    <w:bookmarkEnd w:id="315"/>
    <w:bookmarkStart w:name="z348" w:id="316"/>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 </w:t>
      </w:r>
    </w:p>
    <w:bookmarkEnd w:id="316"/>
    <w:bookmarkStart w:name="z349" w:id="317"/>
    <w:p>
      <w:pPr>
        <w:spacing w:after="0"/>
        <w:ind w:left="0"/>
        <w:jc w:val="both"/>
      </w:pPr>
      <w:r>
        <w:rPr>
          <w:rFonts w:ascii="Times New Roman"/>
          <w:b w:val="false"/>
          <w:i w:val="false"/>
          <w:color w:val="000000"/>
          <w:sz w:val="28"/>
        </w:rPr>
        <w:t>
      4) проектно-сметная документация (далее – ПСД) – документация, разработка и утверждение которой требуется в соответствии с законодательством Республики Казахстан об архитектурной, градостроительной и строительной деятельности для создания объекта ГЧП;</w:t>
      </w:r>
    </w:p>
    <w:bookmarkEnd w:id="317"/>
    <w:bookmarkStart w:name="z350" w:id="318"/>
    <w:p>
      <w:pPr>
        <w:spacing w:after="0"/>
        <w:ind w:left="0"/>
        <w:jc w:val="both"/>
      </w:pPr>
      <w:r>
        <w:rPr>
          <w:rFonts w:ascii="Times New Roman"/>
          <w:b w:val="false"/>
          <w:i w:val="false"/>
          <w:color w:val="000000"/>
          <w:sz w:val="28"/>
        </w:rPr>
        <w:t>
      5) местное содержание в работах (услугах) – совокупная суммарная доля стоимости местного содержания в работах (услугах), в цене договора и/или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p>
    <w:bookmarkEnd w:id="318"/>
    <w:bookmarkStart w:name="z351" w:id="319"/>
    <w:p>
      <w:pPr>
        <w:spacing w:after="0"/>
        <w:ind w:left="0"/>
        <w:jc w:val="both"/>
      </w:pPr>
      <w:r>
        <w:rPr>
          <w:rFonts w:ascii="Times New Roman"/>
          <w:b w:val="false"/>
          <w:i w:val="false"/>
          <w:color w:val="000000"/>
          <w:sz w:val="28"/>
        </w:rPr>
        <w:t xml:space="preserve">
      6) гарантия – гарантия, предоставляемая частным партнером государственному партнеру после государственной регистрации Договора,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Договора;</w:t>
      </w:r>
    </w:p>
    <w:bookmarkEnd w:id="319"/>
    <w:bookmarkStart w:name="z352" w:id="320"/>
    <w:p>
      <w:pPr>
        <w:spacing w:after="0"/>
        <w:ind w:left="0"/>
        <w:jc w:val="both"/>
      </w:pPr>
      <w:r>
        <w:rPr>
          <w:rFonts w:ascii="Times New Roman"/>
          <w:b w:val="false"/>
          <w:i w:val="false"/>
          <w:color w:val="000000"/>
          <w:sz w:val="28"/>
        </w:rPr>
        <w:t>
      7)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bookmarkEnd w:id="320"/>
    <w:bookmarkStart w:name="z353" w:id="321"/>
    <w:p>
      <w:pPr>
        <w:spacing w:after="0"/>
        <w:ind w:left="0"/>
        <w:jc w:val="both"/>
      </w:pPr>
      <w:r>
        <w:rPr>
          <w:rFonts w:ascii="Times New Roman"/>
          <w:b w:val="false"/>
          <w:i w:val="false"/>
          <w:color w:val="000000"/>
          <w:sz w:val="28"/>
        </w:rPr>
        <w:t>
      8) финансовое закрытие – заключение потенциальным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государственно-частного партнерства (далее – проект ГЧП) в инвестиционный период, и доступность получения финансирования по ним;</w:t>
      </w:r>
    </w:p>
    <w:bookmarkEnd w:id="321"/>
    <w:bookmarkStart w:name="z354" w:id="322"/>
    <w:p>
      <w:pPr>
        <w:spacing w:after="0"/>
        <w:ind w:left="0"/>
        <w:jc w:val="both"/>
      </w:pPr>
      <w:r>
        <w:rPr>
          <w:rFonts w:ascii="Times New Roman"/>
          <w:b w:val="false"/>
          <w:i w:val="false"/>
          <w:color w:val="000000"/>
          <w:sz w:val="28"/>
        </w:rPr>
        <w:t>
      9) местное содержание в товарах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bookmarkEnd w:id="322"/>
    <w:bookmarkStart w:name="z355" w:id="323"/>
    <w:p>
      <w:pPr>
        <w:spacing w:after="0"/>
        <w:ind w:left="0"/>
        <w:jc w:val="both"/>
      </w:pPr>
      <w:r>
        <w:rPr>
          <w:rFonts w:ascii="Times New Roman"/>
          <w:b w:val="false"/>
          <w:i w:val="false"/>
          <w:color w:val="000000"/>
          <w:sz w:val="28"/>
        </w:rPr>
        <w:t>
      10)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323"/>
    <w:bookmarkStart w:name="z356" w:id="324"/>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действующим законодательством Республики Казахстан.</w:t>
      </w:r>
    </w:p>
    <w:bookmarkEnd w:id="324"/>
    <w:bookmarkStart w:name="z357" w:id="325"/>
    <w:p>
      <w:pPr>
        <w:spacing w:after="0"/>
        <w:ind w:left="0"/>
        <w:jc w:val="left"/>
      </w:pPr>
      <w:r>
        <w:rPr>
          <w:rFonts w:ascii="Times New Roman"/>
          <w:b/>
          <w:i w:val="false"/>
          <w:color w:val="000000"/>
        </w:rPr>
        <w:t xml:space="preserve"> Глава 2. Применимое законодательство</w:t>
      </w:r>
    </w:p>
    <w:bookmarkEnd w:id="325"/>
    <w:bookmarkStart w:name="z358" w:id="326"/>
    <w:p>
      <w:pPr>
        <w:spacing w:after="0"/>
        <w:ind w:left="0"/>
        <w:jc w:val="both"/>
      </w:pPr>
      <w:r>
        <w:rPr>
          <w:rFonts w:ascii="Times New Roman"/>
          <w:b w:val="false"/>
          <w:i w:val="false"/>
          <w:color w:val="000000"/>
          <w:sz w:val="28"/>
        </w:rPr>
        <w:t>
      2. Для Договора и других сделок, подписанных на основе этого Договора, применяется законодательство Республики Казахстан. В случае, если Частным партнером является нерезидент Республики Казахстан, то применимое законодательство по Договору определяется сторонами Договора.</w:t>
      </w:r>
    </w:p>
    <w:bookmarkEnd w:id="326"/>
    <w:bookmarkStart w:name="z359" w:id="327"/>
    <w:p>
      <w:pPr>
        <w:spacing w:after="0"/>
        <w:ind w:left="0"/>
        <w:jc w:val="both"/>
      </w:pPr>
      <w:r>
        <w:rPr>
          <w:rFonts w:ascii="Times New Roman"/>
          <w:b w:val="false"/>
          <w:i w:val="false"/>
          <w:color w:val="000000"/>
          <w:sz w:val="28"/>
        </w:rPr>
        <w:t>
      3. К правам и обязанностям по сделкам, направленным на передачу права по Договору, применяется законодательство Республики Казахстан.</w:t>
      </w:r>
    </w:p>
    <w:bookmarkEnd w:id="327"/>
    <w:bookmarkStart w:name="z360" w:id="328"/>
    <w:p>
      <w:pPr>
        <w:spacing w:after="0"/>
        <w:ind w:left="0"/>
        <w:jc w:val="left"/>
      </w:pPr>
      <w:r>
        <w:rPr>
          <w:rFonts w:ascii="Times New Roman"/>
          <w:b/>
          <w:i w:val="false"/>
          <w:color w:val="000000"/>
        </w:rPr>
        <w:t xml:space="preserve"> Глава 3. Предмет Договора и объект государственно-частного партнерства</w:t>
      </w:r>
    </w:p>
    <w:bookmarkEnd w:id="328"/>
    <w:bookmarkStart w:name="z361" w:id="329"/>
    <w:p>
      <w:pPr>
        <w:spacing w:after="0"/>
        <w:ind w:left="0"/>
        <w:jc w:val="both"/>
      </w:pPr>
      <w:r>
        <w:rPr>
          <w:rFonts w:ascii="Times New Roman"/>
          <w:b w:val="false"/>
          <w:i w:val="false"/>
          <w:color w:val="000000"/>
          <w:sz w:val="28"/>
        </w:rPr>
        <w:t>
      4. Предметом Договора является урегулирование отношений Сторон при осуществлении Сторонами деятельности, направленной на строительство и эксплуатацию объекта государственно-частного партнерства (далее – объект ГЧП) в соответствии с его целевым назначением для комплексного решения проблем доступности мест в общежитиях для студентов, магистрантов и докторантов организаций высшего и (или) послевузовского образования (далее – ОВПО) и комфортного проживания в них студентов, магистрантов и докторантов.</w:t>
      </w:r>
    </w:p>
    <w:bookmarkEnd w:id="329"/>
    <w:bookmarkStart w:name="z362" w:id="330"/>
    <w:p>
      <w:pPr>
        <w:spacing w:after="0"/>
        <w:ind w:left="0"/>
        <w:jc w:val="both"/>
      </w:pPr>
      <w:r>
        <w:rPr>
          <w:rFonts w:ascii="Times New Roman"/>
          <w:b w:val="false"/>
          <w:i w:val="false"/>
          <w:color w:val="000000"/>
          <w:sz w:val="28"/>
        </w:rPr>
        <w:t>
      5. Частный партнер осуществляет строительство "под ключ" общежития для проживания студентов, магистрантов и докторантов</w:t>
      </w:r>
    </w:p>
    <w:bookmarkEnd w:id="330"/>
    <w:bookmarkStart w:name="z363" w:id="331"/>
    <w:p>
      <w:pPr>
        <w:spacing w:after="0"/>
        <w:ind w:left="0"/>
        <w:jc w:val="both"/>
      </w:pPr>
      <w:r>
        <w:rPr>
          <w:rFonts w:ascii="Times New Roman"/>
          <w:b w:val="false"/>
          <w:i w:val="false"/>
          <w:color w:val="000000"/>
          <w:sz w:val="28"/>
        </w:rPr>
        <w:t>
      __________________________________________________________ на ___ мест</w:t>
      </w:r>
    </w:p>
    <w:bookmarkEnd w:id="331"/>
    <w:bookmarkStart w:name="z364" w:id="332"/>
    <w:p>
      <w:pPr>
        <w:spacing w:after="0"/>
        <w:ind w:left="0"/>
        <w:jc w:val="both"/>
      </w:pPr>
      <w:r>
        <w:rPr>
          <w:rFonts w:ascii="Times New Roman"/>
          <w:b w:val="false"/>
          <w:i w:val="false"/>
          <w:color w:val="000000"/>
          <w:sz w:val="28"/>
        </w:rPr>
        <w:t>
             (указать наименование ОВПО)</w:t>
      </w:r>
    </w:p>
    <w:bookmarkEnd w:id="332"/>
    <w:bookmarkStart w:name="z365" w:id="333"/>
    <w:p>
      <w:pPr>
        <w:spacing w:after="0"/>
        <w:ind w:left="0"/>
        <w:jc w:val="both"/>
      </w:pPr>
      <w:r>
        <w:rPr>
          <w:rFonts w:ascii="Times New Roman"/>
          <w:b w:val="false"/>
          <w:i w:val="false"/>
          <w:color w:val="000000"/>
          <w:sz w:val="28"/>
        </w:rPr>
        <w:t>
       в _________________________________________________________, передает</w:t>
      </w:r>
    </w:p>
    <w:bookmarkEnd w:id="333"/>
    <w:bookmarkStart w:name="z366" w:id="334"/>
    <w:p>
      <w:pPr>
        <w:spacing w:after="0"/>
        <w:ind w:left="0"/>
        <w:jc w:val="both"/>
      </w:pPr>
      <w:r>
        <w:rPr>
          <w:rFonts w:ascii="Times New Roman"/>
          <w:b w:val="false"/>
          <w:i w:val="false"/>
          <w:color w:val="000000"/>
          <w:sz w:val="28"/>
        </w:rPr>
        <w:t>
                   (наименование населенного пункта)</w:t>
      </w:r>
    </w:p>
    <w:bookmarkEnd w:id="334"/>
    <w:bookmarkStart w:name="z367" w:id="335"/>
    <w:p>
      <w:pPr>
        <w:spacing w:after="0"/>
        <w:ind w:left="0"/>
        <w:jc w:val="both"/>
      </w:pPr>
      <w:r>
        <w:rPr>
          <w:rFonts w:ascii="Times New Roman"/>
          <w:b w:val="false"/>
          <w:i w:val="false"/>
          <w:color w:val="000000"/>
          <w:sz w:val="28"/>
        </w:rPr>
        <w:t xml:space="preserve">
      ее в долевую собственность ОВПО и осуществляет его эксплуатацию в течение семидесяти двух месяцев, а также техническое обслуживание в порядке и на условиях, определенных Договором. Выплаты Частному партнеру в рамках размещения государственного заказа на обеспечение студентов, магистрантов и докторантов ОВПО осуществляется в соответствии с договором о совместной деятельности (консорциум), заключенным между Частным партнером и ОВПО. </w:t>
      </w:r>
    </w:p>
    <w:bookmarkEnd w:id="335"/>
    <w:bookmarkStart w:name="z368" w:id="336"/>
    <w:p>
      <w:pPr>
        <w:spacing w:after="0"/>
        <w:ind w:left="0"/>
        <w:jc w:val="both"/>
      </w:pPr>
      <w:r>
        <w:rPr>
          <w:rFonts w:ascii="Times New Roman"/>
          <w:b w:val="false"/>
          <w:i w:val="false"/>
          <w:color w:val="000000"/>
          <w:sz w:val="28"/>
        </w:rPr>
        <w:t xml:space="preserve">
      Договор консорциума является неотъемлемой частью Договора, при этом его условия определяются Частным партнером и ОВПО самостоятельно, за исключением обязательных условий,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5 и </w:t>
      </w:r>
      <w:r>
        <w:rPr>
          <w:rFonts w:ascii="Times New Roman"/>
          <w:b w:val="false"/>
          <w:i w:val="false"/>
          <w:color w:val="000000"/>
          <w:sz w:val="28"/>
        </w:rPr>
        <w:t>пунктом 63</w:t>
      </w:r>
      <w:r>
        <w:rPr>
          <w:rFonts w:ascii="Times New Roman"/>
          <w:b w:val="false"/>
          <w:i w:val="false"/>
          <w:color w:val="000000"/>
          <w:sz w:val="28"/>
        </w:rPr>
        <w:t xml:space="preserve">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bookmarkEnd w:id="336"/>
    <w:bookmarkStart w:name="z369" w:id="337"/>
    <w:p>
      <w:pPr>
        <w:spacing w:after="0"/>
        <w:ind w:left="0"/>
        <w:jc w:val="both"/>
      </w:pPr>
      <w:r>
        <w:rPr>
          <w:rFonts w:ascii="Times New Roman"/>
          <w:b w:val="false"/>
          <w:i w:val="false"/>
          <w:color w:val="000000"/>
          <w:sz w:val="28"/>
        </w:rPr>
        <w:t xml:space="preserve">
      6. Описание объекта ГЧП, мощность, структура и технические показатели объекта ГЧП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337"/>
    <w:bookmarkStart w:name="z370" w:id="338"/>
    <w:p>
      <w:pPr>
        <w:spacing w:after="0"/>
        <w:ind w:left="0"/>
        <w:jc w:val="both"/>
      </w:pPr>
      <w:r>
        <w:rPr>
          <w:rFonts w:ascii="Times New Roman"/>
          <w:b w:val="false"/>
          <w:i w:val="false"/>
          <w:color w:val="000000"/>
          <w:sz w:val="28"/>
        </w:rPr>
        <w:t>
      Частный партнер может изменить параметры объекта ГЧП с учетом улучшенных характеристик, если это не влечет увеличение сроков ввода объекта ГЧП в эксплуатацию, не снижает объем или качество услуг, оказываемых в рамках реализации проекта ГЧП.</w:t>
      </w:r>
    </w:p>
    <w:bookmarkEnd w:id="338"/>
    <w:bookmarkStart w:name="z371" w:id="339"/>
    <w:p>
      <w:pPr>
        <w:spacing w:after="0"/>
        <w:ind w:left="0"/>
        <w:jc w:val="both"/>
      </w:pPr>
      <w:r>
        <w:rPr>
          <w:rFonts w:ascii="Times New Roman"/>
          <w:b w:val="false"/>
          <w:i w:val="false"/>
          <w:color w:val="000000"/>
          <w:sz w:val="28"/>
        </w:rPr>
        <w:t>
      7. Государственный партнер гарантирует, что на день заключения Договора земельный участок, на котором предполагается строительство объекта ГЧП, права владения и пользования которым передаются Частному партнеру в соответствии с Договором, является государственной собственностью, не обременен правами и (или) притязаниями третьих лиц, целевое назначение и параметры земельного участка соответствуют настоящему Договору (копии и (или) оригиналы документов, удостоверяющих право собственности, прилагаются), инженерные коммуникации, необходимые для осуществления строительства и эксплуатации объекта ГЧП подведены до границы земельного участка.</w:t>
      </w:r>
    </w:p>
    <w:bookmarkEnd w:id="339"/>
    <w:bookmarkStart w:name="z372" w:id="340"/>
    <w:p>
      <w:pPr>
        <w:spacing w:after="0"/>
        <w:ind w:left="0"/>
        <w:jc w:val="both"/>
      </w:pPr>
      <w:r>
        <w:rPr>
          <w:rFonts w:ascii="Times New Roman"/>
          <w:b w:val="false"/>
          <w:i w:val="false"/>
          <w:color w:val="000000"/>
          <w:sz w:val="28"/>
        </w:rPr>
        <w:t>
      8. Сведения о Государственном партнере:</w:t>
      </w:r>
    </w:p>
    <w:bookmarkEnd w:id="340"/>
    <w:bookmarkStart w:name="z373" w:id="341"/>
    <w:p>
      <w:pPr>
        <w:spacing w:after="0"/>
        <w:ind w:left="0"/>
        <w:jc w:val="both"/>
      </w:pPr>
      <w:r>
        <w:rPr>
          <w:rFonts w:ascii="Times New Roman"/>
          <w:b w:val="false"/>
          <w:i w:val="false"/>
          <w:color w:val="000000"/>
          <w:sz w:val="28"/>
        </w:rPr>
        <w:t>
       ___________________________________________________________</w:t>
      </w:r>
    </w:p>
    <w:bookmarkEnd w:id="341"/>
    <w:bookmarkStart w:name="z374" w:id="342"/>
    <w:p>
      <w:pPr>
        <w:spacing w:after="0"/>
        <w:ind w:left="0"/>
        <w:jc w:val="both"/>
      </w:pPr>
      <w:r>
        <w:rPr>
          <w:rFonts w:ascii="Times New Roman"/>
          <w:b w:val="false"/>
          <w:i w:val="false"/>
          <w:color w:val="000000"/>
          <w:sz w:val="28"/>
        </w:rPr>
        <w:t>
                   (наименование государственного партнера)</w:t>
      </w:r>
    </w:p>
    <w:bookmarkEnd w:id="342"/>
    <w:bookmarkStart w:name="z375" w:id="343"/>
    <w:p>
      <w:pPr>
        <w:spacing w:after="0"/>
        <w:ind w:left="0"/>
        <w:jc w:val="both"/>
      </w:pPr>
      <w:r>
        <w:rPr>
          <w:rFonts w:ascii="Times New Roman"/>
          <w:b w:val="false"/>
          <w:i w:val="false"/>
          <w:color w:val="000000"/>
          <w:sz w:val="28"/>
        </w:rPr>
        <w:t>
      Юридический адрес: __________</w:t>
      </w:r>
    </w:p>
    <w:bookmarkEnd w:id="343"/>
    <w:bookmarkStart w:name="z376" w:id="344"/>
    <w:p>
      <w:pPr>
        <w:spacing w:after="0"/>
        <w:ind w:left="0"/>
        <w:jc w:val="both"/>
      </w:pPr>
      <w:r>
        <w:rPr>
          <w:rFonts w:ascii="Times New Roman"/>
          <w:b w:val="false"/>
          <w:i w:val="false"/>
          <w:color w:val="000000"/>
          <w:sz w:val="28"/>
        </w:rPr>
        <w:t>
      Телефон __________</w:t>
      </w:r>
    </w:p>
    <w:bookmarkEnd w:id="344"/>
    <w:bookmarkStart w:name="z377" w:id="345"/>
    <w:p>
      <w:pPr>
        <w:spacing w:after="0"/>
        <w:ind w:left="0"/>
        <w:jc w:val="both"/>
      </w:pPr>
      <w:r>
        <w:rPr>
          <w:rFonts w:ascii="Times New Roman"/>
          <w:b w:val="false"/>
          <w:i w:val="false"/>
          <w:color w:val="000000"/>
          <w:sz w:val="28"/>
        </w:rPr>
        <w:t>
      Почтовый адрес __________.</w:t>
      </w:r>
    </w:p>
    <w:bookmarkEnd w:id="345"/>
    <w:bookmarkStart w:name="z378" w:id="346"/>
    <w:p>
      <w:pPr>
        <w:spacing w:after="0"/>
        <w:ind w:left="0"/>
        <w:jc w:val="both"/>
      </w:pPr>
      <w:r>
        <w:rPr>
          <w:rFonts w:ascii="Times New Roman"/>
          <w:b w:val="false"/>
          <w:i w:val="false"/>
          <w:color w:val="000000"/>
          <w:sz w:val="28"/>
        </w:rPr>
        <w:t xml:space="preserve">
      9. Форма графика осуществления проекта ГЧП указан в </w:t>
      </w:r>
      <w:r>
        <w:rPr>
          <w:rFonts w:ascii="Times New Roman"/>
          <w:b w:val="false"/>
          <w:i w:val="false"/>
          <w:color w:val="000000"/>
          <w:sz w:val="28"/>
        </w:rPr>
        <w:t>приложении 2</w:t>
      </w:r>
      <w:r>
        <w:rPr>
          <w:rFonts w:ascii="Times New Roman"/>
          <w:b w:val="false"/>
          <w:i w:val="false"/>
          <w:color w:val="000000"/>
          <w:sz w:val="28"/>
        </w:rPr>
        <w:t xml:space="preserve"> к Договору.</w:t>
      </w:r>
    </w:p>
    <w:bookmarkEnd w:id="346"/>
    <w:bookmarkStart w:name="z379" w:id="347"/>
    <w:p>
      <w:pPr>
        <w:spacing w:after="0"/>
        <w:ind w:left="0"/>
        <w:jc w:val="both"/>
      </w:pPr>
      <w:r>
        <w:rPr>
          <w:rFonts w:ascii="Times New Roman"/>
          <w:b w:val="false"/>
          <w:i w:val="false"/>
          <w:color w:val="000000"/>
          <w:sz w:val="28"/>
        </w:rPr>
        <w:t xml:space="preserve">
      10. Форма финансово-экономического плана реализации проекта ГЧП указана в </w:t>
      </w:r>
      <w:r>
        <w:rPr>
          <w:rFonts w:ascii="Times New Roman"/>
          <w:b w:val="false"/>
          <w:i w:val="false"/>
          <w:color w:val="000000"/>
          <w:sz w:val="28"/>
        </w:rPr>
        <w:t>приложении 3</w:t>
      </w:r>
      <w:r>
        <w:rPr>
          <w:rFonts w:ascii="Times New Roman"/>
          <w:b w:val="false"/>
          <w:i w:val="false"/>
          <w:color w:val="000000"/>
          <w:sz w:val="28"/>
        </w:rPr>
        <w:t xml:space="preserve"> к Договору.</w:t>
      </w:r>
    </w:p>
    <w:bookmarkEnd w:id="347"/>
    <w:bookmarkStart w:name="z380" w:id="348"/>
    <w:p>
      <w:pPr>
        <w:spacing w:after="0"/>
        <w:ind w:left="0"/>
        <w:jc w:val="both"/>
      </w:pPr>
      <w:r>
        <w:rPr>
          <w:rFonts w:ascii="Times New Roman"/>
          <w:b w:val="false"/>
          <w:i w:val="false"/>
          <w:color w:val="000000"/>
          <w:sz w:val="28"/>
        </w:rPr>
        <w:t>
      11. Все права, полномочия и обязанности Частного партнера, вытекающие из Договора или предоставленные согласно Договору, являются исключительными для Частного партнера на протяжении действия Договора, и Государственный партнер не предоставляет в период действия Договора данные права или обязательства Частного партнера по Договору любому иному лицу без письменного согласия Частного партнера.</w:t>
      </w:r>
    </w:p>
    <w:bookmarkEnd w:id="348"/>
    <w:bookmarkStart w:name="z381" w:id="349"/>
    <w:p>
      <w:pPr>
        <w:spacing w:after="0"/>
        <w:ind w:left="0"/>
        <w:jc w:val="left"/>
      </w:pPr>
      <w:r>
        <w:rPr>
          <w:rFonts w:ascii="Times New Roman"/>
          <w:b/>
          <w:i w:val="false"/>
          <w:color w:val="000000"/>
        </w:rPr>
        <w:t xml:space="preserve"> Глава 4. Существенные условия Договора</w:t>
      </w:r>
    </w:p>
    <w:bookmarkEnd w:id="349"/>
    <w:bookmarkStart w:name="z382" w:id="350"/>
    <w:p>
      <w:pPr>
        <w:spacing w:after="0"/>
        <w:ind w:left="0"/>
        <w:jc w:val="both"/>
      </w:pPr>
      <w:r>
        <w:rPr>
          <w:rFonts w:ascii="Times New Roman"/>
          <w:b w:val="false"/>
          <w:i w:val="false"/>
          <w:color w:val="000000"/>
          <w:sz w:val="28"/>
        </w:rPr>
        <w:t>
      12. Существенными условиями Договора являются:</w:t>
      </w:r>
    </w:p>
    <w:bookmarkEnd w:id="350"/>
    <w:bookmarkStart w:name="z383" w:id="351"/>
    <w:p>
      <w:pPr>
        <w:spacing w:after="0"/>
        <w:ind w:left="0"/>
        <w:jc w:val="both"/>
      </w:pPr>
      <w:r>
        <w:rPr>
          <w:rFonts w:ascii="Times New Roman"/>
          <w:b w:val="false"/>
          <w:i w:val="false"/>
          <w:color w:val="000000"/>
          <w:sz w:val="28"/>
        </w:rPr>
        <w:t>
      1) месторасположение объекта ГЧП;</w:t>
      </w:r>
    </w:p>
    <w:bookmarkEnd w:id="351"/>
    <w:bookmarkStart w:name="z384" w:id="352"/>
    <w:p>
      <w:pPr>
        <w:spacing w:after="0"/>
        <w:ind w:left="0"/>
        <w:jc w:val="both"/>
      </w:pPr>
      <w:r>
        <w:rPr>
          <w:rFonts w:ascii="Times New Roman"/>
          <w:b w:val="false"/>
          <w:i w:val="false"/>
          <w:color w:val="000000"/>
          <w:sz w:val="28"/>
        </w:rPr>
        <w:t>
      2) площадь земельного участка по проекту ГЧП согласно акту на право временного безвозмездного землепользования;</w:t>
      </w:r>
    </w:p>
    <w:bookmarkEnd w:id="352"/>
    <w:bookmarkStart w:name="z385" w:id="353"/>
    <w:p>
      <w:pPr>
        <w:spacing w:after="0"/>
        <w:ind w:left="0"/>
        <w:jc w:val="both"/>
      </w:pPr>
      <w:r>
        <w:rPr>
          <w:rFonts w:ascii="Times New Roman"/>
          <w:b w:val="false"/>
          <w:i w:val="false"/>
          <w:color w:val="000000"/>
          <w:sz w:val="28"/>
        </w:rPr>
        <w:t>
      3) мощность объекта ГЧП;</w:t>
      </w:r>
    </w:p>
    <w:bookmarkEnd w:id="353"/>
    <w:bookmarkStart w:name="z386" w:id="354"/>
    <w:p>
      <w:pPr>
        <w:spacing w:after="0"/>
        <w:ind w:left="0"/>
        <w:jc w:val="both"/>
      </w:pPr>
      <w:r>
        <w:rPr>
          <w:rFonts w:ascii="Times New Roman"/>
          <w:b w:val="false"/>
          <w:i w:val="false"/>
          <w:color w:val="000000"/>
          <w:sz w:val="28"/>
        </w:rPr>
        <w:t>
      4) качество оказания строительных работ.</w:t>
      </w:r>
    </w:p>
    <w:bookmarkEnd w:id="354"/>
    <w:bookmarkStart w:name="z387" w:id="355"/>
    <w:p>
      <w:pPr>
        <w:spacing w:after="0"/>
        <w:ind w:left="0"/>
        <w:jc w:val="both"/>
      </w:pPr>
      <w:r>
        <w:rPr>
          <w:rFonts w:ascii="Times New Roman"/>
          <w:b w:val="false"/>
          <w:i w:val="false"/>
          <w:color w:val="000000"/>
          <w:sz w:val="28"/>
        </w:rPr>
        <w:t>
      13. Существенные условия Договора не подлежат изменению.</w:t>
      </w:r>
    </w:p>
    <w:bookmarkEnd w:id="355"/>
    <w:bookmarkStart w:name="z388" w:id="356"/>
    <w:p>
      <w:pPr>
        <w:spacing w:after="0"/>
        <w:ind w:left="0"/>
        <w:jc w:val="left"/>
      </w:pPr>
      <w:r>
        <w:rPr>
          <w:rFonts w:ascii="Times New Roman"/>
          <w:b/>
          <w:i w:val="false"/>
          <w:color w:val="000000"/>
        </w:rPr>
        <w:t xml:space="preserve"> Глава 5. Гарантия</w:t>
      </w:r>
    </w:p>
    <w:bookmarkEnd w:id="356"/>
    <w:bookmarkStart w:name="z389" w:id="357"/>
    <w:p>
      <w:pPr>
        <w:spacing w:after="0"/>
        <w:ind w:left="0"/>
        <w:jc w:val="both"/>
      </w:pPr>
      <w:r>
        <w:rPr>
          <w:rFonts w:ascii="Times New Roman"/>
          <w:b w:val="false"/>
          <w:i w:val="false"/>
          <w:color w:val="000000"/>
          <w:sz w:val="28"/>
        </w:rPr>
        <w:t xml:space="preserve">
      14. В течение 15 (пятнадцати) рабочих дней с даты регистрации Договора между банком, Частным партнером и Государственным партнером заключается трехсторонний договор об открытии эскроу-счета на имя Частного партнера для зачисления им гарантии. </w:t>
      </w:r>
    </w:p>
    <w:bookmarkEnd w:id="357"/>
    <w:bookmarkStart w:name="z390" w:id="358"/>
    <w:p>
      <w:pPr>
        <w:spacing w:after="0"/>
        <w:ind w:left="0"/>
        <w:jc w:val="both"/>
      </w:pPr>
      <w:r>
        <w:rPr>
          <w:rFonts w:ascii="Times New Roman"/>
          <w:b w:val="false"/>
          <w:i w:val="false"/>
          <w:color w:val="000000"/>
          <w:sz w:val="28"/>
        </w:rPr>
        <w:t>
      15. Условия гарантии Частного партнера:</w:t>
      </w:r>
    </w:p>
    <w:bookmarkEnd w:id="358"/>
    <w:bookmarkStart w:name="z391" w:id="359"/>
    <w:p>
      <w:pPr>
        <w:spacing w:after="0"/>
        <w:ind w:left="0"/>
        <w:jc w:val="both"/>
      </w:pPr>
      <w:r>
        <w:rPr>
          <w:rFonts w:ascii="Times New Roman"/>
          <w:b w:val="false"/>
          <w:i w:val="false"/>
          <w:color w:val="000000"/>
          <w:sz w:val="28"/>
        </w:rPr>
        <w:t>
      1) сумма гарантии соответствует равной сумме обеспечения конкурсной заявки, предоставленного победителем конкурса в рамках проведения конкурса по выбору частного партнера в размере 0,1% от стоимости объекта ГЧП;</w:t>
      </w:r>
    </w:p>
    <w:bookmarkEnd w:id="359"/>
    <w:bookmarkStart w:name="z392" w:id="360"/>
    <w:p>
      <w:pPr>
        <w:spacing w:after="0"/>
        <w:ind w:left="0"/>
        <w:jc w:val="both"/>
      </w:pPr>
      <w:r>
        <w:rPr>
          <w:rFonts w:ascii="Times New Roman"/>
          <w:b w:val="false"/>
          <w:i w:val="false"/>
          <w:color w:val="000000"/>
          <w:sz w:val="28"/>
        </w:rPr>
        <w:t>
      2) ограничение права Частного партнера на совершение расходных операций по эскроу-счету до даты завершения нулевого цикла застройки объекта ГЧП или до даты расторжения Договора в зависимости от того, какая из дат наступила раньше;</w:t>
      </w:r>
    </w:p>
    <w:bookmarkEnd w:id="360"/>
    <w:bookmarkStart w:name="z393" w:id="361"/>
    <w:p>
      <w:pPr>
        <w:spacing w:after="0"/>
        <w:ind w:left="0"/>
        <w:jc w:val="both"/>
      </w:pPr>
      <w:r>
        <w:rPr>
          <w:rFonts w:ascii="Times New Roman"/>
          <w:b w:val="false"/>
          <w:i w:val="false"/>
          <w:color w:val="000000"/>
          <w:sz w:val="28"/>
        </w:rPr>
        <w:t>
      3) перечисление суммы гарантии Государственному партнеру в случае любого нарушения Частным партнером предварительных условий, указанных в пункте 17 Договора, а также в случае строительных обязательств по Договору, начиная с даты регистрации до даты завершения нулевого цикла застройки объекта ГЧП или до даты расторжения Договора в зависимости от того, какая из дат наступила раньше;</w:t>
      </w:r>
    </w:p>
    <w:bookmarkEnd w:id="361"/>
    <w:bookmarkStart w:name="z394" w:id="362"/>
    <w:p>
      <w:pPr>
        <w:spacing w:after="0"/>
        <w:ind w:left="0"/>
        <w:jc w:val="both"/>
      </w:pPr>
      <w:r>
        <w:rPr>
          <w:rFonts w:ascii="Times New Roman"/>
          <w:b w:val="false"/>
          <w:i w:val="false"/>
          <w:color w:val="000000"/>
          <w:sz w:val="28"/>
        </w:rPr>
        <w:t>
      4) гарантия действует в пределах срока действия договора об открытии эскроу-счета.</w:t>
      </w:r>
    </w:p>
    <w:bookmarkEnd w:id="362"/>
    <w:bookmarkStart w:name="z395" w:id="363"/>
    <w:p>
      <w:pPr>
        <w:spacing w:after="0"/>
        <w:ind w:left="0"/>
        <w:jc w:val="left"/>
      </w:pPr>
      <w:r>
        <w:rPr>
          <w:rFonts w:ascii="Times New Roman"/>
          <w:b/>
          <w:i w:val="false"/>
          <w:color w:val="000000"/>
        </w:rPr>
        <w:t xml:space="preserve"> Глава 6. Предварительные условия</w:t>
      </w:r>
    </w:p>
    <w:bookmarkEnd w:id="363"/>
    <w:bookmarkStart w:name="z396" w:id="364"/>
    <w:p>
      <w:pPr>
        <w:spacing w:after="0"/>
        <w:ind w:left="0"/>
        <w:jc w:val="both"/>
      </w:pPr>
      <w:r>
        <w:rPr>
          <w:rFonts w:ascii="Times New Roman"/>
          <w:b w:val="false"/>
          <w:i w:val="false"/>
          <w:color w:val="000000"/>
          <w:sz w:val="28"/>
        </w:rPr>
        <w:t>
      16. Стороны выполняют предварительные условия, указанные в пунктах 17 и 18 Договора не позднее 2 (двух) месяцев с даты регистрации Договора.</w:t>
      </w:r>
    </w:p>
    <w:bookmarkEnd w:id="364"/>
    <w:bookmarkStart w:name="z397" w:id="365"/>
    <w:p>
      <w:pPr>
        <w:spacing w:after="0"/>
        <w:ind w:left="0"/>
        <w:jc w:val="both"/>
      </w:pPr>
      <w:r>
        <w:rPr>
          <w:rFonts w:ascii="Times New Roman"/>
          <w:b w:val="false"/>
          <w:i w:val="false"/>
          <w:color w:val="000000"/>
          <w:sz w:val="28"/>
        </w:rPr>
        <w:t>
      17. Предварительные условия Частного партнера:</w:t>
      </w:r>
    </w:p>
    <w:bookmarkEnd w:id="365"/>
    <w:bookmarkStart w:name="z398" w:id="366"/>
    <w:p>
      <w:pPr>
        <w:spacing w:after="0"/>
        <w:ind w:left="0"/>
        <w:jc w:val="both"/>
      </w:pPr>
      <w:r>
        <w:rPr>
          <w:rFonts w:ascii="Times New Roman"/>
          <w:b w:val="false"/>
          <w:i w:val="false"/>
          <w:color w:val="000000"/>
          <w:sz w:val="28"/>
        </w:rPr>
        <w:t>
      1) при привлечении заемных средств, заключить договоры финансирования и соблюдать все условия, предусмотренные договорами финансирования и предоставить Государственному партнеру надлежащим образом заверенные копии подписанных договоров финансирования, включая все приложения, сопутствующие документы, а также при изменении договоров финансирования копии заключенных дополнительных соглашений, включая все приложения, сопутствующие документы;</w:t>
      </w:r>
    </w:p>
    <w:bookmarkEnd w:id="366"/>
    <w:bookmarkStart w:name="z399" w:id="367"/>
    <w:p>
      <w:pPr>
        <w:spacing w:after="0"/>
        <w:ind w:left="0"/>
        <w:jc w:val="both"/>
      </w:pPr>
      <w:r>
        <w:rPr>
          <w:rFonts w:ascii="Times New Roman"/>
          <w:b w:val="false"/>
          <w:i w:val="false"/>
          <w:color w:val="000000"/>
          <w:sz w:val="28"/>
        </w:rPr>
        <w:t xml:space="preserve">
      2) разработать ПСД с учетом соблюдения требования к объекту ГЧП, предъявляемые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Договору;</w:t>
      </w:r>
    </w:p>
    <w:bookmarkEnd w:id="367"/>
    <w:bookmarkStart w:name="z400" w:id="368"/>
    <w:p>
      <w:pPr>
        <w:spacing w:after="0"/>
        <w:ind w:left="0"/>
        <w:jc w:val="both"/>
      </w:pPr>
      <w:r>
        <w:rPr>
          <w:rFonts w:ascii="Times New Roman"/>
          <w:b w:val="false"/>
          <w:i w:val="false"/>
          <w:color w:val="000000"/>
          <w:sz w:val="28"/>
        </w:rPr>
        <w:t>
      3) получить все разрешения на строительство и предоставить их копии Государственному партнеру;</w:t>
      </w:r>
    </w:p>
    <w:bookmarkEnd w:id="368"/>
    <w:bookmarkStart w:name="z401" w:id="369"/>
    <w:p>
      <w:pPr>
        <w:spacing w:after="0"/>
        <w:ind w:left="0"/>
        <w:jc w:val="both"/>
      </w:pPr>
      <w:r>
        <w:rPr>
          <w:rFonts w:ascii="Times New Roman"/>
          <w:b w:val="false"/>
          <w:i w:val="false"/>
          <w:color w:val="000000"/>
          <w:sz w:val="28"/>
        </w:rPr>
        <w:t>
      4) предоставить Государственному партнеру копии договоров страхования, подтверждающих страховое покрытие, необходимое для начала и реализации строительных работ в соответствии с требованиями к проектированию и строительству.</w:t>
      </w:r>
    </w:p>
    <w:bookmarkEnd w:id="369"/>
    <w:bookmarkStart w:name="z402" w:id="370"/>
    <w:p>
      <w:pPr>
        <w:spacing w:after="0"/>
        <w:ind w:left="0"/>
        <w:jc w:val="both"/>
      </w:pPr>
      <w:r>
        <w:rPr>
          <w:rFonts w:ascii="Times New Roman"/>
          <w:b w:val="false"/>
          <w:i w:val="false"/>
          <w:color w:val="000000"/>
          <w:sz w:val="28"/>
        </w:rPr>
        <w:t>
      18. Предварительные условия Государственного партнера:</w:t>
      </w:r>
    </w:p>
    <w:bookmarkEnd w:id="370"/>
    <w:bookmarkStart w:name="z403" w:id="371"/>
    <w:p>
      <w:pPr>
        <w:spacing w:after="0"/>
        <w:ind w:left="0"/>
        <w:jc w:val="both"/>
      </w:pPr>
      <w:r>
        <w:rPr>
          <w:rFonts w:ascii="Times New Roman"/>
          <w:b w:val="false"/>
          <w:i w:val="false"/>
          <w:color w:val="000000"/>
          <w:sz w:val="28"/>
        </w:rPr>
        <w:t xml:space="preserve">
      1) передача Частному партнеру земельного участка после даты регистрации Договора в течение 2 (двух) месяцев; </w:t>
      </w:r>
    </w:p>
    <w:bookmarkEnd w:id="371"/>
    <w:bookmarkStart w:name="z404" w:id="372"/>
    <w:p>
      <w:pPr>
        <w:spacing w:after="0"/>
        <w:ind w:left="0"/>
        <w:jc w:val="both"/>
      </w:pPr>
      <w:r>
        <w:rPr>
          <w:rFonts w:ascii="Times New Roman"/>
          <w:b w:val="false"/>
          <w:i w:val="false"/>
          <w:color w:val="000000"/>
          <w:sz w:val="28"/>
        </w:rPr>
        <w:t>
      2) рассмотреть ПСД, представленную Частным партнером в течение 10 (десяти) рабочих дней для ее согласования.</w:t>
      </w:r>
    </w:p>
    <w:bookmarkEnd w:id="372"/>
    <w:bookmarkStart w:name="z405" w:id="373"/>
    <w:p>
      <w:pPr>
        <w:spacing w:after="0"/>
        <w:ind w:left="0"/>
        <w:jc w:val="both"/>
      </w:pPr>
      <w:r>
        <w:rPr>
          <w:rFonts w:ascii="Times New Roman"/>
          <w:b w:val="false"/>
          <w:i w:val="false"/>
          <w:color w:val="000000"/>
          <w:sz w:val="28"/>
        </w:rPr>
        <w:t xml:space="preserve">
      19. В случае невыполнения Частным партнером предварительных условий, указанных в пункте 17 Договора по истечении месяца с даты регистрации, Стороны проводят встречу с целью решения того, как выполнить невыполненные предварительные условия. Если стороны не достигают соглашения до истечения 2 (двух) месяцев с даты регистрации: </w:t>
      </w:r>
    </w:p>
    <w:bookmarkEnd w:id="373"/>
    <w:bookmarkStart w:name="z406" w:id="374"/>
    <w:p>
      <w:pPr>
        <w:spacing w:after="0"/>
        <w:ind w:left="0"/>
        <w:jc w:val="both"/>
      </w:pPr>
      <w:r>
        <w:rPr>
          <w:rFonts w:ascii="Times New Roman"/>
          <w:b w:val="false"/>
          <w:i w:val="false"/>
          <w:color w:val="000000"/>
          <w:sz w:val="28"/>
        </w:rPr>
        <w:t>
      1) если какое-либо условие не выполнено по вине Частного партнера, в том числе по вине финансовой организации:</w:t>
      </w:r>
    </w:p>
    <w:bookmarkEnd w:id="374"/>
    <w:bookmarkStart w:name="z407" w:id="375"/>
    <w:p>
      <w:pPr>
        <w:spacing w:after="0"/>
        <w:ind w:left="0"/>
        <w:jc w:val="both"/>
      </w:pPr>
      <w:r>
        <w:rPr>
          <w:rFonts w:ascii="Times New Roman"/>
          <w:b w:val="false"/>
          <w:i w:val="false"/>
          <w:color w:val="000000"/>
          <w:sz w:val="28"/>
        </w:rPr>
        <w:t>
      Государственный партнер расторгает Договор, направив Частному партнеру уведомление за 10 (десять) рабочих дней до даты расторжения, за исключением случая, если в течение такого периода Частный партнер уведомил Государственного партнера, что невыполненные условия были выполнены, и Государственный партнер удостоверился в этом. В последнем случае Договор не расторгается;</w:t>
      </w:r>
    </w:p>
    <w:bookmarkEnd w:id="375"/>
    <w:bookmarkStart w:name="z408" w:id="376"/>
    <w:p>
      <w:pPr>
        <w:spacing w:after="0"/>
        <w:ind w:left="0"/>
        <w:jc w:val="both"/>
      </w:pPr>
      <w:r>
        <w:rPr>
          <w:rFonts w:ascii="Times New Roman"/>
          <w:b w:val="false"/>
          <w:i w:val="false"/>
          <w:color w:val="000000"/>
          <w:sz w:val="28"/>
        </w:rPr>
        <w:t>
      в случае расторжения Договора в соответствии с настоящим подпунктом размер убытков и расходов, понесенных Государственным партнером, считается суммой гарантии, и Государственный партнер выдвигает требование по гарантии и получает выплату в полном объеме;</w:t>
      </w:r>
    </w:p>
    <w:bookmarkEnd w:id="376"/>
    <w:bookmarkStart w:name="z409" w:id="377"/>
    <w:p>
      <w:pPr>
        <w:spacing w:after="0"/>
        <w:ind w:left="0"/>
        <w:jc w:val="both"/>
      </w:pPr>
      <w:r>
        <w:rPr>
          <w:rFonts w:ascii="Times New Roman"/>
          <w:b w:val="false"/>
          <w:i w:val="false"/>
          <w:color w:val="000000"/>
          <w:sz w:val="28"/>
        </w:rPr>
        <w:t>
      2) если какое-либо условие не выполнено по вине Государственного партнера:</w:t>
      </w:r>
    </w:p>
    <w:bookmarkEnd w:id="377"/>
    <w:bookmarkStart w:name="z410" w:id="378"/>
    <w:p>
      <w:pPr>
        <w:spacing w:after="0"/>
        <w:ind w:left="0"/>
        <w:jc w:val="both"/>
      </w:pPr>
      <w:r>
        <w:rPr>
          <w:rFonts w:ascii="Times New Roman"/>
          <w:b w:val="false"/>
          <w:i w:val="false"/>
          <w:color w:val="000000"/>
          <w:sz w:val="28"/>
        </w:rPr>
        <w:t>
      Частный партнер расторгает Договор, направив Государственному партнеру уведомление за 20 (двадцать) рабочих дней до даты расторжения, за исключением случая, если в течение такого периода Государственный партнер уведомил Частного партнера, что невыполненные условия были выполнены, и Частный партнер удостоверился в этом. В последнем случае Договор не расторгается;</w:t>
      </w:r>
    </w:p>
    <w:bookmarkEnd w:id="378"/>
    <w:bookmarkStart w:name="z411" w:id="379"/>
    <w:p>
      <w:pPr>
        <w:spacing w:after="0"/>
        <w:ind w:left="0"/>
        <w:jc w:val="both"/>
      </w:pPr>
      <w:r>
        <w:rPr>
          <w:rFonts w:ascii="Times New Roman"/>
          <w:b w:val="false"/>
          <w:i w:val="false"/>
          <w:color w:val="000000"/>
          <w:sz w:val="28"/>
        </w:rPr>
        <w:t>
      в случае расторжения Договора в соответствии с настоящим подпунктом сумма гарантии, находящаяся на эскроу-счете, возвращается Частному партнеру;</w:t>
      </w:r>
    </w:p>
    <w:bookmarkEnd w:id="379"/>
    <w:bookmarkStart w:name="z412" w:id="380"/>
    <w:p>
      <w:pPr>
        <w:spacing w:after="0"/>
        <w:ind w:left="0"/>
        <w:jc w:val="both"/>
      </w:pPr>
      <w:r>
        <w:rPr>
          <w:rFonts w:ascii="Times New Roman"/>
          <w:b w:val="false"/>
          <w:i w:val="false"/>
          <w:color w:val="000000"/>
          <w:sz w:val="28"/>
        </w:rPr>
        <w:t>
      3) если какое-либо условие не выполнено в связи с обстоятельствами непреодолимой силы (форс-мажор):</w:t>
      </w:r>
    </w:p>
    <w:bookmarkEnd w:id="380"/>
    <w:bookmarkStart w:name="z413" w:id="381"/>
    <w:p>
      <w:pPr>
        <w:spacing w:after="0"/>
        <w:ind w:left="0"/>
        <w:jc w:val="both"/>
      </w:pPr>
      <w:r>
        <w:rPr>
          <w:rFonts w:ascii="Times New Roman"/>
          <w:b w:val="false"/>
          <w:i w:val="false"/>
          <w:color w:val="000000"/>
          <w:sz w:val="28"/>
        </w:rPr>
        <w:t>
      любая Сторона расторгает Договор, направив другой Стороне уведомление за 10 (десять) рабочих дней до даты расторжения;</w:t>
      </w:r>
    </w:p>
    <w:bookmarkEnd w:id="381"/>
    <w:bookmarkStart w:name="z414" w:id="382"/>
    <w:p>
      <w:pPr>
        <w:spacing w:after="0"/>
        <w:ind w:left="0"/>
        <w:jc w:val="both"/>
      </w:pPr>
      <w:r>
        <w:rPr>
          <w:rFonts w:ascii="Times New Roman"/>
          <w:b w:val="false"/>
          <w:i w:val="false"/>
          <w:color w:val="000000"/>
          <w:sz w:val="28"/>
        </w:rPr>
        <w:t>
      в случае расторжения Договора в соответствии с настоящим подпунктом сумма гарантии, находящаяся на эскроу-счете, возвращается Частному партнеру.</w:t>
      </w:r>
    </w:p>
    <w:bookmarkEnd w:id="382"/>
    <w:bookmarkStart w:name="z415" w:id="383"/>
    <w:p>
      <w:pPr>
        <w:spacing w:after="0"/>
        <w:ind w:left="0"/>
        <w:jc w:val="left"/>
      </w:pPr>
      <w:r>
        <w:rPr>
          <w:rFonts w:ascii="Times New Roman"/>
          <w:b/>
          <w:i w:val="false"/>
          <w:color w:val="000000"/>
        </w:rPr>
        <w:t xml:space="preserve"> Глава 7. Порядок предоставления Частному партнеру земельного участка</w:t>
      </w:r>
    </w:p>
    <w:bookmarkEnd w:id="383"/>
    <w:bookmarkStart w:name="z416" w:id="384"/>
    <w:p>
      <w:pPr>
        <w:spacing w:after="0"/>
        <w:ind w:left="0"/>
        <w:jc w:val="both"/>
      </w:pPr>
      <w:r>
        <w:rPr>
          <w:rFonts w:ascii="Times New Roman"/>
          <w:b w:val="false"/>
          <w:i w:val="false"/>
          <w:color w:val="000000"/>
          <w:sz w:val="28"/>
        </w:rPr>
        <w:t>
      20. Государственный партнер в течение 2 (двух) месяцев с даты регистрации Договора принимает все необходимые меры в соответствии с законодательством Республики Казахстан для предоставления Частному партнеру земельного участка во временное безвозмездное землепользование. На дату передачи земельного участка до границы земельного участка подведены инженерные коммуникации, необходимые для строительства и эксплуатации объекта ГЧП.</w:t>
      </w:r>
    </w:p>
    <w:bookmarkEnd w:id="384"/>
    <w:bookmarkStart w:name="z417" w:id="385"/>
    <w:p>
      <w:pPr>
        <w:spacing w:after="0"/>
        <w:ind w:left="0"/>
        <w:jc w:val="both"/>
      </w:pPr>
      <w:r>
        <w:rPr>
          <w:rFonts w:ascii="Times New Roman"/>
          <w:b w:val="false"/>
          <w:i w:val="false"/>
          <w:color w:val="000000"/>
          <w:sz w:val="28"/>
        </w:rPr>
        <w:t>
      21. В случае задержки предоставления со стороны Государственного партнера земельного участка для строительства объекта ГЧП, Частный партнер направляет Государственному партнеру уведомление о невыполнении обязательств.</w:t>
      </w:r>
    </w:p>
    <w:bookmarkEnd w:id="385"/>
    <w:bookmarkStart w:name="z418" w:id="386"/>
    <w:p>
      <w:pPr>
        <w:spacing w:after="0"/>
        <w:ind w:left="0"/>
        <w:jc w:val="both"/>
      </w:pPr>
      <w:r>
        <w:rPr>
          <w:rFonts w:ascii="Times New Roman"/>
          <w:b w:val="false"/>
          <w:i w:val="false"/>
          <w:color w:val="000000"/>
          <w:sz w:val="28"/>
        </w:rPr>
        <w:t>
      22. Государственный партнер исправляет обстоятельство задержки предоставления земельного участка в течение 10 (десяти) рабочих дней (или по истечении более длительного срока, который указан в уведомлении), начиная с даты направления уведомления о невыполнении обязательств.</w:t>
      </w:r>
    </w:p>
    <w:bookmarkEnd w:id="386"/>
    <w:bookmarkStart w:name="z419" w:id="387"/>
    <w:p>
      <w:pPr>
        <w:spacing w:after="0"/>
        <w:ind w:left="0"/>
        <w:jc w:val="both"/>
      </w:pPr>
      <w:r>
        <w:rPr>
          <w:rFonts w:ascii="Times New Roman"/>
          <w:b w:val="false"/>
          <w:i w:val="false"/>
          <w:color w:val="000000"/>
          <w:sz w:val="28"/>
        </w:rPr>
        <w:t>
      23. Предоставление Частному партнеру права на земельный участок на временное безвозмездное пользование в целях исполнения Договора осуществляется в порядке, установленном Земельным кодексом Республики Казахстан.</w:t>
      </w:r>
    </w:p>
    <w:bookmarkEnd w:id="387"/>
    <w:bookmarkStart w:name="z420" w:id="388"/>
    <w:p>
      <w:pPr>
        <w:spacing w:after="0"/>
        <w:ind w:left="0"/>
        <w:jc w:val="both"/>
      </w:pPr>
      <w:r>
        <w:rPr>
          <w:rFonts w:ascii="Times New Roman"/>
          <w:b w:val="false"/>
          <w:i w:val="false"/>
          <w:color w:val="000000"/>
          <w:sz w:val="28"/>
        </w:rPr>
        <w:t>
      24. Право временного безвозмездного пользования земельным участком вступает в силу со дня его государственной регистрации в установленном законодательством Республики Казахстан порядке.</w:t>
      </w:r>
    </w:p>
    <w:bookmarkEnd w:id="388"/>
    <w:bookmarkStart w:name="z421" w:id="389"/>
    <w:p>
      <w:pPr>
        <w:spacing w:after="0"/>
        <w:ind w:left="0"/>
        <w:jc w:val="both"/>
      </w:pPr>
      <w:r>
        <w:rPr>
          <w:rFonts w:ascii="Times New Roman"/>
          <w:b w:val="false"/>
          <w:i w:val="false"/>
          <w:color w:val="000000"/>
          <w:sz w:val="28"/>
        </w:rPr>
        <w:t xml:space="preserve">
      25. Форма описания земельного участка необходимого для строительства объекта ГЧП, в том числе его кадастровый номер, стоимость, местоположение, площадь, описание границ, выписка из государственного земельного кадастра, приведена в </w:t>
      </w:r>
      <w:r>
        <w:rPr>
          <w:rFonts w:ascii="Times New Roman"/>
          <w:b w:val="false"/>
          <w:i w:val="false"/>
          <w:color w:val="000000"/>
          <w:sz w:val="28"/>
        </w:rPr>
        <w:t>приложении 4</w:t>
      </w:r>
      <w:r>
        <w:rPr>
          <w:rFonts w:ascii="Times New Roman"/>
          <w:b w:val="false"/>
          <w:i w:val="false"/>
          <w:color w:val="000000"/>
          <w:sz w:val="28"/>
        </w:rPr>
        <w:t xml:space="preserve"> к Договору.</w:t>
      </w:r>
    </w:p>
    <w:bookmarkEnd w:id="389"/>
    <w:bookmarkStart w:name="z422" w:id="390"/>
    <w:p>
      <w:pPr>
        <w:spacing w:after="0"/>
        <w:ind w:left="0"/>
        <w:jc w:val="both"/>
      </w:pPr>
      <w:r>
        <w:rPr>
          <w:rFonts w:ascii="Times New Roman"/>
          <w:b w:val="false"/>
          <w:i w:val="false"/>
          <w:color w:val="000000"/>
          <w:sz w:val="28"/>
        </w:rPr>
        <w:t>
      26. Частный партнер не передает свои права на земельный участок другим лицам и не сдает земельный участок в субаренду на протяжении срока действия Договора.</w:t>
      </w:r>
    </w:p>
    <w:bookmarkEnd w:id="390"/>
    <w:bookmarkStart w:name="z423" w:id="391"/>
    <w:p>
      <w:pPr>
        <w:spacing w:after="0"/>
        <w:ind w:left="0"/>
        <w:jc w:val="both"/>
      </w:pPr>
      <w:r>
        <w:rPr>
          <w:rFonts w:ascii="Times New Roman"/>
          <w:b w:val="false"/>
          <w:i w:val="false"/>
          <w:color w:val="000000"/>
          <w:sz w:val="28"/>
        </w:rPr>
        <w:t>
      27. Не допускается Частным партнером совершение сделок в отношении права временного безвозмездного пользования земельным участком, предоставленного в рамках Договора.</w:t>
      </w:r>
    </w:p>
    <w:bookmarkEnd w:id="391"/>
    <w:bookmarkStart w:name="z424" w:id="392"/>
    <w:p>
      <w:pPr>
        <w:spacing w:after="0"/>
        <w:ind w:left="0"/>
        <w:jc w:val="left"/>
      </w:pPr>
      <w:r>
        <w:rPr>
          <w:rFonts w:ascii="Times New Roman"/>
          <w:b/>
          <w:i w:val="false"/>
          <w:color w:val="000000"/>
        </w:rPr>
        <w:t xml:space="preserve"> Глава 8. Инвестиции проекта ГЧП</w:t>
      </w:r>
    </w:p>
    <w:bookmarkEnd w:id="392"/>
    <w:bookmarkStart w:name="z425" w:id="393"/>
    <w:p>
      <w:pPr>
        <w:spacing w:after="0"/>
        <w:ind w:left="0"/>
        <w:jc w:val="both"/>
      </w:pPr>
      <w:r>
        <w:rPr>
          <w:rFonts w:ascii="Times New Roman"/>
          <w:b w:val="false"/>
          <w:i w:val="false"/>
          <w:color w:val="000000"/>
          <w:sz w:val="28"/>
        </w:rPr>
        <w:t xml:space="preserve">
      28. Источники проекта ГЧП и график финансирования ГЧП предоставляются Частным партнером по форме, предусмотренной </w:t>
      </w:r>
      <w:r>
        <w:rPr>
          <w:rFonts w:ascii="Times New Roman"/>
          <w:b w:val="false"/>
          <w:i w:val="false"/>
          <w:color w:val="000000"/>
          <w:sz w:val="28"/>
        </w:rPr>
        <w:t>приложением 5</w:t>
      </w:r>
      <w:r>
        <w:rPr>
          <w:rFonts w:ascii="Times New Roman"/>
          <w:b w:val="false"/>
          <w:i w:val="false"/>
          <w:color w:val="000000"/>
          <w:sz w:val="28"/>
        </w:rPr>
        <w:t xml:space="preserve"> к Договору.</w:t>
      </w:r>
    </w:p>
    <w:bookmarkEnd w:id="393"/>
    <w:bookmarkStart w:name="z426" w:id="394"/>
    <w:p>
      <w:pPr>
        <w:spacing w:after="0"/>
        <w:ind w:left="0"/>
        <w:jc w:val="both"/>
      </w:pPr>
      <w:r>
        <w:rPr>
          <w:rFonts w:ascii="Times New Roman"/>
          <w:b w:val="false"/>
          <w:i w:val="false"/>
          <w:color w:val="000000"/>
          <w:sz w:val="28"/>
        </w:rPr>
        <w:t xml:space="preserve">
      29. Источники получения доходов, полученных в результате осуществления деятельности по Договору указаны в </w:t>
      </w:r>
      <w:r>
        <w:rPr>
          <w:rFonts w:ascii="Times New Roman"/>
          <w:b w:val="false"/>
          <w:i w:val="false"/>
          <w:color w:val="000000"/>
          <w:sz w:val="28"/>
        </w:rPr>
        <w:t>главе 18</w:t>
      </w:r>
      <w:r>
        <w:rPr>
          <w:rFonts w:ascii="Times New Roman"/>
          <w:b w:val="false"/>
          <w:i w:val="false"/>
          <w:color w:val="000000"/>
          <w:sz w:val="28"/>
        </w:rPr>
        <w:t xml:space="preserve"> Договора. </w:t>
      </w:r>
    </w:p>
    <w:bookmarkEnd w:id="394"/>
    <w:bookmarkStart w:name="z427" w:id="395"/>
    <w:p>
      <w:pPr>
        <w:spacing w:after="0"/>
        <w:ind w:left="0"/>
        <w:jc w:val="both"/>
      </w:pPr>
      <w:r>
        <w:rPr>
          <w:rFonts w:ascii="Times New Roman"/>
          <w:b w:val="false"/>
          <w:i w:val="false"/>
          <w:color w:val="000000"/>
          <w:sz w:val="28"/>
        </w:rPr>
        <w:t>
      30. Для расчетов по деятельности, связанной с техническим обслуживанием объекта ГЧП, Частный партнер открывает отдельный банковский счет.</w:t>
      </w:r>
    </w:p>
    <w:bookmarkEnd w:id="395"/>
    <w:bookmarkStart w:name="z428" w:id="396"/>
    <w:p>
      <w:pPr>
        <w:spacing w:after="0"/>
        <w:ind w:left="0"/>
        <w:jc w:val="both"/>
      </w:pPr>
      <w:r>
        <w:rPr>
          <w:rFonts w:ascii="Times New Roman"/>
          <w:b w:val="false"/>
          <w:i w:val="false"/>
          <w:color w:val="000000"/>
          <w:sz w:val="28"/>
        </w:rPr>
        <w:t>
      31.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международными или национальными стандартами финансовой отчетности и типовым планом счетов бухгалтерского учета, исходя из их потребностей и особенностей деятельности, Частный партнер принимает учетную политику.</w:t>
      </w:r>
    </w:p>
    <w:bookmarkEnd w:id="396"/>
    <w:bookmarkStart w:name="z429" w:id="397"/>
    <w:p>
      <w:pPr>
        <w:spacing w:after="0"/>
        <w:ind w:left="0"/>
        <w:jc w:val="both"/>
      </w:pPr>
      <w:r>
        <w:rPr>
          <w:rFonts w:ascii="Times New Roman"/>
          <w:b w:val="false"/>
          <w:i w:val="false"/>
          <w:color w:val="000000"/>
          <w:sz w:val="28"/>
        </w:rPr>
        <w:t>
      32. Частный партнер для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организовывает службу внутреннего контроля.</w:t>
      </w:r>
    </w:p>
    <w:bookmarkEnd w:id="397"/>
    <w:bookmarkStart w:name="z430" w:id="398"/>
    <w:p>
      <w:pPr>
        <w:spacing w:after="0"/>
        <w:ind w:left="0"/>
        <w:jc w:val="left"/>
      </w:pPr>
      <w:r>
        <w:rPr>
          <w:rFonts w:ascii="Times New Roman"/>
          <w:b/>
          <w:i w:val="false"/>
          <w:color w:val="000000"/>
        </w:rPr>
        <w:t xml:space="preserve"> Глава 9. Организация управления проектом ГЧП</w:t>
      </w:r>
    </w:p>
    <w:bookmarkEnd w:id="398"/>
    <w:bookmarkStart w:name="z431" w:id="399"/>
    <w:p>
      <w:pPr>
        <w:spacing w:after="0"/>
        <w:ind w:left="0"/>
        <w:jc w:val="both"/>
      </w:pPr>
      <w:r>
        <w:rPr>
          <w:rFonts w:ascii="Times New Roman"/>
          <w:b w:val="false"/>
          <w:i w:val="false"/>
          <w:color w:val="000000"/>
          <w:sz w:val="28"/>
        </w:rPr>
        <w:t xml:space="preserve">
      33. Балансодержателем объекта ГЧП, является ОВПО определяемая Государственным партнером. </w:t>
      </w:r>
    </w:p>
    <w:bookmarkEnd w:id="399"/>
    <w:bookmarkStart w:name="z432" w:id="400"/>
    <w:p>
      <w:pPr>
        <w:spacing w:after="0"/>
        <w:ind w:left="0"/>
        <w:jc w:val="both"/>
      </w:pPr>
      <w:r>
        <w:rPr>
          <w:rFonts w:ascii="Times New Roman"/>
          <w:b w:val="false"/>
          <w:i w:val="false"/>
          <w:color w:val="000000"/>
          <w:sz w:val="28"/>
        </w:rPr>
        <w:t>
      34. Контроль за техническим состоянием объекта ГЧП по управлению проектом ГЧП на стадии строительства осуществляется техническим надзором, на основании договора заключенного с Частным партнером за соблюдением:</w:t>
      </w:r>
    </w:p>
    <w:bookmarkEnd w:id="400"/>
    <w:bookmarkStart w:name="z433" w:id="401"/>
    <w:p>
      <w:pPr>
        <w:spacing w:after="0"/>
        <w:ind w:left="0"/>
        <w:jc w:val="both"/>
      </w:pPr>
      <w:r>
        <w:rPr>
          <w:rFonts w:ascii="Times New Roman"/>
          <w:b w:val="false"/>
          <w:i w:val="false"/>
          <w:color w:val="000000"/>
          <w:sz w:val="28"/>
        </w:rPr>
        <w:t>
      1) проектных решений;</w:t>
      </w:r>
    </w:p>
    <w:bookmarkEnd w:id="401"/>
    <w:bookmarkStart w:name="z434" w:id="402"/>
    <w:p>
      <w:pPr>
        <w:spacing w:after="0"/>
        <w:ind w:left="0"/>
        <w:jc w:val="both"/>
      </w:pPr>
      <w:r>
        <w:rPr>
          <w:rFonts w:ascii="Times New Roman"/>
          <w:b w:val="false"/>
          <w:i w:val="false"/>
          <w:color w:val="000000"/>
          <w:sz w:val="28"/>
        </w:rPr>
        <w:t>
      2) сроков строительства, требований нормативных документов;</w:t>
      </w:r>
    </w:p>
    <w:bookmarkEnd w:id="402"/>
    <w:bookmarkStart w:name="z435" w:id="403"/>
    <w:p>
      <w:pPr>
        <w:spacing w:after="0"/>
        <w:ind w:left="0"/>
        <w:jc w:val="both"/>
      </w:pPr>
      <w:r>
        <w:rPr>
          <w:rFonts w:ascii="Times New Roman"/>
          <w:b w:val="false"/>
          <w:i w:val="false"/>
          <w:color w:val="000000"/>
          <w:sz w:val="28"/>
        </w:rPr>
        <w:t>
      3) качества работ;</w:t>
      </w:r>
    </w:p>
    <w:bookmarkEnd w:id="403"/>
    <w:bookmarkStart w:name="z436" w:id="404"/>
    <w:p>
      <w:pPr>
        <w:spacing w:after="0"/>
        <w:ind w:left="0"/>
        <w:jc w:val="both"/>
      </w:pPr>
      <w:r>
        <w:rPr>
          <w:rFonts w:ascii="Times New Roman"/>
          <w:b w:val="false"/>
          <w:i w:val="false"/>
          <w:color w:val="000000"/>
          <w:sz w:val="28"/>
        </w:rPr>
        <w:t>
      4) соответствия объемов, качества;</w:t>
      </w:r>
    </w:p>
    <w:bookmarkEnd w:id="404"/>
    <w:bookmarkStart w:name="z437" w:id="405"/>
    <w:p>
      <w:pPr>
        <w:spacing w:after="0"/>
        <w:ind w:left="0"/>
        <w:jc w:val="both"/>
      </w:pPr>
      <w:r>
        <w:rPr>
          <w:rFonts w:ascii="Times New Roman"/>
          <w:b w:val="false"/>
          <w:i w:val="false"/>
          <w:color w:val="000000"/>
          <w:sz w:val="28"/>
        </w:rPr>
        <w:t>
      5) соответствия ПСД, нормативам;</w:t>
      </w:r>
    </w:p>
    <w:bookmarkEnd w:id="405"/>
    <w:bookmarkStart w:name="z438" w:id="406"/>
    <w:p>
      <w:pPr>
        <w:spacing w:after="0"/>
        <w:ind w:left="0"/>
        <w:jc w:val="both"/>
      </w:pPr>
      <w:r>
        <w:rPr>
          <w:rFonts w:ascii="Times New Roman"/>
          <w:b w:val="false"/>
          <w:i w:val="false"/>
          <w:color w:val="000000"/>
          <w:sz w:val="28"/>
        </w:rPr>
        <w:t>
      6) промежуточной приемке этапов выполненных работ;</w:t>
      </w:r>
    </w:p>
    <w:bookmarkEnd w:id="406"/>
    <w:bookmarkStart w:name="z439" w:id="407"/>
    <w:p>
      <w:pPr>
        <w:spacing w:after="0"/>
        <w:ind w:left="0"/>
        <w:jc w:val="both"/>
      </w:pPr>
      <w:r>
        <w:rPr>
          <w:rFonts w:ascii="Times New Roman"/>
          <w:b w:val="false"/>
          <w:i w:val="false"/>
          <w:color w:val="000000"/>
          <w:sz w:val="28"/>
        </w:rPr>
        <w:t>
      7) своевременного устранения дефектов.</w:t>
      </w:r>
    </w:p>
    <w:bookmarkEnd w:id="407"/>
    <w:bookmarkStart w:name="z440" w:id="408"/>
    <w:p>
      <w:pPr>
        <w:spacing w:after="0"/>
        <w:ind w:left="0"/>
        <w:jc w:val="both"/>
      </w:pPr>
      <w:r>
        <w:rPr>
          <w:rFonts w:ascii="Times New Roman"/>
          <w:b w:val="false"/>
          <w:i w:val="false"/>
          <w:color w:val="000000"/>
          <w:sz w:val="28"/>
        </w:rPr>
        <w:t>
      35. Частный партнер разрабатывает и утверждает план по управлению объектом ГЧП, в том числе включающий управление персоналом, управление рисками, управление качеством, управление финансами, управление ресурсами.</w:t>
      </w:r>
    </w:p>
    <w:bookmarkEnd w:id="408"/>
    <w:bookmarkStart w:name="z441" w:id="409"/>
    <w:p>
      <w:pPr>
        <w:spacing w:after="0"/>
        <w:ind w:left="0"/>
        <w:jc w:val="both"/>
      </w:pPr>
      <w:r>
        <w:rPr>
          <w:rFonts w:ascii="Times New Roman"/>
          <w:b w:val="false"/>
          <w:i w:val="false"/>
          <w:color w:val="000000"/>
          <w:sz w:val="28"/>
        </w:rPr>
        <w:t xml:space="preserve">
      36. Контроль за техническим обслуживанием по проекту ГЧП осуществляется Государственным партнером согласно Договору и в установленном законодательством порядке. </w:t>
      </w:r>
    </w:p>
    <w:bookmarkEnd w:id="409"/>
    <w:bookmarkStart w:name="z442" w:id="410"/>
    <w:p>
      <w:pPr>
        <w:spacing w:after="0"/>
        <w:ind w:left="0"/>
        <w:jc w:val="left"/>
      </w:pPr>
      <w:r>
        <w:rPr>
          <w:rFonts w:ascii="Times New Roman"/>
          <w:b/>
          <w:i w:val="false"/>
          <w:color w:val="000000"/>
        </w:rPr>
        <w:t xml:space="preserve"> Глава 10. Разрешения на строительство объекта ГЧП</w:t>
      </w:r>
    </w:p>
    <w:bookmarkEnd w:id="410"/>
    <w:bookmarkStart w:name="z443" w:id="411"/>
    <w:p>
      <w:pPr>
        <w:spacing w:after="0"/>
        <w:ind w:left="0"/>
        <w:jc w:val="both"/>
      </w:pPr>
      <w:r>
        <w:rPr>
          <w:rFonts w:ascii="Times New Roman"/>
          <w:b w:val="false"/>
          <w:i w:val="false"/>
          <w:color w:val="000000"/>
          <w:sz w:val="28"/>
        </w:rPr>
        <w:t>
      37. Частный партнер получает, поддерживает в силе и продлевает все разрешения, которые требуются для строительства и технического обслуживания объекта ГЧП в соответствии с законодательством Республики Казахстан, включая сертификаты и одобрения государственных органов, контролирующих строительство или техническое обслуживания объекта ГЧП. Частный партнер несет все расходы (включая пошлины и налоги) в связи с подготовкой ходатайств о выдаче и получении разрешений.</w:t>
      </w:r>
    </w:p>
    <w:bookmarkEnd w:id="411"/>
    <w:bookmarkStart w:name="z444" w:id="412"/>
    <w:p>
      <w:pPr>
        <w:spacing w:after="0"/>
        <w:ind w:left="0"/>
        <w:jc w:val="both"/>
      </w:pPr>
      <w:r>
        <w:rPr>
          <w:rFonts w:ascii="Times New Roman"/>
          <w:b w:val="false"/>
          <w:i w:val="false"/>
          <w:color w:val="000000"/>
          <w:sz w:val="28"/>
        </w:rPr>
        <w:t>
      38. Государственный партнер оказывает содействие Частному партнеру в пределах своей компетенции, необходимое для получения разрешений. Настоящий пункт не устанавливает обязательства Государственного партнера получить какое-либо разрешение для Частного партнера.</w:t>
      </w:r>
    </w:p>
    <w:bookmarkEnd w:id="412"/>
    <w:bookmarkStart w:name="z445" w:id="413"/>
    <w:p>
      <w:pPr>
        <w:spacing w:after="0"/>
        <w:ind w:left="0"/>
        <w:jc w:val="left"/>
      </w:pPr>
      <w:r>
        <w:rPr>
          <w:rFonts w:ascii="Times New Roman"/>
          <w:b/>
          <w:i w:val="false"/>
          <w:color w:val="000000"/>
        </w:rPr>
        <w:t xml:space="preserve"> Глава 11. Организация строительства объекта ГЧП</w:t>
      </w:r>
    </w:p>
    <w:bookmarkEnd w:id="413"/>
    <w:bookmarkStart w:name="z446" w:id="414"/>
    <w:p>
      <w:pPr>
        <w:spacing w:after="0"/>
        <w:ind w:left="0"/>
        <w:jc w:val="both"/>
      </w:pPr>
      <w:r>
        <w:rPr>
          <w:rFonts w:ascii="Times New Roman"/>
          <w:b w:val="false"/>
          <w:i w:val="false"/>
          <w:color w:val="000000"/>
          <w:sz w:val="28"/>
        </w:rPr>
        <w:t>
      39. Частный партнер строит объект ГЧП в порядке, установленном законодательством Республики Казахстан и в соответствии с ПСД.</w:t>
      </w:r>
    </w:p>
    <w:bookmarkEnd w:id="414"/>
    <w:bookmarkStart w:name="z447" w:id="415"/>
    <w:p>
      <w:pPr>
        <w:spacing w:after="0"/>
        <w:ind w:left="0"/>
        <w:jc w:val="both"/>
      </w:pPr>
      <w:r>
        <w:rPr>
          <w:rFonts w:ascii="Times New Roman"/>
          <w:b w:val="false"/>
          <w:i w:val="false"/>
          <w:color w:val="000000"/>
          <w:sz w:val="28"/>
        </w:rPr>
        <w:t>
      40. Строительными условиями являются следующее:</w:t>
      </w:r>
    </w:p>
    <w:bookmarkEnd w:id="415"/>
    <w:bookmarkStart w:name="z448" w:id="416"/>
    <w:p>
      <w:pPr>
        <w:spacing w:after="0"/>
        <w:ind w:left="0"/>
        <w:jc w:val="both"/>
      </w:pPr>
      <w:r>
        <w:rPr>
          <w:rFonts w:ascii="Times New Roman"/>
          <w:b w:val="false"/>
          <w:i w:val="false"/>
          <w:color w:val="000000"/>
          <w:sz w:val="28"/>
        </w:rPr>
        <w:t>
      1) срок строительных работ;</w:t>
      </w:r>
    </w:p>
    <w:bookmarkEnd w:id="416"/>
    <w:bookmarkStart w:name="z449" w:id="417"/>
    <w:p>
      <w:pPr>
        <w:spacing w:after="0"/>
        <w:ind w:left="0"/>
        <w:jc w:val="both"/>
      </w:pPr>
      <w:r>
        <w:rPr>
          <w:rFonts w:ascii="Times New Roman"/>
          <w:b w:val="false"/>
          <w:i w:val="false"/>
          <w:color w:val="000000"/>
          <w:sz w:val="28"/>
        </w:rPr>
        <w:t>
      2) требования по ПСД.</w:t>
      </w:r>
    </w:p>
    <w:bookmarkEnd w:id="417"/>
    <w:bookmarkStart w:name="z450" w:id="418"/>
    <w:p>
      <w:pPr>
        <w:spacing w:after="0"/>
        <w:ind w:left="0"/>
        <w:jc w:val="both"/>
      </w:pPr>
      <w:r>
        <w:rPr>
          <w:rFonts w:ascii="Times New Roman"/>
          <w:b w:val="false"/>
          <w:i w:val="false"/>
          <w:color w:val="000000"/>
          <w:sz w:val="28"/>
        </w:rPr>
        <w:t>
      41. В случае нарушения Частным партнером строительных условий по истечении месяца с даты начала строительных работ, Стороны проводят встречу с целью решения того, как выполнить невыполненные строительные условия.</w:t>
      </w:r>
    </w:p>
    <w:bookmarkEnd w:id="418"/>
    <w:bookmarkStart w:name="z451" w:id="419"/>
    <w:p>
      <w:pPr>
        <w:spacing w:after="0"/>
        <w:ind w:left="0"/>
        <w:jc w:val="both"/>
      </w:pPr>
      <w:r>
        <w:rPr>
          <w:rFonts w:ascii="Times New Roman"/>
          <w:b w:val="false"/>
          <w:i w:val="false"/>
          <w:color w:val="000000"/>
          <w:sz w:val="28"/>
        </w:rPr>
        <w:t xml:space="preserve">
      42. В случае неисполнения частным партнером строительных условий в размере не более тридцати процентов от работ, товаров и услуг строительных работ в течение 6 (шести) последовательных месяцев Государственный партнер в одностороннем порядке досрочно расторгает договор ГЧП с Частным партнером, путем замены стороны в договоре ГЧП, в порядке, предусмотренном </w:t>
      </w:r>
      <w:r>
        <w:rPr>
          <w:rFonts w:ascii="Times New Roman"/>
          <w:b w:val="false"/>
          <w:i w:val="false"/>
          <w:color w:val="000000"/>
          <w:sz w:val="28"/>
        </w:rPr>
        <w:t>пунктом 107</w:t>
      </w:r>
      <w:r>
        <w:rPr>
          <w:rFonts w:ascii="Times New Roman"/>
          <w:b w:val="false"/>
          <w:i w:val="false"/>
          <w:color w:val="000000"/>
          <w:sz w:val="28"/>
        </w:rPr>
        <w:t xml:space="preserve"> Договора.</w:t>
      </w:r>
    </w:p>
    <w:bookmarkEnd w:id="419"/>
    <w:bookmarkStart w:name="z452" w:id="420"/>
    <w:p>
      <w:pPr>
        <w:spacing w:after="0"/>
        <w:ind w:left="0"/>
        <w:jc w:val="both"/>
      </w:pPr>
      <w:r>
        <w:rPr>
          <w:rFonts w:ascii="Times New Roman"/>
          <w:b w:val="false"/>
          <w:i w:val="false"/>
          <w:color w:val="000000"/>
          <w:sz w:val="28"/>
        </w:rPr>
        <w:t>
      43. В случае просрочки даты планового завершения строительства объекта ГЧП, Государственный партнер предоставляет дополнительный срок 2 (два) месяца для завершения строительных работ. При этом Государственный партнер по истечении 20 (двадцати) рабочих дней с даты планового завершения строительства объекта ГЧП взимает штрафы за просрочку в размере 0,001 % за каждый день от стоимости объекта ГЧП. При этом общая сумма неустойки (пени) не должна превышать 0,1 % от стоимости объекта ГЧП.</w:t>
      </w:r>
    </w:p>
    <w:bookmarkEnd w:id="420"/>
    <w:bookmarkStart w:name="z453" w:id="421"/>
    <w:p>
      <w:pPr>
        <w:spacing w:after="0"/>
        <w:ind w:left="0"/>
        <w:jc w:val="both"/>
      </w:pPr>
      <w:r>
        <w:rPr>
          <w:rFonts w:ascii="Times New Roman"/>
          <w:b w:val="false"/>
          <w:i w:val="false"/>
          <w:color w:val="000000"/>
          <w:sz w:val="28"/>
        </w:rPr>
        <w:t>
      44. Строительство объекта ГЧП осуществляется за счет:</w:t>
      </w:r>
    </w:p>
    <w:bookmarkEnd w:id="421"/>
    <w:bookmarkStart w:name="z454" w:id="422"/>
    <w:p>
      <w:pPr>
        <w:spacing w:after="0"/>
        <w:ind w:left="0"/>
        <w:jc w:val="both"/>
      </w:pPr>
      <w:r>
        <w:rPr>
          <w:rFonts w:ascii="Times New Roman"/>
          <w:b w:val="false"/>
          <w:i w:val="false"/>
          <w:color w:val="000000"/>
          <w:sz w:val="28"/>
        </w:rPr>
        <w:t>
      1) средств государственного партнера в размере не более тридцати процентов от сметной стоимости строительства объекта ГЧП;</w:t>
      </w:r>
    </w:p>
    <w:bookmarkEnd w:id="422"/>
    <w:bookmarkStart w:name="z455" w:id="423"/>
    <w:p>
      <w:pPr>
        <w:spacing w:after="0"/>
        <w:ind w:left="0"/>
        <w:jc w:val="both"/>
      </w:pPr>
      <w:r>
        <w:rPr>
          <w:rFonts w:ascii="Times New Roman"/>
          <w:b w:val="false"/>
          <w:i w:val="false"/>
          <w:color w:val="000000"/>
          <w:sz w:val="28"/>
        </w:rPr>
        <w:t>
      2) собственных средств частного партнера;</w:t>
      </w:r>
    </w:p>
    <w:bookmarkEnd w:id="423"/>
    <w:bookmarkStart w:name="z456" w:id="424"/>
    <w:p>
      <w:pPr>
        <w:spacing w:after="0"/>
        <w:ind w:left="0"/>
        <w:jc w:val="both"/>
      </w:pPr>
      <w:r>
        <w:rPr>
          <w:rFonts w:ascii="Times New Roman"/>
          <w:b w:val="false"/>
          <w:i w:val="false"/>
          <w:color w:val="000000"/>
          <w:sz w:val="28"/>
        </w:rPr>
        <w:t>
      3) средств, заимствованных в порядке, установленном законодательством Республики Казахстан (при необходимости).</w:t>
      </w:r>
    </w:p>
    <w:bookmarkEnd w:id="424"/>
    <w:bookmarkStart w:name="z457" w:id="425"/>
    <w:p>
      <w:pPr>
        <w:spacing w:after="0"/>
        <w:ind w:left="0"/>
        <w:jc w:val="both"/>
      </w:pPr>
      <w:r>
        <w:rPr>
          <w:rFonts w:ascii="Times New Roman"/>
          <w:b w:val="false"/>
          <w:i w:val="false"/>
          <w:color w:val="000000"/>
          <w:sz w:val="28"/>
        </w:rPr>
        <w:t xml:space="preserve">
      Финансирование, предусмотренное подпунктом 1) настоящего пункта осуществляется за исключением коммерческих помещений, передаваемых в собственность частного партнера после ввода в эксплуатацию объекта ГЧП. </w:t>
      </w:r>
    </w:p>
    <w:bookmarkEnd w:id="425"/>
    <w:bookmarkStart w:name="z458" w:id="426"/>
    <w:p>
      <w:pPr>
        <w:spacing w:after="0"/>
        <w:ind w:left="0"/>
        <w:jc w:val="both"/>
      </w:pPr>
      <w:r>
        <w:rPr>
          <w:rFonts w:ascii="Times New Roman"/>
          <w:b w:val="false"/>
          <w:i w:val="false"/>
          <w:color w:val="000000"/>
          <w:sz w:val="28"/>
        </w:rPr>
        <w:t>
      45. Частный партнер обеспечивает техническое обслуживание объекта ГЧП, надлежащее качество предоставленных им материалов и оборудования.</w:t>
      </w:r>
    </w:p>
    <w:bookmarkEnd w:id="426"/>
    <w:bookmarkStart w:name="z459" w:id="427"/>
    <w:p>
      <w:pPr>
        <w:spacing w:after="0"/>
        <w:ind w:left="0"/>
        <w:jc w:val="both"/>
      </w:pPr>
      <w:r>
        <w:rPr>
          <w:rFonts w:ascii="Times New Roman"/>
          <w:b w:val="false"/>
          <w:i w:val="false"/>
          <w:color w:val="000000"/>
          <w:sz w:val="28"/>
        </w:rPr>
        <w:t>
      46. Частный партнер обеспечивает Государственному партнеру и уполномоченным им лицам свободный доступ к объекту ГЧП.</w:t>
      </w:r>
    </w:p>
    <w:bookmarkEnd w:id="427"/>
    <w:bookmarkStart w:name="z460" w:id="428"/>
    <w:p>
      <w:pPr>
        <w:spacing w:after="0"/>
        <w:ind w:left="0"/>
        <w:jc w:val="both"/>
      </w:pPr>
      <w:r>
        <w:rPr>
          <w:rFonts w:ascii="Times New Roman"/>
          <w:b w:val="false"/>
          <w:i w:val="false"/>
          <w:color w:val="000000"/>
          <w:sz w:val="28"/>
        </w:rPr>
        <w:t>
      47. Частный партнер по согласованию с техническим надзором привлекает к выполнению работ по строительству объекта ГЧП третьих лиц (в случае необходимости возможно указание конкретных привлекаемых лиц).</w:t>
      </w:r>
    </w:p>
    <w:bookmarkEnd w:id="428"/>
    <w:bookmarkStart w:name="z461" w:id="429"/>
    <w:p>
      <w:pPr>
        <w:spacing w:after="0"/>
        <w:ind w:left="0"/>
        <w:jc w:val="both"/>
      </w:pPr>
      <w:r>
        <w:rPr>
          <w:rFonts w:ascii="Times New Roman"/>
          <w:b w:val="false"/>
          <w:i w:val="false"/>
          <w:color w:val="000000"/>
          <w:sz w:val="28"/>
        </w:rPr>
        <w:t>
      48. Частный партнер обеспечивает качество строительных работ в период действия Договора.</w:t>
      </w:r>
    </w:p>
    <w:bookmarkEnd w:id="429"/>
    <w:bookmarkStart w:name="z462" w:id="430"/>
    <w:p>
      <w:pPr>
        <w:spacing w:after="0"/>
        <w:ind w:left="0"/>
        <w:jc w:val="both"/>
      </w:pPr>
      <w:r>
        <w:rPr>
          <w:rFonts w:ascii="Times New Roman"/>
          <w:b w:val="false"/>
          <w:i w:val="false"/>
          <w:color w:val="000000"/>
          <w:sz w:val="28"/>
        </w:rPr>
        <w:t>
      49. В период строительных работ Частный партнер ежемесячно предоставляет Государственному партнеру отчет о строительстве, содержащий сведения о выполнении строительных работ и их соответствии ПСД.</w:t>
      </w:r>
    </w:p>
    <w:bookmarkEnd w:id="430"/>
    <w:bookmarkStart w:name="z463" w:id="431"/>
    <w:p>
      <w:pPr>
        <w:spacing w:after="0"/>
        <w:ind w:left="0"/>
        <w:jc w:val="both"/>
      </w:pPr>
      <w:r>
        <w:rPr>
          <w:rFonts w:ascii="Times New Roman"/>
          <w:b w:val="false"/>
          <w:i w:val="false"/>
          <w:color w:val="000000"/>
          <w:sz w:val="28"/>
        </w:rPr>
        <w:t>
      50. Отчеты о строительстве содержат информацию о порядке производства работ, использованных строительных материалах и строительных расходах. Отчеты о строительстве подаются в произвольной форме, приемлемой для Частного партнера в его отношениях с генеральным подрядчиком или кредиторами.</w:t>
      </w:r>
    </w:p>
    <w:bookmarkEnd w:id="431"/>
    <w:bookmarkStart w:name="z464" w:id="432"/>
    <w:p>
      <w:pPr>
        <w:spacing w:after="0"/>
        <w:ind w:left="0"/>
        <w:jc w:val="both"/>
      </w:pPr>
      <w:r>
        <w:rPr>
          <w:rFonts w:ascii="Times New Roman"/>
          <w:b w:val="false"/>
          <w:i w:val="false"/>
          <w:color w:val="000000"/>
          <w:sz w:val="28"/>
        </w:rPr>
        <w:t>
      51. Государственный партнер оказывает Частному партнеру содействие при организации выполнения работ по строительству объекта ГЧП.</w:t>
      </w:r>
    </w:p>
    <w:bookmarkEnd w:id="432"/>
    <w:bookmarkStart w:name="z465" w:id="433"/>
    <w:p>
      <w:pPr>
        <w:spacing w:after="0"/>
        <w:ind w:left="0"/>
        <w:jc w:val="both"/>
      </w:pPr>
      <w:r>
        <w:rPr>
          <w:rFonts w:ascii="Times New Roman"/>
          <w:b w:val="false"/>
          <w:i w:val="false"/>
          <w:color w:val="000000"/>
          <w:sz w:val="28"/>
        </w:rPr>
        <w:t>
      52. При обнаружении Государственным партнером несоответствия ПСД требованиям, установленным Договором, Частный партнер со дня получения соответствующего уведомления до дня внесения необходимых изменений в ПСД приостанавливает работу по строительству объекта ГЧП.</w:t>
      </w:r>
    </w:p>
    <w:bookmarkEnd w:id="433"/>
    <w:bookmarkStart w:name="z466" w:id="434"/>
    <w:p>
      <w:pPr>
        <w:spacing w:after="0"/>
        <w:ind w:left="0"/>
        <w:jc w:val="both"/>
      </w:pPr>
      <w:r>
        <w:rPr>
          <w:rFonts w:ascii="Times New Roman"/>
          <w:b w:val="false"/>
          <w:i w:val="false"/>
          <w:color w:val="000000"/>
          <w:sz w:val="28"/>
        </w:rPr>
        <w:t>
      53. Частный партнер вводит объект ГЧП в эксплуатацию в порядке, установленном Договором и законодательством Республики Казахстан, в соответствии с технико-экономическими спецификациями, указанными в Договоре.</w:t>
      </w:r>
    </w:p>
    <w:bookmarkEnd w:id="434"/>
    <w:bookmarkStart w:name="z467" w:id="435"/>
    <w:p>
      <w:pPr>
        <w:spacing w:after="0"/>
        <w:ind w:left="0"/>
        <w:jc w:val="both"/>
      </w:pPr>
      <w:r>
        <w:rPr>
          <w:rFonts w:ascii="Times New Roman"/>
          <w:b w:val="false"/>
          <w:i w:val="false"/>
          <w:color w:val="000000"/>
          <w:sz w:val="28"/>
        </w:rPr>
        <w:t>
      54. При обнаружении Частным партнером не зависящих от Сторон обстоятельств, делающих невозможным строительство и ввод в эксплуатацию объекта ГЧП в сроки, установленные Договором, Частный партнер немедленно уведомляет Государственного партнера об указанных обстоятельствах в целях согласования дальнейших действий Сторон по исполнению Договора.</w:t>
      </w:r>
    </w:p>
    <w:bookmarkEnd w:id="435"/>
    <w:bookmarkStart w:name="z468" w:id="436"/>
    <w:p>
      <w:pPr>
        <w:spacing w:after="0"/>
        <w:ind w:left="0"/>
        <w:jc w:val="both"/>
      </w:pPr>
      <w:r>
        <w:rPr>
          <w:rFonts w:ascii="Times New Roman"/>
          <w:b w:val="false"/>
          <w:i w:val="false"/>
          <w:color w:val="000000"/>
          <w:sz w:val="28"/>
        </w:rPr>
        <w:t>
      55. Частный партнер в случае необходимости проектирует, строит и обслуживает временную объездную дорогу, обеспечивающую проезд транспортных средств в течение всего периода строительства объекта ГЧП. Такие расходы относятся к стоимости строительства объекта ГЧП.</w:t>
      </w:r>
    </w:p>
    <w:bookmarkEnd w:id="436"/>
    <w:bookmarkStart w:name="z469" w:id="437"/>
    <w:p>
      <w:pPr>
        <w:spacing w:after="0"/>
        <w:ind w:left="0"/>
        <w:jc w:val="both"/>
      </w:pPr>
      <w:r>
        <w:rPr>
          <w:rFonts w:ascii="Times New Roman"/>
          <w:b w:val="false"/>
          <w:i w:val="false"/>
          <w:color w:val="000000"/>
          <w:sz w:val="28"/>
        </w:rPr>
        <w:t>
      56. Частный партнер, в срок 15 (пятнадцать) рабочих дней по согласованию Сторон, представляет смету расходов на выполнение работ, а также график выполнения дополнительных работ. При этом Государственный партнер сообщает Частному партнеру об их утверждении или отказе в кратчайшие сроки, не превышающие 10 (десять) календарных дней со дня получения соответствующих документов.</w:t>
      </w:r>
    </w:p>
    <w:bookmarkEnd w:id="437"/>
    <w:bookmarkStart w:name="z470" w:id="438"/>
    <w:p>
      <w:pPr>
        <w:spacing w:after="0"/>
        <w:ind w:left="0"/>
        <w:jc w:val="left"/>
      </w:pPr>
      <w:r>
        <w:rPr>
          <w:rFonts w:ascii="Times New Roman"/>
          <w:b/>
          <w:i w:val="false"/>
          <w:color w:val="000000"/>
        </w:rPr>
        <w:t xml:space="preserve"> Глава 12. Археологические находки</w:t>
      </w:r>
    </w:p>
    <w:bookmarkEnd w:id="438"/>
    <w:bookmarkStart w:name="z471" w:id="439"/>
    <w:p>
      <w:pPr>
        <w:spacing w:after="0"/>
        <w:ind w:left="0"/>
        <w:jc w:val="both"/>
      </w:pPr>
      <w:r>
        <w:rPr>
          <w:rFonts w:ascii="Times New Roman"/>
          <w:b w:val="false"/>
          <w:i w:val="false"/>
          <w:color w:val="000000"/>
          <w:sz w:val="28"/>
        </w:rPr>
        <w:t>
      57. В случае обнаружения археологических находок (ископаемых и памятников древности) Частный партнер:</w:t>
      </w:r>
    </w:p>
    <w:bookmarkEnd w:id="439"/>
    <w:bookmarkStart w:name="z472" w:id="440"/>
    <w:p>
      <w:pPr>
        <w:spacing w:after="0"/>
        <w:ind w:left="0"/>
        <w:jc w:val="both"/>
      </w:pPr>
      <w:r>
        <w:rPr>
          <w:rFonts w:ascii="Times New Roman"/>
          <w:b w:val="false"/>
          <w:i w:val="false"/>
          <w:color w:val="000000"/>
          <w:sz w:val="28"/>
        </w:rPr>
        <w:t>
      1) в течение 10 (десяти) рабочих дней сообщает Государственному партнеру об обнаружении таковых;</w:t>
      </w:r>
    </w:p>
    <w:bookmarkEnd w:id="440"/>
    <w:bookmarkStart w:name="z473" w:id="441"/>
    <w:p>
      <w:pPr>
        <w:spacing w:after="0"/>
        <w:ind w:left="0"/>
        <w:jc w:val="both"/>
      </w:pPr>
      <w:r>
        <w:rPr>
          <w:rFonts w:ascii="Times New Roman"/>
          <w:b w:val="false"/>
          <w:i w:val="false"/>
          <w:color w:val="000000"/>
          <w:sz w:val="28"/>
        </w:rPr>
        <w:t>
      2) принимает меры предосторожности, чтобы предотвратить разрушение или повреждение обнаруженных археологических находок;</w:t>
      </w:r>
    </w:p>
    <w:bookmarkEnd w:id="441"/>
    <w:bookmarkStart w:name="z474" w:id="442"/>
    <w:p>
      <w:pPr>
        <w:spacing w:after="0"/>
        <w:ind w:left="0"/>
        <w:jc w:val="both"/>
      </w:pPr>
      <w:r>
        <w:rPr>
          <w:rFonts w:ascii="Times New Roman"/>
          <w:b w:val="false"/>
          <w:i w:val="false"/>
          <w:color w:val="000000"/>
          <w:sz w:val="28"/>
        </w:rPr>
        <w:t>
      3) выводит и извлекает обнаруженные археологические находки за счет собственных средств, при соблюдении всех соответствующих процедур безопасности, которые включают в себя любые меры по охране здоровья и безопасности при строительстве объекта ГЧП и любых инструкций по безопасности на участке;</w:t>
      </w:r>
    </w:p>
    <w:bookmarkEnd w:id="442"/>
    <w:bookmarkStart w:name="z475" w:id="443"/>
    <w:p>
      <w:pPr>
        <w:spacing w:after="0"/>
        <w:ind w:left="0"/>
        <w:jc w:val="both"/>
      </w:pPr>
      <w:r>
        <w:rPr>
          <w:rFonts w:ascii="Times New Roman"/>
          <w:b w:val="false"/>
          <w:i w:val="false"/>
          <w:color w:val="000000"/>
          <w:sz w:val="28"/>
        </w:rPr>
        <w:t>
      4) соблюдает все требования законодательства в отношении сохранения обнаруженных археологических находок, совершения любых действий и проведения применимых процедур.</w:t>
      </w:r>
    </w:p>
    <w:bookmarkEnd w:id="443"/>
    <w:bookmarkStart w:name="z476" w:id="444"/>
    <w:p>
      <w:pPr>
        <w:spacing w:after="0"/>
        <w:ind w:left="0"/>
        <w:jc w:val="both"/>
      </w:pPr>
      <w:r>
        <w:rPr>
          <w:rFonts w:ascii="Times New Roman"/>
          <w:b w:val="false"/>
          <w:i w:val="false"/>
          <w:color w:val="000000"/>
          <w:sz w:val="28"/>
        </w:rPr>
        <w:t>
      58. Государственный партнер в течение 10 (десяти) рабочих дней после получения уведомления об археологической находке от Частного партнера принимает решение о приостановке строительства и извещает о принятом решении Частного партнера и соответствующий уполномоченный орган.</w:t>
      </w:r>
    </w:p>
    <w:bookmarkEnd w:id="444"/>
    <w:bookmarkStart w:name="z477" w:id="445"/>
    <w:p>
      <w:pPr>
        <w:spacing w:after="0"/>
        <w:ind w:left="0"/>
        <w:jc w:val="both"/>
      </w:pPr>
      <w:r>
        <w:rPr>
          <w:rFonts w:ascii="Times New Roman"/>
          <w:b w:val="false"/>
          <w:i w:val="false"/>
          <w:color w:val="000000"/>
          <w:sz w:val="28"/>
        </w:rPr>
        <w:t>
      59. Приостановление строительных работ по причине обнаружения археологических находок считаются форс-мажорными обстоятельствами.</w:t>
      </w:r>
    </w:p>
    <w:bookmarkEnd w:id="445"/>
    <w:bookmarkStart w:name="z478" w:id="446"/>
    <w:p>
      <w:pPr>
        <w:spacing w:after="0"/>
        <w:ind w:left="0"/>
        <w:jc w:val="both"/>
      </w:pPr>
      <w:r>
        <w:rPr>
          <w:rFonts w:ascii="Times New Roman"/>
          <w:b w:val="false"/>
          <w:i w:val="false"/>
          <w:color w:val="000000"/>
          <w:sz w:val="28"/>
        </w:rPr>
        <w:t>
      60. На основании решения Государственного партнера строительные работы приостанавливаются на срок, не более 10 (десяти) рабочих дней.</w:t>
      </w:r>
    </w:p>
    <w:bookmarkEnd w:id="446"/>
    <w:bookmarkStart w:name="z479" w:id="447"/>
    <w:p>
      <w:pPr>
        <w:spacing w:after="0"/>
        <w:ind w:left="0"/>
        <w:jc w:val="both"/>
      </w:pPr>
      <w:r>
        <w:rPr>
          <w:rFonts w:ascii="Times New Roman"/>
          <w:b w:val="false"/>
          <w:i w:val="false"/>
          <w:color w:val="000000"/>
          <w:sz w:val="28"/>
        </w:rPr>
        <w:t>
      61. Частный партнер учитывает любые рекомендации Государственного партнера и соблюдает положения законодательства в отношении любых археологических исследований или исследований на участке.</w:t>
      </w:r>
    </w:p>
    <w:bookmarkEnd w:id="447"/>
    <w:bookmarkStart w:name="z480" w:id="448"/>
    <w:p>
      <w:pPr>
        <w:spacing w:after="0"/>
        <w:ind w:left="0"/>
        <w:jc w:val="both"/>
      </w:pPr>
      <w:r>
        <w:rPr>
          <w:rFonts w:ascii="Times New Roman"/>
          <w:b w:val="false"/>
          <w:i w:val="false"/>
          <w:color w:val="000000"/>
          <w:sz w:val="28"/>
        </w:rPr>
        <w:t>
      62.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bookmarkEnd w:id="448"/>
    <w:bookmarkStart w:name="z481" w:id="449"/>
    <w:p>
      <w:pPr>
        <w:spacing w:after="0"/>
        <w:ind w:left="0"/>
        <w:jc w:val="both"/>
      </w:pPr>
      <w:r>
        <w:rPr>
          <w:rFonts w:ascii="Times New Roman"/>
          <w:b w:val="false"/>
          <w:i w:val="false"/>
          <w:color w:val="000000"/>
          <w:sz w:val="28"/>
        </w:rPr>
        <w:t>
      63. Частный партнер сокращает насколько возможно задержку, связанную с археологическими находками. Для данной цели, он сотрудничает с компетентными органами, Государственным партнером по выявлению наиболее приемлемых решений, а также по составлению плана извлечения археологических находок, который утверждается Государственным партнером и по изменению графика осуществления проекта ГЧП для приведения его в соответствие с новыми сроками.</w:t>
      </w:r>
    </w:p>
    <w:bookmarkEnd w:id="449"/>
    <w:bookmarkStart w:name="z482" w:id="450"/>
    <w:p>
      <w:pPr>
        <w:spacing w:after="0"/>
        <w:ind w:left="0"/>
        <w:jc w:val="both"/>
      </w:pPr>
      <w:r>
        <w:rPr>
          <w:rFonts w:ascii="Times New Roman"/>
          <w:b w:val="false"/>
          <w:i w:val="false"/>
          <w:color w:val="000000"/>
          <w:sz w:val="28"/>
        </w:rPr>
        <w:t>
      64. Археологические находки, которые найдены на земельном участке, передаются в собственность государства в соответствии с законодательством Республики Казахстан.</w:t>
      </w:r>
    </w:p>
    <w:bookmarkEnd w:id="450"/>
    <w:bookmarkStart w:name="z483" w:id="451"/>
    <w:p>
      <w:pPr>
        <w:spacing w:after="0"/>
        <w:ind w:left="0"/>
        <w:jc w:val="left"/>
      </w:pPr>
      <w:r>
        <w:rPr>
          <w:rFonts w:ascii="Times New Roman"/>
          <w:b/>
          <w:i w:val="false"/>
          <w:color w:val="000000"/>
        </w:rPr>
        <w:t xml:space="preserve"> Глава 13. Захоронения опасных отходов</w:t>
      </w:r>
    </w:p>
    <w:bookmarkEnd w:id="451"/>
    <w:bookmarkStart w:name="z484" w:id="452"/>
    <w:p>
      <w:pPr>
        <w:spacing w:after="0"/>
        <w:ind w:left="0"/>
        <w:jc w:val="both"/>
      </w:pPr>
      <w:r>
        <w:rPr>
          <w:rFonts w:ascii="Times New Roman"/>
          <w:b w:val="false"/>
          <w:i w:val="false"/>
          <w:color w:val="000000"/>
          <w:sz w:val="28"/>
        </w:rPr>
        <w:t>
      65. В случае обнаружения захоронений опасных отходов Частный партнер:</w:t>
      </w:r>
    </w:p>
    <w:bookmarkEnd w:id="452"/>
    <w:bookmarkStart w:name="z485" w:id="453"/>
    <w:p>
      <w:pPr>
        <w:spacing w:after="0"/>
        <w:ind w:left="0"/>
        <w:jc w:val="both"/>
      </w:pPr>
      <w:r>
        <w:rPr>
          <w:rFonts w:ascii="Times New Roman"/>
          <w:b w:val="false"/>
          <w:i w:val="false"/>
          <w:color w:val="000000"/>
          <w:sz w:val="28"/>
        </w:rPr>
        <w:t>
      1) в течение 10 (десяти) рабочих дней уведомляет Государственного партнера и соответствующего уполномоченного органа об обнаружении таковых;</w:t>
      </w:r>
    </w:p>
    <w:bookmarkEnd w:id="453"/>
    <w:bookmarkStart w:name="z486" w:id="454"/>
    <w:p>
      <w:pPr>
        <w:spacing w:after="0"/>
        <w:ind w:left="0"/>
        <w:jc w:val="both"/>
      </w:pPr>
      <w:r>
        <w:rPr>
          <w:rFonts w:ascii="Times New Roman"/>
          <w:b w:val="false"/>
          <w:i w:val="false"/>
          <w:color w:val="000000"/>
          <w:sz w:val="28"/>
        </w:rPr>
        <w:t>
      2) проводит и завершает все необходимые мероприятия, связанные с удалением, обезвреживанием, утилизацией захоронений опасных отходов, надлежащим образом и за счет собственных средств согласно требованиям законодательства в целях устранения неблагоприятных последствий захоронений опасных отходов.</w:t>
      </w:r>
    </w:p>
    <w:bookmarkEnd w:id="454"/>
    <w:bookmarkStart w:name="z487" w:id="455"/>
    <w:p>
      <w:pPr>
        <w:spacing w:after="0"/>
        <w:ind w:left="0"/>
        <w:jc w:val="both"/>
      </w:pPr>
      <w:r>
        <w:rPr>
          <w:rFonts w:ascii="Times New Roman"/>
          <w:b w:val="false"/>
          <w:i w:val="false"/>
          <w:color w:val="000000"/>
          <w:sz w:val="28"/>
        </w:rPr>
        <w:t>
      66. Государственный партнер в течение 10 (десяти) рабочих дней после получения уведомления об обнаружении захоронений опасных отходов от Частного партнера принимает решение о приостановке строительства и извещает о принятом решении Частного партнера и соответствующий уполномоченный орган.</w:t>
      </w:r>
    </w:p>
    <w:bookmarkEnd w:id="455"/>
    <w:bookmarkStart w:name="z488" w:id="456"/>
    <w:p>
      <w:pPr>
        <w:spacing w:after="0"/>
        <w:ind w:left="0"/>
        <w:jc w:val="both"/>
      </w:pPr>
      <w:r>
        <w:rPr>
          <w:rFonts w:ascii="Times New Roman"/>
          <w:b w:val="false"/>
          <w:i w:val="false"/>
          <w:color w:val="000000"/>
          <w:sz w:val="28"/>
        </w:rPr>
        <w:t>
      67. Частный партнер соблюдает положения законодательства в отношении захоронений опасных отходов на земельном участке.</w:t>
      </w:r>
    </w:p>
    <w:bookmarkEnd w:id="456"/>
    <w:bookmarkStart w:name="z489" w:id="457"/>
    <w:p>
      <w:pPr>
        <w:spacing w:after="0"/>
        <w:ind w:left="0"/>
        <w:jc w:val="both"/>
      </w:pPr>
      <w:r>
        <w:rPr>
          <w:rFonts w:ascii="Times New Roman"/>
          <w:b w:val="false"/>
          <w:i w:val="false"/>
          <w:color w:val="000000"/>
          <w:sz w:val="28"/>
        </w:rPr>
        <w:t>
      68. При обнаружении Частным партнером захоронений опасных отходов на основании решения Государственного партнера приостанавливаются строительные работы на срок, не более 10 (десяти) рабочих дней.</w:t>
      </w:r>
    </w:p>
    <w:bookmarkEnd w:id="457"/>
    <w:bookmarkStart w:name="z490" w:id="458"/>
    <w:p>
      <w:pPr>
        <w:spacing w:after="0"/>
        <w:ind w:left="0"/>
        <w:jc w:val="both"/>
      </w:pPr>
      <w:r>
        <w:rPr>
          <w:rFonts w:ascii="Times New Roman"/>
          <w:b w:val="false"/>
          <w:i w:val="false"/>
          <w:color w:val="000000"/>
          <w:sz w:val="28"/>
        </w:rPr>
        <w:t>
      69.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bookmarkEnd w:id="458"/>
    <w:bookmarkStart w:name="z491" w:id="459"/>
    <w:p>
      <w:pPr>
        <w:spacing w:after="0"/>
        <w:ind w:left="0"/>
        <w:jc w:val="left"/>
      </w:pPr>
      <w:r>
        <w:rPr>
          <w:rFonts w:ascii="Times New Roman"/>
          <w:b/>
          <w:i w:val="false"/>
          <w:color w:val="000000"/>
        </w:rPr>
        <w:t xml:space="preserve"> Глава 14. Права собственности на объект ГЧП</w:t>
      </w:r>
    </w:p>
    <w:bookmarkEnd w:id="459"/>
    <w:bookmarkStart w:name="z492" w:id="460"/>
    <w:p>
      <w:pPr>
        <w:spacing w:after="0"/>
        <w:ind w:left="0"/>
        <w:jc w:val="both"/>
      </w:pPr>
      <w:r>
        <w:rPr>
          <w:rFonts w:ascii="Times New Roman"/>
          <w:b w:val="false"/>
          <w:i w:val="false"/>
          <w:color w:val="000000"/>
          <w:sz w:val="28"/>
        </w:rPr>
        <w:t>
      70. Не позднее чем за 3 (три) месяца до даты планового завершения строительства объекта ГЧП Частный партнер письменно уведомляет об этом Государственного партнера.</w:t>
      </w:r>
    </w:p>
    <w:bookmarkEnd w:id="460"/>
    <w:bookmarkStart w:name="z493" w:id="461"/>
    <w:p>
      <w:pPr>
        <w:spacing w:after="0"/>
        <w:ind w:left="0"/>
        <w:jc w:val="both"/>
      </w:pPr>
      <w:r>
        <w:rPr>
          <w:rFonts w:ascii="Times New Roman"/>
          <w:b w:val="false"/>
          <w:i w:val="false"/>
          <w:color w:val="000000"/>
          <w:sz w:val="28"/>
        </w:rPr>
        <w:t>
      71. После регистрации акта приемки объекта ГЧП в эксплуатацию, в срок, не более 10 (десяти) рабочих дней со дня поступления уведомления Частного партнера о завершении строительства объекта ГЧП, Частный партнер передает объект ГЧП в долевую собственность ОВПО в соответствии с условиями договора консорциума и Договора.</w:t>
      </w:r>
    </w:p>
    <w:bookmarkEnd w:id="461"/>
    <w:bookmarkStart w:name="z494" w:id="462"/>
    <w:p>
      <w:pPr>
        <w:spacing w:after="0"/>
        <w:ind w:left="0"/>
        <w:jc w:val="both"/>
      </w:pPr>
      <w:r>
        <w:rPr>
          <w:rFonts w:ascii="Times New Roman"/>
          <w:b w:val="false"/>
          <w:i w:val="false"/>
          <w:color w:val="000000"/>
          <w:sz w:val="28"/>
        </w:rPr>
        <w:t xml:space="preserve">
      72. При осмотре объекта ГЧП в течение 30 (тридцати) календарных дней после его ввода в эксплуатацию в случае обнаружения дефектов у передаваемого объекта ГЧП Государственный партнер письменно уведомляет Частного партнера о выявленном дефекте с указанием срока для его устранения. </w:t>
      </w:r>
    </w:p>
    <w:bookmarkEnd w:id="462"/>
    <w:bookmarkStart w:name="z495" w:id="463"/>
    <w:p>
      <w:pPr>
        <w:spacing w:after="0"/>
        <w:ind w:left="0"/>
        <w:jc w:val="both"/>
      </w:pPr>
      <w:r>
        <w:rPr>
          <w:rFonts w:ascii="Times New Roman"/>
          <w:b w:val="false"/>
          <w:i w:val="false"/>
          <w:color w:val="000000"/>
          <w:sz w:val="28"/>
        </w:rPr>
        <w:t>
      Последующие осмотры объекта ГЧП осуществляется Государственным партнером в ходе мониторинга исполнения Договора.</w:t>
      </w:r>
    </w:p>
    <w:bookmarkEnd w:id="463"/>
    <w:bookmarkStart w:name="z496" w:id="464"/>
    <w:p>
      <w:pPr>
        <w:spacing w:after="0"/>
        <w:ind w:left="0"/>
        <w:jc w:val="both"/>
      </w:pPr>
      <w:r>
        <w:rPr>
          <w:rFonts w:ascii="Times New Roman"/>
          <w:b w:val="false"/>
          <w:i w:val="false"/>
          <w:color w:val="000000"/>
          <w:sz w:val="28"/>
        </w:rPr>
        <w:t>
      73. Частный партнер уведомляет Государственного партнера об устранении выявленных дефектов не позднее срока, указанного в уведомлении.</w:t>
      </w:r>
    </w:p>
    <w:bookmarkEnd w:id="464"/>
    <w:bookmarkStart w:name="z497" w:id="465"/>
    <w:p>
      <w:pPr>
        <w:spacing w:after="0"/>
        <w:ind w:left="0"/>
        <w:jc w:val="both"/>
      </w:pPr>
      <w:r>
        <w:rPr>
          <w:rFonts w:ascii="Times New Roman"/>
          <w:b w:val="false"/>
          <w:i w:val="false"/>
          <w:color w:val="000000"/>
          <w:sz w:val="28"/>
        </w:rPr>
        <w:t>
      74. В случае не устранения Частным партнером выявленных дефектов, Государственный партнер удерживает с гарантии Частного партнера на техническое обслуживание сумму, соответствующую расчету дефектов.</w:t>
      </w:r>
    </w:p>
    <w:bookmarkEnd w:id="465"/>
    <w:bookmarkStart w:name="z498" w:id="466"/>
    <w:p>
      <w:pPr>
        <w:spacing w:after="0"/>
        <w:ind w:left="0"/>
        <w:jc w:val="both"/>
      </w:pPr>
      <w:r>
        <w:rPr>
          <w:rFonts w:ascii="Times New Roman"/>
          <w:b w:val="false"/>
          <w:i w:val="false"/>
          <w:color w:val="000000"/>
          <w:sz w:val="28"/>
        </w:rPr>
        <w:t>
      75. В случае досрочного расторжения Договора до введения объекта ГЧП в эксплуатацию передаваемый Частным партнером новому Частному партнеру объект ГЧП не обременен правами третьих лиц.</w:t>
      </w:r>
    </w:p>
    <w:bookmarkEnd w:id="466"/>
    <w:bookmarkStart w:name="z499" w:id="467"/>
    <w:p>
      <w:pPr>
        <w:spacing w:after="0"/>
        <w:ind w:left="0"/>
        <w:jc w:val="both"/>
      </w:pPr>
      <w:r>
        <w:rPr>
          <w:rFonts w:ascii="Times New Roman"/>
          <w:b w:val="false"/>
          <w:i w:val="false"/>
          <w:color w:val="000000"/>
          <w:sz w:val="28"/>
        </w:rPr>
        <w:t xml:space="preserve">
      76. Требования к состоянию объекта ГЧП в случае досрочного расторжения Договора после дня введения объекта ГЧП в эксплуатацию предъявляются на основании дефектных очков,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Договору.</w:t>
      </w:r>
    </w:p>
    <w:bookmarkEnd w:id="467"/>
    <w:bookmarkStart w:name="z500" w:id="468"/>
    <w:p>
      <w:pPr>
        <w:spacing w:after="0"/>
        <w:ind w:left="0"/>
        <w:jc w:val="left"/>
      </w:pPr>
      <w:r>
        <w:rPr>
          <w:rFonts w:ascii="Times New Roman"/>
          <w:b/>
          <w:i w:val="false"/>
          <w:color w:val="000000"/>
        </w:rPr>
        <w:t xml:space="preserve"> Глава 15. Эксплуатация объекта ГЧП</w:t>
      </w:r>
    </w:p>
    <w:bookmarkEnd w:id="468"/>
    <w:bookmarkStart w:name="z501" w:id="469"/>
    <w:p>
      <w:pPr>
        <w:spacing w:after="0"/>
        <w:ind w:left="0"/>
        <w:jc w:val="both"/>
      </w:pPr>
      <w:r>
        <w:rPr>
          <w:rFonts w:ascii="Times New Roman"/>
          <w:b w:val="false"/>
          <w:i w:val="false"/>
          <w:color w:val="000000"/>
          <w:sz w:val="28"/>
        </w:rPr>
        <w:t>
      77. Частный партнер эксплуатирует объект ГЧП исключительно для организации услуг по предоставлению мест в общежитии для студентов, магистрантов и докторантов организаций высшего и (или) послевузовского образования в период действия Договора, за исключением коммерческих помещений, передаваемых в собственность частного партнера после ввода в эксплуатацию объекта ГЧП.</w:t>
      </w:r>
    </w:p>
    <w:bookmarkEnd w:id="469"/>
    <w:bookmarkStart w:name="z502" w:id="470"/>
    <w:p>
      <w:pPr>
        <w:spacing w:after="0"/>
        <w:ind w:left="0"/>
        <w:jc w:val="both"/>
      </w:pPr>
      <w:r>
        <w:rPr>
          <w:rFonts w:ascii="Times New Roman"/>
          <w:b w:val="false"/>
          <w:i w:val="false"/>
          <w:color w:val="000000"/>
          <w:sz w:val="28"/>
        </w:rPr>
        <w:t>
      78. Объект ГЧП передается в эксплуатацию сроком на 72 (семьдесят два) месяца.</w:t>
      </w:r>
    </w:p>
    <w:bookmarkEnd w:id="470"/>
    <w:bookmarkStart w:name="z503" w:id="471"/>
    <w:p>
      <w:pPr>
        <w:spacing w:after="0"/>
        <w:ind w:left="0"/>
        <w:jc w:val="both"/>
      </w:pPr>
      <w:r>
        <w:rPr>
          <w:rFonts w:ascii="Times New Roman"/>
          <w:b w:val="false"/>
          <w:i w:val="false"/>
          <w:color w:val="000000"/>
          <w:sz w:val="28"/>
        </w:rPr>
        <w:t>
      79. Частный партнер при эксплуатации объекта ГЧП осуществляет:</w:t>
      </w:r>
    </w:p>
    <w:bookmarkEnd w:id="471"/>
    <w:bookmarkStart w:name="z504" w:id="472"/>
    <w:p>
      <w:pPr>
        <w:spacing w:after="0"/>
        <w:ind w:left="0"/>
        <w:jc w:val="both"/>
      </w:pPr>
      <w:r>
        <w:rPr>
          <w:rFonts w:ascii="Times New Roman"/>
          <w:b w:val="false"/>
          <w:i w:val="false"/>
          <w:color w:val="000000"/>
          <w:sz w:val="28"/>
        </w:rPr>
        <w:t>
      1) техническое обслуживание объекта ГЧП и сохранность имущества;</w:t>
      </w:r>
    </w:p>
    <w:bookmarkEnd w:id="472"/>
    <w:bookmarkStart w:name="z505" w:id="473"/>
    <w:p>
      <w:pPr>
        <w:spacing w:after="0"/>
        <w:ind w:left="0"/>
        <w:jc w:val="both"/>
      </w:pPr>
      <w:r>
        <w:rPr>
          <w:rFonts w:ascii="Times New Roman"/>
          <w:b w:val="false"/>
          <w:i w:val="false"/>
          <w:color w:val="000000"/>
          <w:sz w:val="28"/>
        </w:rPr>
        <w:t>
      2) текущий ремонт имущества;</w:t>
      </w:r>
    </w:p>
    <w:bookmarkEnd w:id="473"/>
    <w:bookmarkStart w:name="z506" w:id="474"/>
    <w:p>
      <w:pPr>
        <w:spacing w:after="0"/>
        <w:ind w:left="0"/>
        <w:jc w:val="both"/>
      </w:pPr>
      <w:r>
        <w:rPr>
          <w:rFonts w:ascii="Times New Roman"/>
          <w:b w:val="false"/>
          <w:i w:val="false"/>
          <w:color w:val="000000"/>
          <w:sz w:val="28"/>
        </w:rPr>
        <w:t>
      3) оплату коммунальных платежей;</w:t>
      </w:r>
    </w:p>
    <w:bookmarkEnd w:id="474"/>
    <w:bookmarkStart w:name="z507" w:id="475"/>
    <w:p>
      <w:pPr>
        <w:spacing w:after="0"/>
        <w:ind w:left="0"/>
        <w:jc w:val="both"/>
      </w:pPr>
      <w:r>
        <w:rPr>
          <w:rFonts w:ascii="Times New Roman"/>
          <w:b w:val="false"/>
          <w:i w:val="false"/>
          <w:color w:val="000000"/>
          <w:sz w:val="28"/>
        </w:rPr>
        <w:t>
      4) контроль за соблюдением противопожарных, санитарных и норм, установленных законодательством Республики Казахстан.</w:t>
      </w:r>
    </w:p>
    <w:bookmarkEnd w:id="475"/>
    <w:bookmarkStart w:name="z508" w:id="476"/>
    <w:p>
      <w:pPr>
        <w:spacing w:after="0"/>
        <w:ind w:left="0"/>
        <w:jc w:val="both"/>
      </w:pPr>
      <w:r>
        <w:rPr>
          <w:rFonts w:ascii="Times New Roman"/>
          <w:b w:val="false"/>
          <w:i w:val="false"/>
          <w:color w:val="000000"/>
          <w:sz w:val="28"/>
        </w:rPr>
        <w:t>
      80. В случае выявления дефектов объекта ГЧП расчет дефектных очков нарушения индикаторов качества предоставляемых услуг и критериев эксплуатации объекта ГЧП осуществляется согласно приложению 6 к Договору.</w:t>
      </w:r>
    </w:p>
    <w:bookmarkEnd w:id="476"/>
    <w:bookmarkStart w:name="z509" w:id="477"/>
    <w:p>
      <w:pPr>
        <w:spacing w:after="0"/>
        <w:ind w:left="0"/>
        <w:jc w:val="both"/>
      </w:pPr>
      <w:r>
        <w:rPr>
          <w:rFonts w:ascii="Times New Roman"/>
          <w:b w:val="false"/>
          <w:i w:val="false"/>
          <w:color w:val="000000"/>
          <w:sz w:val="28"/>
        </w:rPr>
        <w:t>
      81. Выявленные дефекты объекта ГЧП устраняются Частным партнером за свой счет.</w:t>
      </w:r>
    </w:p>
    <w:bookmarkEnd w:id="477"/>
    <w:bookmarkStart w:name="z510" w:id="478"/>
    <w:p>
      <w:pPr>
        <w:spacing w:after="0"/>
        <w:ind w:left="0"/>
        <w:jc w:val="left"/>
      </w:pPr>
      <w:r>
        <w:rPr>
          <w:rFonts w:ascii="Times New Roman"/>
          <w:b/>
          <w:i w:val="false"/>
          <w:color w:val="000000"/>
        </w:rPr>
        <w:t xml:space="preserve"> Глава 16. Ремонт объекта ГЧП</w:t>
      </w:r>
    </w:p>
    <w:bookmarkEnd w:id="478"/>
    <w:bookmarkStart w:name="z511" w:id="479"/>
    <w:p>
      <w:pPr>
        <w:spacing w:after="0"/>
        <w:ind w:left="0"/>
        <w:jc w:val="both"/>
      </w:pPr>
      <w:r>
        <w:rPr>
          <w:rFonts w:ascii="Times New Roman"/>
          <w:b w:val="false"/>
          <w:i w:val="false"/>
          <w:color w:val="000000"/>
          <w:sz w:val="28"/>
        </w:rPr>
        <w:t>
      82. Частный партнер со дня ввода объекта ГЧП в эксплуатацию каждые 2 (два) года производит текущий ремонт до истечения срока действия Договора.</w:t>
      </w:r>
    </w:p>
    <w:bookmarkEnd w:id="479"/>
    <w:bookmarkStart w:name="z512" w:id="480"/>
    <w:p>
      <w:pPr>
        <w:spacing w:after="0"/>
        <w:ind w:left="0"/>
        <w:jc w:val="both"/>
      </w:pPr>
      <w:r>
        <w:rPr>
          <w:rFonts w:ascii="Times New Roman"/>
          <w:b w:val="false"/>
          <w:i w:val="false"/>
          <w:color w:val="000000"/>
          <w:sz w:val="28"/>
        </w:rPr>
        <w:t>
      83. Текущий ремонт проводиться в каникулярный период в объекте ГЧП.</w:t>
      </w:r>
    </w:p>
    <w:bookmarkEnd w:id="480"/>
    <w:bookmarkStart w:name="z513" w:id="481"/>
    <w:p>
      <w:pPr>
        <w:spacing w:after="0"/>
        <w:ind w:left="0"/>
        <w:jc w:val="left"/>
      </w:pPr>
      <w:r>
        <w:rPr>
          <w:rFonts w:ascii="Times New Roman"/>
          <w:b/>
          <w:i w:val="false"/>
          <w:color w:val="000000"/>
        </w:rPr>
        <w:t xml:space="preserve"> Глава 17. Налогообложение</w:t>
      </w:r>
    </w:p>
    <w:bookmarkEnd w:id="481"/>
    <w:bookmarkStart w:name="z514" w:id="482"/>
    <w:p>
      <w:pPr>
        <w:spacing w:after="0"/>
        <w:ind w:left="0"/>
        <w:jc w:val="both"/>
      </w:pPr>
      <w:r>
        <w:rPr>
          <w:rFonts w:ascii="Times New Roman"/>
          <w:b w:val="false"/>
          <w:i w:val="false"/>
          <w:color w:val="000000"/>
          <w:sz w:val="28"/>
        </w:rPr>
        <w:t>
      84. Частный партнер в рамках деятельности по Договору исполняет налоговые обязательства по проекту ГЧП, регулируемые налоговым законодательством Республики Казахстан.</w:t>
      </w:r>
    </w:p>
    <w:bookmarkEnd w:id="482"/>
    <w:bookmarkStart w:name="z515" w:id="483"/>
    <w:p>
      <w:pPr>
        <w:spacing w:after="0"/>
        <w:ind w:left="0"/>
        <w:jc w:val="both"/>
      </w:pPr>
      <w:r>
        <w:rPr>
          <w:rFonts w:ascii="Times New Roman"/>
          <w:b w:val="false"/>
          <w:i w:val="false"/>
          <w:color w:val="000000"/>
          <w:sz w:val="28"/>
        </w:rPr>
        <w:t>
      85. Исчисление налоговых обязательств по налогам и другим обязательным платежам в бюджет по деятельности, осуществляемой в рамках Договора, производится в соответствии с налоговым законодательством Республики Казахстан, действующим на дату возникновения обязательств по их уплате.</w:t>
      </w:r>
    </w:p>
    <w:bookmarkEnd w:id="483"/>
    <w:bookmarkStart w:name="z516" w:id="484"/>
    <w:p>
      <w:pPr>
        <w:spacing w:after="0"/>
        <w:ind w:left="0"/>
        <w:jc w:val="both"/>
      </w:pPr>
      <w:r>
        <w:rPr>
          <w:rFonts w:ascii="Times New Roman"/>
          <w:b w:val="false"/>
          <w:i w:val="false"/>
          <w:color w:val="000000"/>
          <w:sz w:val="28"/>
        </w:rPr>
        <w:t>
      86. Исполнение налоговых обязательств по деятельности, осуществляемой в рамках Договора, не освобождает Частного партнера от исполнения налогового обязательства по осуществлению деятельности, выходящей за рамки Договора в соответствии с налоговым законодательством Республики Казахстан, действующим на дату возникновения налогового обязательства.</w:t>
      </w:r>
    </w:p>
    <w:bookmarkEnd w:id="484"/>
    <w:bookmarkStart w:name="z517" w:id="485"/>
    <w:p>
      <w:pPr>
        <w:spacing w:after="0"/>
        <w:ind w:left="0"/>
        <w:jc w:val="left"/>
      </w:pPr>
      <w:r>
        <w:rPr>
          <w:rFonts w:ascii="Times New Roman"/>
          <w:b/>
          <w:i w:val="false"/>
          <w:color w:val="000000"/>
        </w:rPr>
        <w:t xml:space="preserve"> Глава 18. Источники получения доходов</w:t>
      </w:r>
    </w:p>
    <w:bookmarkEnd w:id="485"/>
    <w:bookmarkStart w:name="z518" w:id="486"/>
    <w:p>
      <w:pPr>
        <w:spacing w:after="0"/>
        <w:ind w:left="0"/>
        <w:jc w:val="both"/>
      </w:pPr>
      <w:r>
        <w:rPr>
          <w:rFonts w:ascii="Times New Roman"/>
          <w:b w:val="false"/>
          <w:i w:val="false"/>
          <w:color w:val="000000"/>
          <w:sz w:val="28"/>
        </w:rPr>
        <w:t>
      87. Источниками получения доходов Частного партнера являются:</w:t>
      </w:r>
    </w:p>
    <w:bookmarkEnd w:id="486"/>
    <w:bookmarkStart w:name="z519" w:id="487"/>
    <w:p>
      <w:pPr>
        <w:spacing w:after="0"/>
        <w:ind w:left="0"/>
        <w:jc w:val="both"/>
      </w:pPr>
      <w:r>
        <w:rPr>
          <w:rFonts w:ascii="Times New Roman"/>
          <w:b w:val="false"/>
          <w:i w:val="false"/>
          <w:color w:val="000000"/>
          <w:sz w:val="28"/>
        </w:rPr>
        <w:t xml:space="preserve">
      1) доля Частного партнера в объекте ГЧП; </w:t>
      </w:r>
    </w:p>
    <w:bookmarkEnd w:id="487"/>
    <w:bookmarkStart w:name="z520" w:id="488"/>
    <w:p>
      <w:pPr>
        <w:spacing w:after="0"/>
        <w:ind w:left="0"/>
        <w:jc w:val="both"/>
      </w:pPr>
      <w:r>
        <w:rPr>
          <w:rFonts w:ascii="Times New Roman"/>
          <w:b w:val="false"/>
          <w:i w:val="false"/>
          <w:color w:val="000000"/>
          <w:sz w:val="28"/>
        </w:rPr>
        <w:t xml:space="preserve">
      2) выплаты в рамках размещения государственного заказа на обеспечение студентов, магистрантов и докторантов ОВПО местами в общежитиях; </w:t>
      </w:r>
    </w:p>
    <w:bookmarkEnd w:id="488"/>
    <w:bookmarkStart w:name="z521" w:id="489"/>
    <w:p>
      <w:pPr>
        <w:spacing w:after="0"/>
        <w:ind w:left="0"/>
        <w:jc w:val="both"/>
      </w:pPr>
      <w:r>
        <w:rPr>
          <w:rFonts w:ascii="Times New Roman"/>
          <w:b w:val="false"/>
          <w:i w:val="false"/>
          <w:color w:val="000000"/>
          <w:sz w:val="28"/>
        </w:rPr>
        <w:t>
      3) оплата за проживание от студентов, магистрантов и докторантов, проживающих в объекте ГЧП;</w:t>
      </w:r>
    </w:p>
    <w:bookmarkEnd w:id="489"/>
    <w:bookmarkStart w:name="z522" w:id="490"/>
    <w:p>
      <w:pPr>
        <w:spacing w:after="0"/>
        <w:ind w:left="0"/>
        <w:jc w:val="both"/>
      </w:pPr>
      <w:r>
        <w:rPr>
          <w:rFonts w:ascii="Times New Roman"/>
          <w:b w:val="false"/>
          <w:i w:val="false"/>
          <w:color w:val="000000"/>
          <w:sz w:val="28"/>
        </w:rPr>
        <w:t>
      4) доходы от коммерческих помещений, находящихся в собственности Частного партнера.</w:t>
      </w:r>
    </w:p>
    <w:bookmarkEnd w:id="490"/>
    <w:bookmarkStart w:name="z523" w:id="491"/>
    <w:p>
      <w:pPr>
        <w:spacing w:after="0"/>
        <w:ind w:left="0"/>
        <w:jc w:val="both"/>
      </w:pPr>
      <w:r>
        <w:rPr>
          <w:rFonts w:ascii="Times New Roman"/>
          <w:b w:val="false"/>
          <w:i w:val="false"/>
          <w:color w:val="000000"/>
          <w:sz w:val="28"/>
        </w:rPr>
        <w:t>
      88. Стоимость объекта ГЧП корректируется согласно разработанной ПСД и соответствующих экспертиз на нее путем внесения изменений в Договор.</w:t>
      </w:r>
    </w:p>
    <w:bookmarkEnd w:id="491"/>
    <w:bookmarkStart w:name="z524" w:id="492"/>
    <w:p>
      <w:pPr>
        <w:spacing w:after="0"/>
        <w:ind w:left="0"/>
        <w:jc w:val="both"/>
      </w:pPr>
      <w:r>
        <w:rPr>
          <w:rFonts w:ascii="Times New Roman"/>
          <w:b w:val="false"/>
          <w:i w:val="false"/>
          <w:color w:val="000000"/>
          <w:sz w:val="28"/>
        </w:rPr>
        <w:t>
      89. Доходы, полученные в результате осуществления деятельности по Договору, являются собственностью Частного партнера.</w:t>
      </w:r>
    </w:p>
    <w:bookmarkEnd w:id="492"/>
    <w:bookmarkStart w:name="z525" w:id="493"/>
    <w:p>
      <w:pPr>
        <w:spacing w:after="0"/>
        <w:ind w:left="0"/>
        <w:jc w:val="left"/>
      </w:pPr>
      <w:r>
        <w:rPr>
          <w:rFonts w:ascii="Times New Roman"/>
          <w:b/>
          <w:i w:val="false"/>
          <w:color w:val="000000"/>
        </w:rPr>
        <w:t xml:space="preserve"> Глава 19. Неустойка</w:t>
      </w:r>
    </w:p>
    <w:bookmarkEnd w:id="493"/>
    <w:bookmarkStart w:name="z526" w:id="494"/>
    <w:p>
      <w:pPr>
        <w:spacing w:after="0"/>
        <w:ind w:left="0"/>
        <w:jc w:val="both"/>
      </w:pPr>
      <w:r>
        <w:rPr>
          <w:rFonts w:ascii="Times New Roman"/>
          <w:b w:val="false"/>
          <w:i w:val="false"/>
          <w:color w:val="000000"/>
          <w:sz w:val="28"/>
        </w:rPr>
        <w:t>
      90. Неустойка оплачивается Сторонами в размере 0, 001% от стоимости объекта ГЧП за каждый день просрочки исполнения обязательств начисленная в соответствии с Договором, если иное не оговорено в соответствующих пунктах Договора.</w:t>
      </w:r>
    </w:p>
    <w:bookmarkEnd w:id="494"/>
    <w:bookmarkStart w:name="z527" w:id="495"/>
    <w:p>
      <w:pPr>
        <w:spacing w:after="0"/>
        <w:ind w:left="0"/>
        <w:jc w:val="both"/>
      </w:pPr>
      <w:r>
        <w:rPr>
          <w:rFonts w:ascii="Times New Roman"/>
          <w:b w:val="false"/>
          <w:i w:val="false"/>
          <w:color w:val="000000"/>
          <w:sz w:val="28"/>
        </w:rPr>
        <w:t>
      91. Общая сумма неустойки (пени) не должна превышать 0,1% от общей суммы Договора.</w:t>
      </w:r>
    </w:p>
    <w:bookmarkEnd w:id="495"/>
    <w:bookmarkStart w:name="z528" w:id="496"/>
    <w:p>
      <w:pPr>
        <w:spacing w:after="0"/>
        <w:ind w:left="0"/>
        <w:jc w:val="left"/>
      </w:pPr>
      <w:r>
        <w:rPr>
          <w:rFonts w:ascii="Times New Roman"/>
          <w:b/>
          <w:i w:val="false"/>
          <w:color w:val="000000"/>
        </w:rPr>
        <w:t xml:space="preserve"> Глава 20. Местное содержание</w:t>
      </w:r>
    </w:p>
    <w:bookmarkEnd w:id="496"/>
    <w:bookmarkStart w:name="z529" w:id="497"/>
    <w:p>
      <w:pPr>
        <w:spacing w:after="0"/>
        <w:ind w:left="0"/>
        <w:jc w:val="both"/>
      </w:pPr>
      <w:r>
        <w:rPr>
          <w:rFonts w:ascii="Times New Roman"/>
          <w:b w:val="false"/>
          <w:i w:val="false"/>
          <w:color w:val="000000"/>
          <w:sz w:val="28"/>
        </w:rPr>
        <w:t>
      92. Местное содержание в кадрах должно составлять:</w:t>
      </w:r>
    </w:p>
    <w:bookmarkEnd w:id="497"/>
    <w:bookmarkStart w:name="z530" w:id="498"/>
    <w:p>
      <w:pPr>
        <w:spacing w:after="0"/>
        <w:ind w:left="0"/>
        <w:jc w:val="both"/>
      </w:pPr>
      <w:r>
        <w:rPr>
          <w:rFonts w:ascii="Times New Roman"/>
          <w:b w:val="false"/>
          <w:i w:val="false"/>
          <w:color w:val="000000"/>
          <w:sz w:val="28"/>
        </w:rPr>
        <w:t>
      1) первая категория – руководящий состав - 20%;</w:t>
      </w:r>
    </w:p>
    <w:bookmarkEnd w:id="498"/>
    <w:bookmarkStart w:name="z531" w:id="499"/>
    <w:p>
      <w:pPr>
        <w:spacing w:after="0"/>
        <w:ind w:left="0"/>
        <w:jc w:val="both"/>
      </w:pPr>
      <w:r>
        <w:rPr>
          <w:rFonts w:ascii="Times New Roman"/>
          <w:b w:val="false"/>
          <w:i w:val="false"/>
          <w:color w:val="000000"/>
          <w:sz w:val="28"/>
        </w:rPr>
        <w:t>
      2) вторая категория – специалисты с высшим и средним профессиональным образованием - 50%;</w:t>
      </w:r>
    </w:p>
    <w:bookmarkEnd w:id="499"/>
    <w:bookmarkStart w:name="z532" w:id="500"/>
    <w:p>
      <w:pPr>
        <w:spacing w:after="0"/>
        <w:ind w:left="0"/>
        <w:jc w:val="both"/>
      </w:pPr>
      <w:r>
        <w:rPr>
          <w:rFonts w:ascii="Times New Roman"/>
          <w:b w:val="false"/>
          <w:i w:val="false"/>
          <w:color w:val="000000"/>
          <w:sz w:val="28"/>
        </w:rPr>
        <w:t>
      3) третья категория – квалифицированные рабочие - 20%.</w:t>
      </w:r>
    </w:p>
    <w:bookmarkEnd w:id="500"/>
    <w:bookmarkStart w:name="z533" w:id="501"/>
    <w:p>
      <w:pPr>
        <w:spacing w:after="0"/>
        <w:ind w:left="0"/>
        <w:jc w:val="both"/>
      </w:pPr>
      <w:r>
        <w:rPr>
          <w:rFonts w:ascii="Times New Roman"/>
          <w:b w:val="false"/>
          <w:i w:val="false"/>
          <w:color w:val="000000"/>
          <w:sz w:val="28"/>
        </w:rPr>
        <w:t>
      93. Местное содержание должно составлять:</w:t>
      </w:r>
    </w:p>
    <w:bookmarkEnd w:id="501"/>
    <w:bookmarkStart w:name="z534" w:id="502"/>
    <w:p>
      <w:pPr>
        <w:spacing w:after="0"/>
        <w:ind w:left="0"/>
        <w:jc w:val="both"/>
      </w:pPr>
      <w:r>
        <w:rPr>
          <w:rFonts w:ascii="Times New Roman"/>
          <w:b w:val="false"/>
          <w:i w:val="false"/>
          <w:color w:val="000000"/>
          <w:sz w:val="28"/>
        </w:rPr>
        <w:t>
      1) в приобретаемых (закупаемых) Частным партнером работах (услугах) - 60%;</w:t>
      </w:r>
    </w:p>
    <w:bookmarkEnd w:id="502"/>
    <w:bookmarkStart w:name="z535" w:id="503"/>
    <w:p>
      <w:pPr>
        <w:spacing w:after="0"/>
        <w:ind w:left="0"/>
        <w:jc w:val="both"/>
      </w:pPr>
      <w:r>
        <w:rPr>
          <w:rFonts w:ascii="Times New Roman"/>
          <w:b w:val="false"/>
          <w:i w:val="false"/>
          <w:color w:val="000000"/>
          <w:sz w:val="28"/>
        </w:rPr>
        <w:t>
      2) в приобретаемых (закупаемых) Частным партнером товарах - 60%.</w:t>
      </w:r>
    </w:p>
    <w:bookmarkEnd w:id="503"/>
    <w:bookmarkStart w:name="z536" w:id="504"/>
    <w:p>
      <w:pPr>
        <w:spacing w:after="0"/>
        <w:ind w:left="0"/>
        <w:jc w:val="both"/>
      </w:pPr>
      <w:r>
        <w:rPr>
          <w:rFonts w:ascii="Times New Roman"/>
          <w:b w:val="false"/>
          <w:i w:val="false"/>
          <w:color w:val="000000"/>
          <w:sz w:val="28"/>
        </w:rPr>
        <w:t>
      94. Частный партнер самостоятельно выбирает поставщиков строительных материалов, изделий, конструкций, оборудования, подлежащего монтажу, оснащению строящегося объекта в соответствии с ПСД, мебельной продукции. При равных условиях качества и поставки продукции предпочтение отдается физическим и юридическим лицам, находящимся в реестре товаропроизводителей акционерного общества "Фонд национального благосостояния "Самрук-Қазына" и (или) реестра отечественных производителей (отраслевой реестр на основе сертификата о происхождении товара формы "CT-KZ" и (или) индустриального сертификата) Национальной палаты предпринимателей Республики Казахстан "Атамекен".</w:t>
      </w:r>
    </w:p>
    <w:bookmarkEnd w:id="504"/>
    <w:bookmarkStart w:name="z537" w:id="505"/>
    <w:p>
      <w:pPr>
        <w:spacing w:after="0"/>
        <w:ind w:left="0"/>
        <w:jc w:val="left"/>
      </w:pPr>
      <w:r>
        <w:rPr>
          <w:rFonts w:ascii="Times New Roman"/>
          <w:b/>
          <w:i w:val="false"/>
          <w:color w:val="000000"/>
        </w:rPr>
        <w:t xml:space="preserve"> Глава 21. Права и обязанности Государственного партнера</w:t>
      </w:r>
    </w:p>
    <w:bookmarkEnd w:id="505"/>
    <w:bookmarkStart w:name="z538" w:id="506"/>
    <w:p>
      <w:pPr>
        <w:spacing w:after="0"/>
        <w:ind w:left="0"/>
        <w:jc w:val="both"/>
      </w:pPr>
      <w:r>
        <w:rPr>
          <w:rFonts w:ascii="Times New Roman"/>
          <w:b w:val="false"/>
          <w:i w:val="false"/>
          <w:color w:val="000000"/>
          <w:sz w:val="28"/>
        </w:rPr>
        <w:t>
      95. Государственный партнер вправе:</w:t>
      </w:r>
    </w:p>
    <w:bookmarkEnd w:id="506"/>
    <w:bookmarkStart w:name="z539" w:id="507"/>
    <w:p>
      <w:pPr>
        <w:spacing w:after="0"/>
        <w:ind w:left="0"/>
        <w:jc w:val="both"/>
      </w:pPr>
      <w:r>
        <w:rPr>
          <w:rFonts w:ascii="Times New Roman"/>
          <w:b w:val="false"/>
          <w:i w:val="false"/>
          <w:color w:val="000000"/>
          <w:sz w:val="28"/>
        </w:rPr>
        <w:t>
      1) проводить переговоры с Частным партнером и иными сторонами Договора о его условиях;</w:t>
      </w:r>
    </w:p>
    <w:bookmarkEnd w:id="507"/>
    <w:bookmarkStart w:name="z540" w:id="508"/>
    <w:p>
      <w:pPr>
        <w:spacing w:after="0"/>
        <w:ind w:left="0"/>
        <w:jc w:val="both"/>
      </w:pPr>
      <w:r>
        <w:rPr>
          <w:rFonts w:ascii="Times New Roman"/>
          <w:b w:val="false"/>
          <w:i w:val="false"/>
          <w:color w:val="000000"/>
          <w:sz w:val="28"/>
        </w:rPr>
        <w:t>
      2) участвовать в органах управления компании государственно-частного партнерства, когда он выступает организатором конкурса;</w:t>
      </w:r>
    </w:p>
    <w:bookmarkEnd w:id="508"/>
    <w:bookmarkStart w:name="z541" w:id="509"/>
    <w:p>
      <w:pPr>
        <w:spacing w:after="0"/>
        <w:ind w:left="0"/>
        <w:jc w:val="both"/>
      </w:pPr>
      <w:r>
        <w:rPr>
          <w:rFonts w:ascii="Times New Roman"/>
          <w:b w:val="false"/>
          <w:i w:val="false"/>
          <w:color w:val="000000"/>
          <w:sz w:val="28"/>
        </w:rPr>
        <w:t>
      3)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w:t>
      </w:r>
    </w:p>
    <w:bookmarkEnd w:id="509"/>
    <w:bookmarkStart w:name="z542" w:id="510"/>
    <w:p>
      <w:pPr>
        <w:spacing w:after="0"/>
        <w:ind w:left="0"/>
        <w:jc w:val="both"/>
      </w:pPr>
      <w:r>
        <w:rPr>
          <w:rFonts w:ascii="Times New Roman"/>
          <w:b w:val="false"/>
          <w:i w:val="false"/>
          <w:color w:val="000000"/>
          <w:sz w:val="28"/>
        </w:rPr>
        <w:t>
      4) иметь беспрепятственный доступ к объекту ГЧП, а также к документации, относящейся к осуществлению деятельности в рамках проекта ГЧП;</w:t>
      </w:r>
    </w:p>
    <w:bookmarkEnd w:id="510"/>
    <w:bookmarkStart w:name="z543" w:id="511"/>
    <w:p>
      <w:pPr>
        <w:spacing w:after="0"/>
        <w:ind w:left="0"/>
        <w:jc w:val="both"/>
      </w:pPr>
      <w:r>
        <w:rPr>
          <w:rFonts w:ascii="Times New Roman"/>
          <w:b w:val="false"/>
          <w:i w:val="false"/>
          <w:color w:val="000000"/>
          <w:sz w:val="28"/>
        </w:rPr>
        <w:t>
      5) требовать устранения допущенных нарушений в рамках осуществления контроля за соблюдением законодательства Республики Казахстан и условий Договора;</w:t>
      </w:r>
    </w:p>
    <w:bookmarkEnd w:id="511"/>
    <w:bookmarkStart w:name="z544" w:id="512"/>
    <w:p>
      <w:pPr>
        <w:spacing w:after="0"/>
        <w:ind w:left="0"/>
        <w:jc w:val="both"/>
      </w:pPr>
      <w:r>
        <w:rPr>
          <w:rFonts w:ascii="Times New Roman"/>
          <w:b w:val="false"/>
          <w:i w:val="false"/>
          <w:color w:val="000000"/>
          <w:sz w:val="28"/>
        </w:rPr>
        <w:t>
      6) требовать возмещения убытков по объекту ГЧП, возникших по вине Частного партнера;</w:t>
      </w:r>
    </w:p>
    <w:bookmarkEnd w:id="512"/>
    <w:bookmarkStart w:name="z545" w:id="513"/>
    <w:p>
      <w:pPr>
        <w:spacing w:after="0"/>
        <w:ind w:left="0"/>
        <w:jc w:val="both"/>
      </w:pPr>
      <w:r>
        <w:rPr>
          <w:rFonts w:ascii="Times New Roman"/>
          <w:b w:val="false"/>
          <w:i w:val="false"/>
          <w:color w:val="000000"/>
          <w:sz w:val="28"/>
        </w:rPr>
        <w:t>
      7) требовать расторжения Договора в случае нарушения его условий Частным партнером либо иной стороной Договора;</w:t>
      </w:r>
    </w:p>
    <w:bookmarkEnd w:id="513"/>
    <w:bookmarkStart w:name="z546" w:id="514"/>
    <w:p>
      <w:pPr>
        <w:spacing w:after="0"/>
        <w:ind w:left="0"/>
        <w:jc w:val="both"/>
      </w:pPr>
      <w:r>
        <w:rPr>
          <w:rFonts w:ascii="Times New Roman"/>
          <w:b w:val="false"/>
          <w:i w:val="false"/>
          <w:color w:val="000000"/>
          <w:sz w:val="28"/>
        </w:rPr>
        <w:t>
      8) осуществлять иные права в соответствии с законами Республики Казахстан и Договором.</w:t>
      </w:r>
    </w:p>
    <w:bookmarkEnd w:id="514"/>
    <w:bookmarkStart w:name="z547" w:id="515"/>
    <w:p>
      <w:pPr>
        <w:spacing w:after="0"/>
        <w:ind w:left="0"/>
        <w:jc w:val="both"/>
      </w:pPr>
      <w:r>
        <w:rPr>
          <w:rFonts w:ascii="Times New Roman"/>
          <w:b w:val="false"/>
          <w:i w:val="false"/>
          <w:color w:val="000000"/>
          <w:sz w:val="28"/>
        </w:rPr>
        <w:t>
      96. Государственный партнер обязан:</w:t>
      </w:r>
    </w:p>
    <w:bookmarkEnd w:id="515"/>
    <w:bookmarkStart w:name="z548" w:id="516"/>
    <w:p>
      <w:pPr>
        <w:spacing w:after="0"/>
        <w:ind w:left="0"/>
        <w:jc w:val="both"/>
      </w:pPr>
      <w:r>
        <w:rPr>
          <w:rFonts w:ascii="Times New Roman"/>
          <w:b w:val="false"/>
          <w:i w:val="false"/>
          <w:color w:val="000000"/>
          <w:sz w:val="28"/>
        </w:rPr>
        <w:t>
      1) передать Частному партнеру права на объект ГЧП на условиях и в сроки, предусмотренные Договором;</w:t>
      </w:r>
    </w:p>
    <w:bookmarkEnd w:id="516"/>
    <w:bookmarkStart w:name="z549" w:id="517"/>
    <w:p>
      <w:pPr>
        <w:spacing w:after="0"/>
        <w:ind w:left="0"/>
        <w:jc w:val="both"/>
      </w:pPr>
      <w:r>
        <w:rPr>
          <w:rFonts w:ascii="Times New Roman"/>
          <w:b w:val="false"/>
          <w:i w:val="false"/>
          <w:color w:val="000000"/>
          <w:sz w:val="28"/>
        </w:rPr>
        <w:t>
      2) соблюдать иные требования и условия, установленные законами Республики Казахстан и Договором.</w:t>
      </w:r>
    </w:p>
    <w:bookmarkEnd w:id="517"/>
    <w:bookmarkStart w:name="z550" w:id="518"/>
    <w:p>
      <w:pPr>
        <w:spacing w:after="0"/>
        <w:ind w:left="0"/>
        <w:jc w:val="left"/>
      </w:pPr>
      <w:r>
        <w:rPr>
          <w:rFonts w:ascii="Times New Roman"/>
          <w:b/>
          <w:i w:val="false"/>
          <w:color w:val="000000"/>
        </w:rPr>
        <w:t xml:space="preserve"> Глава 22. Права и обязанности Частного партнера</w:t>
      </w:r>
    </w:p>
    <w:bookmarkEnd w:id="518"/>
    <w:bookmarkStart w:name="z551" w:id="519"/>
    <w:p>
      <w:pPr>
        <w:spacing w:after="0"/>
        <w:ind w:left="0"/>
        <w:jc w:val="both"/>
      </w:pPr>
      <w:r>
        <w:rPr>
          <w:rFonts w:ascii="Times New Roman"/>
          <w:b w:val="false"/>
          <w:i w:val="false"/>
          <w:color w:val="000000"/>
          <w:sz w:val="28"/>
        </w:rPr>
        <w:t>
      97. Частный партнер вправе:</w:t>
      </w:r>
    </w:p>
    <w:bookmarkEnd w:id="519"/>
    <w:bookmarkStart w:name="z552" w:id="520"/>
    <w:p>
      <w:pPr>
        <w:spacing w:after="0"/>
        <w:ind w:left="0"/>
        <w:jc w:val="both"/>
      </w:pPr>
      <w:r>
        <w:rPr>
          <w:rFonts w:ascii="Times New Roman"/>
          <w:b w:val="false"/>
          <w:i w:val="false"/>
          <w:color w:val="000000"/>
          <w:sz w:val="28"/>
        </w:rPr>
        <w:t>
      1) вносить предложения об изменении условий Договора;</w:t>
      </w:r>
    </w:p>
    <w:bookmarkEnd w:id="520"/>
    <w:bookmarkStart w:name="z553" w:id="521"/>
    <w:p>
      <w:pPr>
        <w:spacing w:after="0"/>
        <w:ind w:left="0"/>
        <w:jc w:val="both"/>
      </w:pPr>
      <w:r>
        <w:rPr>
          <w:rFonts w:ascii="Times New Roman"/>
          <w:b w:val="false"/>
          <w:i w:val="false"/>
          <w:color w:val="000000"/>
          <w:sz w:val="28"/>
        </w:rPr>
        <w:t>
      2) при досрочном расторжении Договора требовать выплат и компенсаций в случаях и порядке, установленных Договором;</w:t>
      </w:r>
    </w:p>
    <w:bookmarkEnd w:id="521"/>
    <w:bookmarkStart w:name="z554" w:id="522"/>
    <w:p>
      <w:pPr>
        <w:spacing w:after="0"/>
        <w:ind w:left="0"/>
        <w:jc w:val="both"/>
      </w:pPr>
      <w:r>
        <w:rPr>
          <w:rFonts w:ascii="Times New Roman"/>
          <w:b w:val="false"/>
          <w:i w:val="false"/>
          <w:color w:val="000000"/>
          <w:sz w:val="28"/>
        </w:rPr>
        <w:t>
      3) по своему усмотрению использовать чистый доход, полученный от своей деятельности в проекте ГЧП, после уплаты налогов и других обязательных платежей в бюджет в соответствии с законодательством Республики Казахстан;</w:t>
      </w:r>
    </w:p>
    <w:bookmarkEnd w:id="522"/>
    <w:bookmarkStart w:name="z555" w:id="523"/>
    <w:p>
      <w:pPr>
        <w:spacing w:after="0"/>
        <w:ind w:left="0"/>
        <w:jc w:val="both"/>
      </w:pPr>
      <w:r>
        <w:rPr>
          <w:rFonts w:ascii="Times New Roman"/>
          <w:b w:val="false"/>
          <w:i w:val="false"/>
          <w:color w:val="000000"/>
          <w:sz w:val="28"/>
        </w:rPr>
        <w:t>
      4) осуществлять права в отношении объекта ГЧП на условиях, предусмотренных Договором;</w:t>
      </w:r>
    </w:p>
    <w:bookmarkEnd w:id="523"/>
    <w:bookmarkStart w:name="z556" w:id="524"/>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 и Договором.</w:t>
      </w:r>
    </w:p>
    <w:bookmarkEnd w:id="524"/>
    <w:bookmarkStart w:name="z557" w:id="525"/>
    <w:p>
      <w:pPr>
        <w:spacing w:after="0"/>
        <w:ind w:left="0"/>
        <w:jc w:val="both"/>
      </w:pPr>
      <w:r>
        <w:rPr>
          <w:rFonts w:ascii="Times New Roman"/>
          <w:b w:val="false"/>
          <w:i w:val="false"/>
          <w:color w:val="000000"/>
          <w:sz w:val="28"/>
        </w:rPr>
        <w:t>
      98. Частный партнер обязан:</w:t>
      </w:r>
    </w:p>
    <w:bookmarkEnd w:id="525"/>
    <w:bookmarkStart w:name="z558" w:id="526"/>
    <w:p>
      <w:pPr>
        <w:spacing w:after="0"/>
        <w:ind w:left="0"/>
        <w:jc w:val="both"/>
      </w:pPr>
      <w:r>
        <w:rPr>
          <w:rFonts w:ascii="Times New Roman"/>
          <w:b w:val="false"/>
          <w:i w:val="false"/>
          <w:color w:val="000000"/>
          <w:sz w:val="28"/>
        </w:rPr>
        <w:t>
      1) сохранять профиль объекта ГЧП, а также в соответствии с условиями Договора обеспечить передачу объекта ГЧП Государственному партнеру в надлежащем техническом состоянии;</w:t>
      </w:r>
    </w:p>
    <w:bookmarkEnd w:id="526"/>
    <w:bookmarkStart w:name="z559" w:id="527"/>
    <w:p>
      <w:pPr>
        <w:spacing w:after="0"/>
        <w:ind w:left="0"/>
        <w:jc w:val="both"/>
      </w:pPr>
      <w:r>
        <w:rPr>
          <w:rFonts w:ascii="Times New Roman"/>
          <w:b w:val="false"/>
          <w:i w:val="false"/>
          <w:color w:val="000000"/>
          <w:sz w:val="28"/>
        </w:rPr>
        <w:t>
      2) обеспечивать качество и доступность товаров, работ и услуг в рамках заключенного Договора;</w:t>
      </w:r>
    </w:p>
    <w:bookmarkEnd w:id="527"/>
    <w:bookmarkStart w:name="z560" w:id="528"/>
    <w:p>
      <w:pPr>
        <w:spacing w:after="0"/>
        <w:ind w:left="0"/>
        <w:jc w:val="both"/>
      </w:pPr>
      <w:r>
        <w:rPr>
          <w:rFonts w:ascii="Times New Roman"/>
          <w:b w:val="false"/>
          <w:i w:val="false"/>
          <w:color w:val="000000"/>
          <w:sz w:val="28"/>
        </w:rPr>
        <w:t>
      3) обеспечивать целевое использование средств, выделенных для реализации проекта ГЧП;</w:t>
      </w:r>
    </w:p>
    <w:bookmarkEnd w:id="528"/>
    <w:bookmarkStart w:name="z561" w:id="529"/>
    <w:p>
      <w:pPr>
        <w:spacing w:after="0"/>
        <w:ind w:left="0"/>
        <w:jc w:val="both"/>
      </w:pPr>
      <w:r>
        <w:rPr>
          <w:rFonts w:ascii="Times New Roman"/>
          <w:b w:val="false"/>
          <w:i w:val="false"/>
          <w:color w:val="000000"/>
          <w:sz w:val="28"/>
        </w:rPr>
        <w:t>
      4) соблюдать иные требования и условия, установленные законами Республики Казахстан и Договором.</w:t>
      </w:r>
    </w:p>
    <w:bookmarkEnd w:id="529"/>
    <w:bookmarkStart w:name="z562" w:id="530"/>
    <w:p>
      <w:pPr>
        <w:spacing w:after="0"/>
        <w:ind w:left="0"/>
        <w:jc w:val="left"/>
      </w:pPr>
      <w:r>
        <w:rPr>
          <w:rFonts w:ascii="Times New Roman"/>
          <w:b/>
          <w:i w:val="false"/>
          <w:color w:val="000000"/>
        </w:rPr>
        <w:t xml:space="preserve"> Глава 23. Порядок осуществления контроля Государственным партнером за исполнением Договора</w:t>
      </w:r>
    </w:p>
    <w:bookmarkEnd w:id="530"/>
    <w:bookmarkStart w:name="z563" w:id="531"/>
    <w:p>
      <w:pPr>
        <w:spacing w:after="0"/>
        <w:ind w:left="0"/>
        <w:jc w:val="both"/>
      </w:pPr>
      <w:r>
        <w:rPr>
          <w:rFonts w:ascii="Times New Roman"/>
          <w:b w:val="false"/>
          <w:i w:val="false"/>
          <w:color w:val="000000"/>
          <w:sz w:val="28"/>
        </w:rPr>
        <w:t>
      99. Государственный партнер в порядке, установленном законодательством, осуществляет контроль над соблюдением Частным партнером условий Договора, сроков исполнения обязательств по Договору, а также обязательств по техническому обслуживанию объекта ГЧП в соответствии с целями, установленными Договором.</w:t>
      </w:r>
    </w:p>
    <w:bookmarkEnd w:id="531"/>
    <w:bookmarkStart w:name="z564" w:id="532"/>
    <w:p>
      <w:pPr>
        <w:spacing w:after="0"/>
        <w:ind w:left="0"/>
        <w:jc w:val="both"/>
      </w:pPr>
      <w:r>
        <w:rPr>
          <w:rFonts w:ascii="Times New Roman"/>
          <w:b w:val="false"/>
          <w:i w:val="false"/>
          <w:color w:val="000000"/>
          <w:sz w:val="28"/>
        </w:rPr>
        <w:t>
      100. Основными направлениями контроля являются:</w:t>
      </w:r>
    </w:p>
    <w:bookmarkEnd w:id="532"/>
    <w:bookmarkStart w:name="z565" w:id="533"/>
    <w:p>
      <w:pPr>
        <w:spacing w:after="0"/>
        <w:ind w:left="0"/>
        <w:jc w:val="both"/>
      </w:pPr>
      <w:r>
        <w:rPr>
          <w:rFonts w:ascii="Times New Roman"/>
          <w:b w:val="false"/>
          <w:i w:val="false"/>
          <w:color w:val="000000"/>
          <w:sz w:val="28"/>
        </w:rPr>
        <w:t>
      1) соблюдение всех условий и порядков, определенных Договором;</w:t>
      </w:r>
    </w:p>
    <w:bookmarkEnd w:id="533"/>
    <w:bookmarkStart w:name="z566" w:id="534"/>
    <w:p>
      <w:pPr>
        <w:spacing w:after="0"/>
        <w:ind w:left="0"/>
        <w:jc w:val="both"/>
      </w:pPr>
      <w:r>
        <w:rPr>
          <w:rFonts w:ascii="Times New Roman"/>
          <w:b w:val="false"/>
          <w:i w:val="false"/>
          <w:color w:val="000000"/>
          <w:sz w:val="28"/>
        </w:rPr>
        <w:t>
      2) соблюдение требований по охране окружающей среды и безопасности ведения строительных работ.</w:t>
      </w:r>
    </w:p>
    <w:bookmarkEnd w:id="534"/>
    <w:bookmarkStart w:name="z567" w:id="535"/>
    <w:p>
      <w:pPr>
        <w:spacing w:after="0"/>
        <w:ind w:left="0"/>
        <w:jc w:val="both"/>
      </w:pPr>
      <w:r>
        <w:rPr>
          <w:rFonts w:ascii="Times New Roman"/>
          <w:b w:val="false"/>
          <w:i w:val="false"/>
          <w:color w:val="000000"/>
          <w:sz w:val="28"/>
        </w:rPr>
        <w:t>
      101. В инвестиционный период Частный партнер ежемесячно предоставляет Государственному партнеру отчет об исполнении обязательств по Договору в течение 10 (десяти) рабочих дней со дня окончания отчетного периода.</w:t>
      </w:r>
    </w:p>
    <w:bookmarkEnd w:id="535"/>
    <w:bookmarkStart w:name="z568" w:id="536"/>
    <w:p>
      <w:pPr>
        <w:spacing w:after="0"/>
        <w:ind w:left="0"/>
        <w:jc w:val="both"/>
      </w:pPr>
      <w:r>
        <w:rPr>
          <w:rFonts w:ascii="Times New Roman"/>
          <w:b w:val="false"/>
          <w:i w:val="false"/>
          <w:color w:val="000000"/>
          <w:sz w:val="28"/>
        </w:rPr>
        <w:t>
      В эксплуатационный период Частный партнер предоставляет Государственному партнеру отчет об исполнении обязательств по Договору не менее 1 раза в полугодие в течение 10 (десяти) рабочих дней со дня окончания отчетного периода.</w:t>
      </w:r>
    </w:p>
    <w:bookmarkEnd w:id="536"/>
    <w:bookmarkStart w:name="z569" w:id="537"/>
    <w:p>
      <w:pPr>
        <w:spacing w:after="0"/>
        <w:ind w:left="0"/>
        <w:jc w:val="both"/>
      </w:pPr>
      <w:r>
        <w:rPr>
          <w:rFonts w:ascii="Times New Roman"/>
          <w:b w:val="false"/>
          <w:i w:val="false"/>
          <w:color w:val="000000"/>
          <w:sz w:val="28"/>
        </w:rPr>
        <w:t>
      102. Стороны своевременно предоставляют друг другу информацию, необходимую для исполнения обязанностей по Договору, и незамедлительно уведомляют друг друга о наступлении существенных событий, способных повлиять на надлежащее исполнение обязанностей, предусмотренных Договором.</w:t>
      </w:r>
    </w:p>
    <w:bookmarkEnd w:id="537"/>
    <w:bookmarkStart w:name="z570" w:id="538"/>
    <w:p>
      <w:pPr>
        <w:spacing w:after="0"/>
        <w:ind w:left="0"/>
        <w:jc w:val="left"/>
      </w:pPr>
      <w:r>
        <w:rPr>
          <w:rFonts w:ascii="Times New Roman"/>
          <w:b/>
          <w:i w:val="false"/>
          <w:color w:val="000000"/>
        </w:rPr>
        <w:t xml:space="preserve"> Глава 24. Распределение рисков и мероприятия по их управлению</w:t>
      </w:r>
    </w:p>
    <w:bookmarkEnd w:id="538"/>
    <w:bookmarkStart w:name="z571" w:id="539"/>
    <w:p>
      <w:pPr>
        <w:spacing w:after="0"/>
        <w:ind w:left="0"/>
        <w:jc w:val="both"/>
      </w:pPr>
      <w:r>
        <w:rPr>
          <w:rFonts w:ascii="Times New Roman"/>
          <w:b w:val="false"/>
          <w:i w:val="false"/>
          <w:color w:val="000000"/>
          <w:sz w:val="28"/>
        </w:rPr>
        <w:t>
      103. Стороны несут риски по проекту ГЧП в соответствии с условиями Договора.</w:t>
      </w:r>
    </w:p>
    <w:bookmarkEnd w:id="539"/>
    <w:bookmarkStart w:name="z572" w:id="540"/>
    <w:p>
      <w:pPr>
        <w:spacing w:after="0"/>
        <w:ind w:left="0"/>
        <w:jc w:val="both"/>
      </w:pPr>
      <w:r>
        <w:rPr>
          <w:rFonts w:ascii="Times New Roman"/>
          <w:b w:val="false"/>
          <w:i w:val="false"/>
          <w:color w:val="000000"/>
          <w:sz w:val="28"/>
        </w:rPr>
        <w:t xml:space="preserve">
      104. Стороны пришли к соглашению о распределении рисков между Государственным партнером и Частным партнером согласно </w:t>
      </w:r>
      <w:r>
        <w:rPr>
          <w:rFonts w:ascii="Times New Roman"/>
          <w:b w:val="false"/>
          <w:i w:val="false"/>
          <w:color w:val="000000"/>
          <w:sz w:val="28"/>
        </w:rPr>
        <w:t>приложению 7</w:t>
      </w:r>
      <w:r>
        <w:rPr>
          <w:rFonts w:ascii="Times New Roman"/>
          <w:b w:val="false"/>
          <w:i w:val="false"/>
          <w:color w:val="000000"/>
          <w:sz w:val="28"/>
        </w:rPr>
        <w:t xml:space="preserve"> к Договору.</w:t>
      </w:r>
    </w:p>
    <w:bookmarkEnd w:id="540"/>
    <w:bookmarkStart w:name="z573" w:id="541"/>
    <w:p>
      <w:pPr>
        <w:spacing w:after="0"/>
        <w:ind w:left="0"/>
        <w:jc w:val="left"/>
      </w:pPr>
      <w:r>
        <w:rPr>
          <w:rFonts w:ascii="Times New Roman"/>
          <w:b/>
          <w:i w:val="false"/>
          <w:color w:val="000000"/>
        </w:rPr>
        <w:t xml:space="preserve"> Глава 25. Порядок разрешения споров</w:t>
      </w:r>
    </w:p>
    <w:bookmarkEnd w:id="541"/>
    <w:bookmarkStart w:name="z574" w:id="542"/>
    <w:p>
      <w:pPr>
        <w:spacing w:after="0"/>
        <w:ind w:left="0"/>
        <w:jc w:val="both"/>
      </w:pPr>
      <w:r>
        <w:rPr>
          <w:rFonts w:ascii="Times New Roman"/>
          <w:b w:val="false"/>
          <w:i w:val="false"/>
          <w:color w:val="000000"/>
          <w:sz w:val="28"/>
        </w:rPr>
        <w:t>
      105. Споры, связанные с исполнением и прекращением Договора, решаются путем переговоров.</w:t>
      </w:r>
    </w:p>
    <w:bookmarkEnd w:id="542"/>
    <w:bookmarkStart w:name="z575" w:id="543"/>
    <w:p>
      <w:pPr>
        <w:spacing w:after="0"/>
        <w:ind w:left="0"/>
        <w:jc w:val="both"/>
      </w:pPr>
      <w:r>
        <w:rPr>
          <w:rFonts w:ascii="Times New Roman"/>
          <w:b w:val="false"/>
          <w:i w:val="false"/>
          <w:color w:val="000000"/>
          <w:sz w:val="28"/>
        </w:rPr>
        <w:t>
      Если споры, связанные с исполнением, изменением или прекращением Договора, не разрешаются в течение 2 (двух) месяцев путем переговоров, то Стороны разрешают споры в соответствии с законодательством Республики Казахстан.</w:t>
      </w:r>
    </w:p>
    <w:bookmarkEnd w:id="543"/>
    <w:bookmarkStart w:name="z576" w:id="544"/>
    <w:p>
      <w:pPr>
        <w:spacing w:after="0"/>
        <w:ind w:left="0"/>
        <w:jc w:val="left"/>
      </w:pPr>
      <w:r>
        <w:rPr>
          <w:rFonts w:ascii="Times New Roman"/>
          <w:b/>
          <w:i w:val="false"/>
          <w:color w:val="000000"/>
        </w:rPr>
        <w:t xml:space="preserve"> Глава 26. Условия изменения, дополнения и прекращения, расторжения Договора</w:t>
      </w:r>
    </w:p>
    <w:bookmarkEnd w:id="544"/>
    <w:bookmarkStart w:name="z577" w:id="545"/>
    <w:p>
      <w:pPr>
        <w:spacing w:after="0"/>
        <w:ind w:left="0"/>
        <w:jc w:val="both"/>
      </w:pPr>
      <w:r>
        <w:rPr>
          <w:rFonts w:ascii="Times New Roman"/>
          <w:b w:val="false"/>
          <w:i w:val="false"/>
          <w:color w:val="000000"/>
          <w:sz w:val="28"/>
        </w:rPr>
        <w:t>
      106. Стороны по обоюдному согласию вносят изменения и (или) дополнения в Договор, не меняющие существенные условия Договора и закрепленные в нем базовые параметры и характеристики проекта ГЧП, путем заключения дополнительных соглашений к Договору в письменной форме.</w:t>
      </w:r>
    </w:p>
    <w:bookmarkEnd w:id="545"/>
    <w:bookmarkStart w:name="z578" w:id="546"/>
    <w:p>
      <w:pPr>
        <w:spacing w:after="0"/>
        <w:ind w:left="0"/>
        <w:jc w:val="both"/>
      </w:pPr>
      <w:r>
        <w:rPr>
          <w:rFonts w:ascii="Times New Roman"/>
          <w:b w:val="false"/>
          <w:i w:val="false"/>
          <w:color w:val="000000"/>
          <w:sz w:val="28"/>
        </w:rPr>
        <w:t>
      107. В инвестиционный период в случае неисполнения Частным партнером строительных условий по Договору в течение 6 (шести) последовательных месяцев, замена Частного партнера Государственным партнером при расторжении Договора, осуществляется в следующем порядке:</w:t>
      </w:r>
    </w:p>
    <w:bookmarkEnd w:id="546"/>
    <w:bookmarkStart w:name="z579" w:id="547"/>
    <w:p>
      <w:pPr>
        <w:spacing w:after="0"/>
        <w:ind w:left="0"/>
        <w:jc w:val="both"/>
      </w:pPr>
      <w:r>
        <w:rPr>
          <w:rFonts w:ascii="Times New Roman"/>
          <w:b w:val="false"/>
          <w:i w:val="false"/>
          <w:color w:val="000000"/>
          <w:sz w:val="28"/>
        </w:rPr>
        <w:t>
      1) Государственный партнер направляет по истечении 3 (трех) последовательных месяцев в срок 5 (пять) рабочих дней Частному партнеру уведомление об исполнении строительных условий по Договору в течение 3 (трех) месяцев, за исключением случая, если в течение такого периода Частный партнер уведомил Государственного партнера, что невыполненные строительные условия были выполнены, и Государственный партнер удостоверился в этом. В последнем случае Договор не расторгается;</w:t>
      </w:r>
    </w:p>
    <w:bookmarkEnd w:id="547"/>
    <w:bookmarkStart w:name="z580" w:id="548"/>
    <w:p>
      <w:pPr>
        <w:spacing w:after="0"/>
        <w:ind w:left="0"/>
        <w:jc w:val="both"/>
      </w:pPr>
      <w:r>
        <w:rPr>
          <w:rFonts w:ascii="Times New Roman"/>
          <w:b w:val="false"/>
          <w:i w:val="false"/>
          <w:color w:val="000000"/>
          <w:sz w:val="28"/>
        </w:rPr>
        <w:t>
      2) Государственный партнер в течение 5 (пяти) рабочих дней после срока, предусмотренного подпунктом 1) настоящего пункта, направляет Частному партнеру уведомление о расторжении Договора;</w:t>
      </w:r>
    </w:p>
    <w:bookmarkEnd w:id="548"/>
    <w:bookmarkStart w:name="z581" w:id="549"/>
    <w:p>
      <w:pPr>
        <w:spacing w:after="0"/>
        <w:ind w:left="0"/>
        <w:jc w:val="both"/>
      </w:pPr>
      <w:r>
        <w:rPr>
          <w:rFonts w:ascii="Times New Roman"/>
          <w:b w:val="false"/>
          <w:i w:val="false"/>
          <w:color w:val="000000"/>
          <w:sz w:val="28"/>
        </w:rPr>
        <w:t>
      3) Государственный партнер принимает решение о проведении конкурса по определению нового Частного партнера на следующий день после расторжения Договора с Частным партнером;</w:t>
      </w:r>
    </w:p>
    <w:bookmarkEnd w:id="549"/>
    <w:bookmarkStart w:name="z582" w:id="550"/>
    <w:p>
      <w:pPr>
        <w:spacing w:after="0"/>
        <w:ind w:left="0"/>
        <w:jc w:val="both"/>
      </w:pPr>
      <w:r>
        <w:rPr>
          <w:rFonts w:ascii="Times New Roman"/>
          <w:b w:val="false"/>
          <w:i w:val="false"/>
          <w:color w:val="000000"/>
          <w:sz w:val="28"/>
        </w:rPr>
        <w:t>
      4) Государственный партнер определяет нового Частного партнера по итогам конкурса, в порядке, предусмотренном главой 3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bookmarkEnd w:id="550"/>
    <w:bookmarkStart w:name="z583" w:id="551"/>
    <w:p>
      <w:pPr>
        <w:spacing w:after="0"/>
        <w:ind w:left="0"/>
        <w:jc w:val="both"/>
      </w:pPr>
      <w:r>
        <w:rPr>
          <w:rFonts w:ascii="Times New Roman"/>
          <w:b w:val="false"/>
          <w:i w:val="false"/>
          <w:color w:val="000000"/>
          <w:sz w:val="28"/>
        </w:rPr>
        <w:t>
      Конкурс по определению нового Частного партнера в рамках Договора проводится Государственным партнером не более 2 (двух) раз;</w:t>
      </w:r>
    </w:p>
    <w:bookmarkEnd w:id="551"/>
    <w:bookmarkStart w:name="z584" w:id="552"/>
    <w:p>
      <w:pPr>
        <w:spacing w:after="0"/>
        <w:ind w:left="0"/>
        <w:jc w:val="both"/>
      </w:pPr>
      <w:r>
        <w:rPr>
          <w:rFonts w:ascii="Times New Roman"/>
          <w:b w:val="false"/>
          <w:i w:val="false"/>
          <w:color w:val="000000"/>
          <w:sz w:val="28"/>
        </w:rPr>
        <w:t>
      3) Частный партнер осуществляет возврат земельного участка;</w:t>
      </w:r>
    </w:p>
    <w:bookmarkEnd w:id="552"/>
    <w:bookmarkStart w:name="z585" w:id="553"/>
    <w:p>
      <w:pPr>
        <w:spacing w:after="0"/>
        <w:ind w:left="0"/>
        <w:jc w:val="both"/>
      </w:pPr>
      <w:r>
        <w:rPr>
          <w:rFonts w:ascii="Times New Roman"/>
          <w:b w:val="false"/>
          <w:i w:val="false"/>
          <w:color w:val="000000"/>
          <w:sz w:val="28"/>
        </w:rPr>
        <w:t>
      4) Государственный партнер обращает взыскание на сумму гарантии, размещенную Частным партнером;</w:t>
      </w:r>
    </w:p>
    <w:bookmarkEnd w:id="553"/>
    <w:bookmarkStart w:name="z586" w:id="554"/>
    <w:p>
      <w:pPr>
        <w:spacing w:after="0"/>
        <w:ind w:left="0"/>
        <w:jc w:val="both"/>
      </w:pPr>
      <w:r>
        <w:rPr>
          <w:rFonts w:ascii="Times New Roman"/>
          <w:b w:val="false"/>
          <w:i w:val="false"/>
          <w:color w:val="000000"/>
          <w:sz w:val="28"/>
        </w:rPr>
        <w:t>
      5) Частный партнер передает объект незавершенного строительства, затраты на который подлежат возмещению, согласно подпункту 7) настоящего пункта;</w:t>
      </w:r>
    </w:p>
    <w:bookmarkEnd w:id="554"/>
    <w:bookmarkStart w:name="z587" w:id="555"/>
    <w:p>
      <w:pPr>
        <w:spacing w:after="0"/>
        <w:ind w:left="0"/>
        <w:jc w:val="both"/>
      </w:pPr>
      <w:r>
        <w:rPr>
          <w:rFonts w:ascii="Times New Roman"/>
          <w:b w:val="false"/>
          <w:i w:val="false"/>
          <w:color w:val="000000"/>
          <w:sz w:val="28"/>
        </w:rPr>
        <w:t xml:space="preserve">
      6) Государственный партнер заключает Договор с новым Частным партнером; </w:t>
      </w:r>
    </w:p>
    <w:bookmarkEnd w:id="555"/>
    <w:bookmarkStart w:name="z588" w:id="556"/>
    <w:p>
      <w:pPr>
        <w:spacing w:after="0"/>
        <w:ind w:left="0"/>
        <w:jc w:val="both"/>
      </w:pPr>
      <w:r>
        <w:rPr>
          <w:rFonts w:ascii="Times New Roman"/>
          <w:b w:val="false"/>
          <w:i w:val="false"/>
          <w:color w:val="000000"/>
          <w:sz w:val="28"/>
        </w:rPr>
        <w:t>
      7) новый Частный партнер заключает дополнительное соглашение к договору консорциума с ОВПО о замене стороны в договоре. Обязательным условием дополнительного соглашения о замене стороны в договоре консорциума является выплата новым Частным партнером предыдущему Частному партнеру, в течение 270 (двести семидесяти) календарных дней, 100% от суммы капитальных затрат, произведенных предыдущим Частным партнером по строительству объекта ГЧП и подтвержденных актом выполненных работ, согласно ПСД;</w:t>
      </w:r>
    </w:p>
    <w:bookmarkEnd w:id="556"/>
    <w:bookmarkStart w:name="z589" w:id="557"/>
    <w:p>
      <w:pPr>
        <w:spacing w:after="0"/>
        <w:ind w:left="0"/>
        <w:jc w:val="both"/>
      </w:pPr>
      <w:r>
        <w:rPr>
          <w:rFonts w:ascii="Times New Roman"/>
          <w:b w:val="false"/>
          <w:i w:val="false"/>
          <w:color w:val="000000"/>
          <w:sz w:val="28"/>
        </w:rPr>
        <w:t>
      8) Государственный партнер передает новому Частному партнеру земельный участок с объектом ГЧП.</w:t>
      </w:r>
    </w:p>
    <w:bookmarkEnd w:id="557"/>
    <w:bookmarkStart w:name="z590" w:id="558"/>
    <w:p>
      <w:pPr>
        <w:spacing w:after="0"/>
        <w:ind w:left="0"/>
        <w:jc w:val="both"/>
      </w:pPr>
      <w:r>
        <w:rPr>
          <w:rFonts w:ascii="Times New Roman"/>
          <w:b w:val="false"/>
          <w:i w:val="false"/>
          <w:color w:val="000000"/>
          <w:sz w:val="28"/>
        </w:rPr>
        <w:t>
      108. В эксплуатационный период в случае отчуждения Частным партнером доли в объекте ГЧП Частный партнер осуществляет замену стороны в договоре консорциума путем привлечения к исполнению условий Договора и договора консорциума нового Частного партнера, соответствующего квалификационным требованиям к Частному партнеру на основании гарантии на техническое обслуживание объекта ГЧП Частного партнера, по согласованию с Государственным партнером. Государственным партнером осуществляется замена Частного партнера в Договоре на нового Частного партнера. Новый частный партнер заключает дополнительное соглашение к договору консорциума о замене стороны в договоре консорциума с его участниками.</w:t>
      </w:r>
    </w:p>
    <w:bookmarkEnd w:id="558"/>
    <w:bookmarkStart w:name="z591" w:id="559"/>
    <w:p>
      <w:pPr>
        <w:spacing w:after="0"/>
        <w:ind w:left="0"/>
        <w:jc w:val="both"/>
      </w:pPr>
      <w:r>
        <w:rPr>
          <w:rFonts w:ascii="Times New Roman"/>
          <w:b w:val="false"/>
          <w:i w:val="false"/>
          <w:color w:val="000000"/>
          <w:sz w:val="28"/>
        </w:rPr>
        <w:t>
      ОВПО пользуется преимущественным перед третьими лицами правом покупки доли в объекте ГЧП Частного партнера. Частный партнер продает долю третьему лицу, если доля в объекте ГЧП не будет выкуплена ОВПО в течение месяца со дня направления ОВПО уведомления Частным партнером о продаже доли в объекте ГЧП.</w:t>
      </w:r>
    </w:p>
    <w:bookmarkEnd w:id="559"/>
    <w:bookmarkStart w:name="z592" w:id="560"/>
    <w:p>
      <w:pPr>
        <w:spacing w:after="0"/>
        <w:ind w:left="0"/>
        <w:jc w:val="both"/>
      </w:pPr>
      <w:r>
        <w:rPr>
          <w:rFonts w:ascii="Times New Roman"/>
          <w:b w:val="false"/>
          <w:i w:val="false"/>
          <w:color w:val="000000"/>
          <w:sz w:val="28"/>
        </w:rPr>
        <w:t>
      Замена Частного партнера по Договору осуществляется в порядке, предусмотренном пунктом 63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bookmarkEnd w:id="560"/>
    <w:bookmarkStart w:name="z593" w:id="561"/>
    <w:p>
      <w:pPr>
        <w:spacing w:after="0"/>
        <w:ind w:left="0"/>
        <w:jc w:val="both"/>
      </w:pPr>
      <w:r>
        <w:rPr>
          <w:rFonts w:ascii="Times New Roman"/>
          <w:b w:val="false"/>
          <w:i w:val="false"/>
          <w:color w:val="000000"/>
          <w:sz w:val="28"/>
        </w:rPr>
        <w:t>
      109. В эксплуатационный период расторжение Договора по инициативе Государственного партнера осуществляется в следующем порядке:</w:t>
      </w:r>
    </w:p>
    <w:bookmarkEnd w:id="561"/>
    <w:bookmarkStart w:name="z594" w:id="562"/>
    <w:p>
      <w:pPr>
        <w:spacing w:after="0"/>
        <w:ind w:left="0"/>
        <w:jc w:val="both"/>
      </w:pPr>
      <w:r>
        <w:rPr>
          <w:rFonts w:ascii="Times New Roman"/>
          <w:b w:val="false"/>
          <w:i w:val="false"/>
          <w:color w:val="000000"/>
          <w:sz w:val="28"/>
        </w:rPr>
        <w:t>
      1) Государственный партнер направляет в срок 5 (пять) рабочих дней Частному партнеру уведомление об устранении в течение 30 (тридцати) календарных дней нарушений на объекте ГЧП со дня их выявления;</w:t>
      </w:r>
    </w:p>
    <w:bookmarkEnd w:id="562"/>
    <w:bookmarkStart w:name="z595" w:id="563"/>
    <w:p>
      <w:pPr>
        <w:spacing w:after="0"/>
        <w:ind w:left="0"/>
        <w:jc w:val="both"/>
      </w:pPr>
      <w:r>
        <w:rPr>
          <w:rFonts w:ascii="Times New Roman"/>
          <w:b w:val="false"/>
          <w:i w:val="false"/>
          <w:color w:val="000000"/>
          <w:sz w:val="28"/>
        </w:rPr>
        <w:t>
      2) Государственный партнер направляет в течение 5 (пяти) рабочих дней Частному партнеру, не устранившим нарушения в срок, установленный подпунктом 1) настоящего пункта Договора, уведомление о расторжении Договора;</w:t>
      </w:r>
    </w:p>
    <w:bookmarkEnd w:id="563"/>
    <w:bookmarkStart w:name="z596" w:id="564"/>
    <w:p>
      <w:pPr>
        <w:spacing w:after="0"/>
        <w:ind w:left="0"/>
        <w:jc w:val="both"/>
      </w:pPr>
      <w:r>
        <w:rPr>
          <w:rFonts w:ascii="Times New Roman"/>
          <w:b w:val="false"/>
          <w:i w:val="false"/>
          <w:color w:val="000000"/>
          <w:sz w:val="28"/>
        </w:rPr>
        <w:t>
      3) Частный партнер определяет оценочную стоимость объекта ГЧП по результатам независимой оценки объекта ГЧП, оплачиваемой за свой счет, и направляет отчет об оценке Государственному партнеру;</w:t>
      </w:r>
    </w:p>
    <w:bookmarkEnd w:id="564"/>
    <w:bookmarkStart w:name="z597" w:id="565"/>
    <w:p>
      <w:pPr>
        <w:spacing w:after="0"/>
        <w:ind w:left="0"/>
        <w:jc w:val="both"/>
      </w:pPr>
      <w:r>
        <w:rPr>
          <w:rFonts w:ascii="Times New Roman"/>
          <w:b w:val="false"/>
          <w:i w:val="false"/>
          <w:color w:val="000000"/>
          <w:sz w:val="28"/>
        </w:rPr>
        <w:t>
      4) Государственный партнер при наличии средств бюджета в течение 270 (двести семидесяти) календарных дней выкупает доли в объекте ГЧП у Частного партнера по цене равной разнице между стоимостью объекта и полученными расходами на амортизацию здания. В качестве стоимости объекта принимается наименьшая сумма между оценочной стоимостью объекта ГЧП и стоимостью строительства объекта ГЧП, предусмотренной сборником укрупненных показателей стоимости строительства зданий и сооружений, утвержденным на год ввода объекта ГЧП в эксплуатацию;</w:t>
      </w:r>
    </w:p>
    <w:bookmarkEnd w:id="565"/>
    <w:bookmarkStart w:name="z598" w:id="566"/>
    <w:p>
      <w:pPr>
        <w:spacing w:after="0"/>
        <w:ind w:left="0"/>
        <w:jc w:val="both"/>
      </w:pPr>
      <w:r>
        <w:rPr>
          <w:rFonts w:ascii="Times New Roman"/>
          <w:b w:val="false"/>
          <w:i w:val="false"/>
          <w:color w:val="000000"/>
          <w:sz w:val="28"/>
        </w:rPr>
        <w:t>
      5) в случае выкупа объекта ГЧП Государственным партнером заключается соглашение о расторжении Договора, которое вступает в силу со дня его государственной регистрации в уполномоченном органе;</w:t>
      </w:r>
    </w:p>
    <w:bookmarkEnd w:id="566"/>
    <w:bookmarkStart w:name="z599" w:id="567"/>
    <w:p>
      <w:pPr>
        <w:spacing w:after="0"/>
        <w:ind w:left="0"/>
        <w:jc w:val="both"/>
      </w:pPr>
      <w:r>
        <w:rPr>
          <w:rFonts w:ascii="Times New Roman"/>
          <w:b w:val="false"/>
          <w:i w:val="false"/>
          <w:color w:val="000000"/>
          <w:sz w:val="28"/>
        </w:rPr>
        <w:t>
      6) в случае не выкупа объекта ГЧП Государственным партнером заключается соглашение о расторжении Договора, которое вступает в силу со дня его регистрации в уполномоченном органе;</w:t>
      </w:r>
    </w:p>
    <w:bookmarkEnd w:id="567"/>
    <w:bookmarkStart w:name="z600" w:id="568"/>
    <w:p>
      <w:pPr>
        <w:spacing w:after="0"/>
        <w:ind w:left="0"/>
        <w:jc w:val="both"/>
      </w:pPr>
      <w:r>
        <w:rPr>
          <w:rFonts w:ascii="Times New Roman"/>
          <w:b w:val="false"/>
          <w:i w:val="false"/>
          <w:color w:val="000000"/>
          <w:sz w:val="28"/>
        </w:rPr>
        <w:t>
      7) Частный партнер возвращает в течение 270 (двести семидесяти) календарных дней в республиканский бюджет расходы, понесенные за счет бюджетных средств в связи с размещением государственного заказа на обеспечение студентов, магистрантов и докторантов местами в общежитиях.</w:t>
      </w:r>
    </w:p>
    <w:bookmarkEnd w:id="568"/>
    <w:bookmarkStart w:name="z601" w:id="569"/>
    <w:p>
      <w:pPr>
        <w:spacing w:after="0"/>
        <w:ind w:left="0"/>
        <w:jc w:val="both"/>
      </w:pPr>
      <w:r>
        <w:rPr>
          <w:rFonts w:ascii="Times New Roman"/>
          <w:b w:val="false"/>
          <w:i w:val="false"/>
          <w:color w:val="000000"/>
          <w:sz w:val="28"/>
        </w:rPr>
        <w:t>
      110. Договор прекращает действие в случаях:</w:t>
      </w:r>
    </w:p>
    <w:bookmarkEnd w:id="569"/>
    <w:bookmarkStart w:name="z602" w:id="570"/>
    <w:p>
      <w:pPr>
        <w:spacing w:after="0"/>
        <w:ind w:left="0"/>
        <w:jc w:val="both"/>
      </w:pPr>
      <w:r>
        <w:rPr>
          <w:rFonts w:ascii="Times New Roman"/>
          <w:b w:val="false"/>
          <w:i w:val="false"/>
          <w:color w:val="000000"/>
          <w:sz w:val="28"/>
        </w:rPr>
        <w:t>
      1) истечения срока действия Договора;</w:t>
      </w:r>
    </w:p>
    <w:bookmarkEnd w:id="570"/>
    <w:bookmarkStart w:name="z603" w:id="571"/>
    <w:p>
      <w:pPr>
        <w:spacing w:after="0"/>
        <w:ind w:left="0"/>
        <w:jc w:val="both"/>
      </w:pPr>
      <w:r>
        <w:rPr>
          <w:rFonts w:ascii="Times New Roman"/>
          <w:b w:val="false"/>
          <w:i w:val="false"/>
          <w:color w:val="000000"/>
          <w:sz w:val="28"/>
        </w:rPr>
        <w:t>
      2) досрочного расторжения;</w:t>
      </w:r>
    </w:p>
    <w:bookmarkEnd w:id="571"/>
    <w:bookmarkStart w:name="z604" w:id="572"/>
    <w:p>
      <w:pPr>
        <w:spacing w:after="0"/>
        <w:ind w:left="0"/>
        <w:jc w:val="both"/>
      </w:pPr>
      <w:r>
        <w:rPr>
          <w:rFonts w:ascii="Times New Roman"/>
          <w:b w:val="false"/>
          <w:i w:val="false"/>
          <w:color w:val="000000"/>
          <w:sz w:val="28"/>
        </w:rPr>
        <w:t>
      3) решения суда о расторжении Договора;</w:t>
      </w:r>
    </w:p>
    <w:bookmarkEnd w:id="572"/>
    <w:bookmarkStart w:name="z605" w:id="573"/>
    <w:p>
      <w:pPr>
        <w:spacing w:after="0"/>
        <w:ind w:left="0"/>
        <w:jc w:val="both"/>
      </w:pPr>
      <w:r>
        <w:rPr>
          <w:rFonts w:ascii="Times New Roman"/>
          <w:b w:val="false"/>
          <w:i w:val="false"/>
          <w:color w:val="000000"/>
          <w:sz w:val="28"/>
        </w:rPr>
        <w:t>
      4) ликвидации Частного партнера.</w:t>
      </w:r>
    </w:p>
    <w:bookmarkEnd w:id="573"/>
    <w:bookmarkStart w:name="z606" w:id="574"/>
    <w:p>
      <w:pPr>
        <w:spacing w:after="0"/>
        <w:ind w:left="0"/>
        <w:jc w:val="both"/>
      </w:pPr>
      <w:r>
        <w:rPr>
          <w:rFonts w:ascii="Times New Roman"/>
          <w:b w:val="false"/>
          <w:i w:val="false"/>
          <w:color w:val="000000"/>
          <w:sz w:val="28"/>
        </w:rPr>
        <w:t>
      111. Досрочное расторжение Договора по инициативе одной из Сторон в период выполнения предварительных условий производится в соответствии с главой 6 Договора.</w:t>
      </w:r>
    </w:p>
    <w:bookmarkEnd w:id="574"/>
    <w:bookmarkStart w:name="z607" w:id="575"/>
    <w:p>
      <w:pPr>
        <w:spacing w:after="0"/>
        <w:ind w:left="0"/>
        <w:jc w:val="both"/>
      </w:pPr>
      <w:r>
        <w:rPr>
          <w:rFonts w:ascii="Times New Roman"/>
          <w:b w:val="false"/>
          <w:i w:val="false"/>
          <w:color w:val="000000"/>
          <w:sz w:val="28"/>
        </w:rPr>
        <w:t xml:space="preserve">
      112. Досрочное расторжение Договора по инициативе одной из сторон в инвестиционный период объекта ГЧП производится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Договора.</w:t>
      </w:r>
    </w:p>
    <w:bookmarkEnd w:id="575"/>
    <w:bookmarkStart w:name="z608" w:id="576"/>
    <w:p>
      <w:pPr>
        <w:spacing w:after="0"/>
        <w:ind w:left="0"/>
        <w:jc w:val="both"/>
      </w:pPr>
      <w:r>
        <w:rPr>
          <w:rFonts w:ascii="Times New Roman"/>
          <w:b w:val="false"/>
          <w:i w:val="false"/>
          <w:color w:val="000000"/>
          <w:sz w:val="28"/>
        </w:rPr>
        <w:t>
      113. Досрочное расторжение по инициативе одной из Сторон в эксплуатационный период объекта ГЧП производится в соответствии с пунктом 107 Договора.</w:t>
      </w:r>
    </w:p>
    <w:bookmarkEnd w:id="576"/>
    <w:bookmarkStart w:name="z609" w:id="577"/>
    <w:p>
      <w:pPr>
        <w:spacing w:after="0"/>
        <w:ind w:left="0"/>
        <w:jc w:val="both"/>
      </w:pPr>
      <w:r>
        <w:rPr>
          <w:rFonts w:ascii="Times New Roman"/>
          <w:b w:val="false"/>
          <w:i w:val="false"/>
          <w:color w:val="000000"/>
          <w:sz w:val="28"/>
        </w:rPr>
        <w:t>
      114. В случае прекращения действия Договора прекращение работ осуществляется в следующем порядке:</w:t>
      </w:r>
    </w:p>
    <w:bookmarkEnd w:id="577"/>
    <w:bookmarkStart w:name="z610" w:id="578"/>
    <w:p>
      <w:pPr>
        <w:spacing w:after="0"/>
        <w:ind w:left="0"/>
        <w:jc w:val="both"/>
      </w:pPr>
      <w:r>
        <w:rPr>
          <w:rFonts w:ascii="Times New Roman"/>
          <w:b w:val="false"/>
          <w:i w:val="false"/>
          <w:color w:val="000000"/>
          <w:sz w:val="28"/>
        </w:rPr>
        <w:t>
      1) немедленно по прекращению действия Договора Частный партнер:</w:t>
      </w:r>
    </w:p>
    <w:bookmarkEnd w:id="578"/>
    <w:bookmarkStart w:name="z611" w:id="579"/>
    <w:p>
      <w:pPr>
        <w:spacing w:after="0"/>
        <w:ind w:left="0"/>
        <w:jc w:val="both"/>
      </w:pPr>
      <w:r>
        <w:rPr>
          <w:rFonts w:ascii="Times New Roman"/>
          <w:b w:val="false"/>
          <w:i w:val="false"/>
          <w:color w:val="000000"/>
          <w:sz w:val="28"/>
        </w:rPr>
        <w:t>
      прекращает все работы, за исключением тех, которые, необходимы для обеспечения сохранности объекта ГЧП;</w:t>
      </w:r>
    </w:p>
    <w:bookmarkEnd w:id="579"/>
    <w:bookmarkStart w:name="z612" w:id="580"/>
    <w:p>
      <w:pPr>
        <w:spacing w:after="0"/>
        <w:ind w:left="0"/>
        <w:jc w:val="both"/>
      </w:pPr>
      <w:r>
        <w:rPr>
          <w:rFonts w:ascii="Times New Roman"/>
          <w:b w:val="false"/>
          <w:i w:val="false"/>
          <w:color w:val="000000"/>
          <w:sz w:val="28"/>
        </w:rPr>
        <w:t>
      удаляет все товары и материалы со строительной площадки, за исключением необходимых для поддержания безопасного состояния строительной площадки;</w:t>
      </w:r>
    </w:p>
    <w:bookmarkEnd w:id="580"/>
    <w:bookmarkStart w:name="z613" w:id="581"/>
    <w:p>
      <w:pPr>
        <w:spacing w:after="0"/>
        <w:ind w:left="0"/>
        <w:jc w:val="both"/>
      </w:pPr>
      <w:r>
        <w:rPr>
          <w:rFonts w:ascii="Times New Roman"/>
          <w:b w:val="false"/>
          <w:i w:val="false"/>
          <w:color w:val="000000"/>
          <w:sz w:val="28"/>
        </w:rPr>
        <w:t xml:space="preserve">
      2) прекращение работ на строительной площадке оформляется актом о прекращении работ, в котором в обязательном порядке указываются: </w:t>
      </w:r>
    </w:p>
    <w:bookmarkEnd w:id="581"/>
    <w:bookmarkStart w:name="z614" w:id="582"/>
    <w:p>
      <w:pPr>
        <w:spacing w:after="0"/>
        <w:ind w:left="0"/>
        <w:jc w:val="both"/>
      </w:pPr>
      <w:r>
        <w:rPr>
          <w:rFonts w:ascii="Times New Roman"/>
          <w:b w:val="false"/>
          <w:i w:val="false"/>
          <w:color w:val="000000"/>
          <w:sz w:val="28"/>
        </w:rPr>
        <w:t>
      место его составления;</w:t>
      </w:r>
    </w:p>
    <w:bookmarkEnd w:id="582"/>
    <w:bookmarkStart w:name="z615" w:id="583"/>
    <w:p>
      <w:pPr>
        <w:spacing w:after="0"/>
        <w:ind w:left="0"/>
        <w:jc w:val="both"/>
      </w:pPr>
      <w:r>
        <w:rPr>
          <w:rFonts w:ascii="Times New Roman"/>
          <w:b w:val="false"/>
          <w:i w:val="false"/>
          <w:color w:val="000000"/>
          <w:sz w:val="28"/>
        </w:rPr>
        <w:t>
      дата и время составления;</w:t>
      </w:r>
    </w:p>
    <w:bookmarkEnd w:id="583"/>
    <w:bookmarkStart w:name="z616" w:id="584"/>
    <w:p>
      <w:pPr>
        <w:spacing w:after="0"/>
        <w:ind w:left="0"/>
        <w:jc w:val="both"/>
      </w:pPr>
      <w:r>
        <w:rPr>
          <w:rFonts w:ascii="Times New Roman"/>
          <w:b w:val="false"/>
          <w:i w:val="false"/>
          <w:color w:val="000000"/>
          <w:sz w:val="28"/>
        </w:rPr>
        <w:t>
      реквизиты Сторон;</w:t>
      </w:r>
    </w:p>
    <w:bookmarkEnd w:id="584"/>
    <w:bookmarkStart w:name="z617" w:id="585"/>
    <w:p>
      <w:pPr>
        <w:spacing w:after="0"/>
        <w:ind w:left="0"/>
        <w:jc w:val="both"/>
      </w:pPr>
      <w:r>
        <w:rPr>
          <w:rFonts w:ascii="Times New Roman"/>
          <w:b w:val="false"/>
          <w:i w:val="false"/>
          <w:color w:val="000000"/>
          <w:sz w:val="28"/>
        </w:rPr>
        <w:t xml:space="preserve">
      точное описание документации, материалов и товаров, за которые Частный партнер получил оплату, и которые он оставил на строительной площадке в соответствии с требованиями подпункта 1) настоящего пункта. </w:t>
      </w:r>
    </w:p>
    <w:bookmarkEnd w:id="585"/>
    <w:bookmarkStart w:name="z618" w:id="586"/>
    <w:p>
      <w:pPr>
        <w:spacing w:after="0"/>
        <w:ind w:left="0"/>
        <w:jc w:val="both"/>
      </w:pPr>
      <w:r>
        <w:rPr>
          <w:rFonts w:ascii="Times New Roman"/>
          <w:b w:val="false"/>
          <w:i w:val="false"/>
          <w:color w:val="000000"/>
          <w:sz w:val="28"/>
        </w:rPr>
        <w:t>
      Акт о прекращении работ в обязательном порядке подписывается Сторонами Договора и скрепляется печатями (за исключением лиц, являющихся субъектами малого предпринимательства) каждой из Сторон.</w:t>
      </w:r>
    </w:p>
    <w:bookmarkEnd w:id="586"/>
    <w:bookmarkStart w:name="z619" w:id="587"/>
    <w:p>
      <w:pPr>
        <w:spacing w:after="0"/>
        <w:ind w:left="0"/>
        <w:jc w:val="both"/>
      </w:pPr>
      <w:r>
        <w:rPr>
          <w:rFonts w:ascii="Times New Roman"/>
          <w:b w:val="false"/>
          <w:i w:val="false"/>
          <w:color w:val="000000"/>
          <w:sz w:val="28"/>
        </w:rPr>
        <w:t>
      115. В случае расторжения Договора в период эксплуатации объекта ГЧП, оказание услуг переходит к новому Частному партнеру.</w:t>
      </w:r>
    </w:p>
    <w:bookmarkEnd w:id="587"/>
    <w:bookmarkStart w:name="z620" w:id="588"/>
    <w:p>
      <w:pPr>
        <w:spacing w:after="0"/>
        <w:ind w:left="0"/>
        <w:jc w:val="left"/>
      </w:pPr>
      <w:r>
        <w:rPr>
          <w:rFonts w:ascii="Times New Roman"/>
          <w:b/>
          <w:i w:val="false"/>
          <w:color w:val="000000"/>
        </w:rPr>
        <w:t xml:space="preserve"> Глава 27. Язык Договора</w:t>
      </w:r>
    </w:p>
    <w:bookmarkEnd w:id="588"/>
    <w:bookmarkStart w:name="z621" w:id="589"/>
    <w:p>
      <w:pPr>
        <w:spacing w:after="0"/>
        <w:ind w:left="0"/>
        <w:jc w:val="both"/>
      </w:pPr>
      <w:r>
        <w:rPr>
          <w:rFonts w:ascii="Times New Roman"/>
          <w:b w:val="false"/>
          <w:i w:val="false"/>
          <w:color w:val="000000"/>
          <w:sz w:val="28"/>
        </w:rPr>
        <w:t xml:space="preserve">
      116. Договор составлен на казахском, русском, а также при необходимости на другом приемлемом для Сторон языке в трех подлинных экземплярах, имеющих равную юридическую силу, по одному экземпляру для каждой из Сторон. </w:t>
      </w:r>
    </w:p>
    <w:bookmarkEnd w:id="589"/>
    <w:bookmarkStart w:name="z622" w:id="590"/>
    <w:p>
      <w:pPr>
        <w:spacing w:after="0"/>
        <w:ind w:left="0"/>
        <w:jc w:val="both"/>
      </w:pPr>
      <w:r>
        <w:rPr>
          <w:rFonts w:ascii="Times New Roman"/>
          <w:b w:val="false"/>
          <w:i w:val="false"/>
          <w:color w:val="000000"/>
          <w:sz w:val="28"/>
        </w:rPr>
        <w:t>
      117. В случае возникновения разногласий или споров при толковании Договора текст на казахском языке имеет преимущественную силу.</w:t>
      </w:r>
    </w:p>
    <w:bookmarkEnd w:id="590"/>
    <w:bookmarkStart w:name="z623" w:id="591"/>
    <w:p>
      <w:pPr>
        <w:spacing w:after="0"/>
        <w:ind w:left="0"/>
        <w:jc w:val="both"/>
      </w:pPr>
      <w:r>
        <w:rPr>
          <w:rFonts w:ascii="Times New Roman"/>
          <w:b w:val="false"/>
          <w:i w:val="false"/>
          <w:color w:val="000000"/>
          <w:sz w:val="28"/>
        </w:rPr>
        <w:t>
      118. Стороны договариваются, что казахский и русский языки будут использоваться как языки общения.</w:t>
      </w:r>
    </w:p>
    <w:bookmarkEnd w:id="591"/>
    <w:bookmarkStart w:name="z624" w:id="592"/>
    <w:p>
      <w:pPr>
        <w:spacing w:after="0"/>
        <w:ind w:left="0"/>
        <w:jc w:val="both"/>
      </w:pPr>
      <w:r>
        <w:rPr>
          <w:rFonts w:ascii="Times New Roman"/>
          <w:b w:val="false"/>
          <w:i w:val="false"/>
          <w:color w:val="000000"/>
          <w:sz w:val="28"/>
        </w:rPr>
        <w:t>
      119. С даты вступления Договора в силу техническая документация и информация относительно исполнения Договора составляется на казахском и русском языках.</w:t>
      </w:r>
    </w:p>
    <w:bookmarkEnd w:id="592"/>
    <w:bookmarkStart w:name="z625" w:id="593"/>
    <w:p>
      <w:pPr>
        <w:spacing w:after="0"/>
        <w:ind w:left="0"/>
        <w:jc w:val="left"/>
      </w:pPr>
      <w:r>
        <w:rPr>
          <w:rFonts w:ascii="Times New Roman"/>
          <w:b/>
          <w:i w:val="false"/>
          <w:color w:val="000000"/>
        </w:rPr>
        <w:t xml:space="preserve"> Глава 28. Сроки действия Договора</w:t>
      </w:r>
    </w:p>
    <w:bookmarkEnd w:id="593"/>
    <w:bookmarkStart w:name="z626" w:id="594"/>
    <w:p>
      <w:pPr>
        <w:spacing w:after="0"/>
        <w:ind w:left="0"/>
        <w:jc w:val="both"/>
      </w:pPr>
      <w:r>
        <w:rPr>
          <w:rFonts w:ascii="Times New Roman"/>
          <w:b w:val="false"/>
          <w:i w:val="false"/>
          <w:color w:val="000000"/>
          <w:sz w:val="28"/>
        </w:rPr>
        <w:t>
      120. Договор вступает в силу со дня его государственной регистрации в уполномоченном органе в порядке, предусмотренном законодательством Республики Казахстан, и действует в течение 8 (восьми) лет, который включает:</w:t>
      </w:r>
    </w:p>
    <w:bookmarkEnd w:id="594"/>
    <w:bookmarkStart w:name="z627" w:id="595"/>
    <w:p>
      <w:pPr>
        <w:spacing w:after="0"/>
        <w:ind w:left="0"/>
        <w:jc w:val="both"/>
      </w:pPr>
      <w:r>
        <w:rPr>
          <w:rFonts w:ascii="Times New Roman"/>
          <w:b w:val="false"/>
          <w:i w:val="false"/>
          <w:color w:val="000000"/>
          <w:sz w:val="28"/>
        </w:rPr>
        <w:t>
      1) период строительства объекта ГЧП – двадцати четырех месяцев;</w:t>
      </w:r>
    </w:p>
    <w:bookmarkEnd w:id="595"/>
    <w:bookmarkStart w:name="z628" w:id="596"/>
    <w:p>
      <w:pPr>
        <w:spacing w:after="0"/>
        <w:ind w:left="0"/>
        <w:jc w:val="both"/>
      </w:pPr>
      <w:r>
        <w:rPr>
          <w:rFonts w:ascii="Times New Roman"/>
          <w:b w:val="false"/>
          <w:i w:val="false"/>
          <w:color w:val="000000"/>
          <w:sz w:val="28"/>
        </w:rPr>
        <w:t>
      2) период эксплуатации объекта ГЧП – семидесяти двух месяцев.</w:t>
      </w:r>
    </w:p>
    <w:bookmarkEnd w:id="596"/>
    <w:bookmarkStart w:name="z629" w:id="597"/>
    <w:p>
      <w:pPr>
        <w:spacing w:after="0"/>
        <w:ind w:left="0"/>
        <w:jc w:val="both"/>
      </w:pPr>
      <w:r>
        <w:rPr>
          <w:rFonts w:ascii="Times New Roman"/>
          <w:b w:val="false"/>
          <w:i w:val="false"/>
          <w:color w:val="000000"/>
          <w:sz w:val="28"/>
        </w:rPr>
        <w:t>
      121. Частный партнер несет расходы по уплате сборов или выплат при подписании и регистрации Договора, если таковые будут предусмотрены законодательством Республики Казахстан.</w:t>
      </w:r>
    </w:p>
    <w:bookmarkEnd w:id="597"/>
    <w:bookmarkStart w:name="z630" w:id="598"/>
    <w:p>
      <w:pPr>
        <w:spacing w:after="0"/>
        <w:ind w:left="0"/>
        <w:jc w:val="left"/>
      </w:pPr>
      <w:r>
        <w:rPr>
          <w:rFonts w:ascii="Times New Roman"/>
          <w:b/>
          <w:i w:val="false"/>
          <w:color w:val="000000"/>
        </w:rPr>
        <w:t xml:space="preserve"> Глава 29. Страхование</w:t>
      </w:r>
    </w:p>
    <w:bookmarkEnd w:id="598"/>
    <w:bookmarkStart w:name="z631" w:id="599"/>
    <w:p>
      <w:pPr>
        <w:spacing w:after="0"/>
        <w:ind w:left="0"/>
        <w:jc w:val="both"/>
      </w:pPr>
      <w:r>
        <w:rPr>
          <w:rFonts w:ascii="Times New Roman"/>
          <w:b w:val="false"/>
          <w:i w:val="false"/>
          <w:color w:val="000000"/>
          <w:sz w:val="28"/>
        </w:rPr>
        <w:t>
      122. Стороны определяют риски, подлежащие страхованию, которые Частный партнер страхует в установленном законодательством порядке Республики Казахстан.</w:t>
      </w:r>
    </w:p>
    <w:bookmarkEnd w:id="599"/>
    <w:bookmarkStart w:name="z632" w:id="600"/>
    <w:p>
      <w:pPr>
        <w:spacing w:after="0"/>
        <w:ind w:left="0"/>
        <w:jc w:val="both"/>
      </w:pPr>
      <w:r>
        <w:rPr>
          <w:rFonts w:ascii="Times New Roman"/>
          <w:b w:val="false"/>
          <w:i w:val="false"/>
          <w:color w:val="000000"/>
          <w:sz w:val="28"/>
        </w:rPr>
        <w:t>
      123. Страхование предусматривается для имущественных рисков и рисков ответственности, связанных с:</w:t>
      </w:r>
    </w:p>
    <w:bookmarkEnd w:id="600"/>
    <w:bookmarkStart w:name="z633" w:id="601"/>
    <w:p>
      <w:pPr>
        <w:spacing w:after="0"/>
        <w:ind w:left="0"/>
        <w:jc w:val="both"/>
      </w:pPr>
      <w:r>
        <w:rPr>
          <w:rFonts w:ascii="Times New Roman"/>
          <w:b w:val="false"/>
          <w:i w:val="false"/>
          <w:color w:val="000000"/>
          <w:sz w:val="28"/>
        </w:rPr>
        <w:t>
      1) транспортировкой и складированием грузов, доставляемых на место проведения строительства;</w:t>
      </w:r>
    </w:p>
    <w:bookmarkEnd w:id="601"/>
    <w:bookmarkStart w:name="z634" w:id="602"/>
    <w:p>
      <w:pPr>
        <w:spacing w:after="0"/>
        <w:ind w:left="0"/>
        <w:jc w:val="both"/>
      </w:pPr>
      <w:r>
        <w:rPr>
          <w:rFonts w:ascii="Times New Roman"/>
          <w:b w:val="false"/>
          <w:i w:val="false"/>
          <w:color w:val="000000"/>
          <w:sz w:val="28"/>
        </w:rPr>
        <w:t>
      2) имуществом Частного партнера, используемым в строительстве и эксплуатации, включая имущество, взятое в аренду или используемое по лизингу;</w:t>
      </w:r>
    </w:p>
    <w:bookmarkEnd w:id="602"/>
    <w:bookmarkStart w:name="z635" w:id="603"/>
    <w:p>
      <w:pPr>
        <w:spacing w:after="0"/>
        <w:ind w:left="0"/>
        <w:jc w:val="both"/>
      </w:pPr>
      <w:r>
        <w:rPr>
          <w:rFonts w:ascii="Times New Roman"/>
          <w:b w:val="false"/>
          <w:i w:val="false"/>
          <w:color w:val="000000"/>
          <w:sz w:val="28"/>
        </w:rPr>
        <w:t>
      3) риск случайной гибели или случайного повреждения государственного имущества, переданного ему во владение и пользование по Договору, а также имущества, возникающего по результатам исполнения Договора;</w:t>
      </w:r>
    </w:p>
    <w:bookmarkEnd w:id="603"/>
    <w:bookmarkStart w:name="z636" w:id="604"/>
    <w:p>
      <w:pPr>
        <w:spacing w:after="0"/>
        <w:ind w:left="0"/>
        <w:jc w:val="both"/>
      </w:pPr>
      <w:r>
        <w:rPr>
          <w:rFonts w:ascii="Times New Roman"/>
          <w:b w:val="false"/>
          <w:i w:val="false"/>
          <w:color w:val="000000"/>
          <w:sz w:val="28"/>
        </w:rPr>
        <w:t>
      4) загрязнением окружающей среды, включая землю, и расходами на ликвидацию последствий ущерба, причиненного окружающей природной среде;</w:t>
      </w:r>
    </w:p>
    <w:bookmarkEnd w:id="604"/>
    <w:bookmarkStart w:name="z637" w:id="605"/>
    <w:p>
      <w:pPr>
        <w:spacing w:after="0"/>
        <w:ind w:left="0"/>
        <w:jc w:val="both"/>
      </w:pPr>
      <w:r>
        <w:rPr>
          <w:rFonts w:ascii="Times New Roman"/>
          <w:b w:val="false"/>
          <w:i w:val="false"/>
          <w:color w:val="000000"/>
          <w:sz w:val="28"/>
        </w:rPr>
        <w:t>
      5) общей гражданско-правовой ответственностью перед третьими лицами.</w:t>
      </w:r>
    </w:p>
    <w:bookmarkEnd w:id="605"/>
    <w:bookmarkStart w:name="z638" w:id="606"/>
    <w:p>
      <w:pPr>
        <w:spacing w:after="0"/>
        <w:ind w:left="0"/>
        <w:jc w:val="both"/>
      </w:pPr>
      <w:r>
        <w:rPr>
          <w:rFonts w:ascii="Times New Roman"/>
          <w:b w:val="false"/>
          <w:i w:val="false"/>
          <w:color w:val="000000"/>
          <w:sz w:val="28"/>
        </w:rPr>
        <w:t>
      124. Страхование объекта ГЧП и оборудования Частного партнера:</w:t>
      </w:r>
    </w:p>
    <w:bookmarkEnd w:id="606"/>
    <w:bookmarkStart w:name="z639" w:id="607"/>
    <w:p>
      <w:pPr>
        <w:spacing w:after="0"/>
        <w:ind w:left="0"/>
        <w:jc w:val="both"/>
      </w:pPr>
      <w:r>
        <w:rPr>
          <w:rFonts w:ascii="Times New Roman"/>
          <w:b w:val="false"/>
          <w:i w:val="false"/>
          <w:color w:val="000000"/>
          <w:sz w:val="28"/>
        </w:rPr>
        <w:t>
      1) Частный партнер в соответствии с законодательством Республики Казахстан заключает договор на страхование объекта ГЧП от ущерба, нанесенного имущественным интересам, связанным с владением, пользованием, распоряжением объектом ГЧП вследствие его повреждения или уничтожения. Договор страхования действителен в течение периода действия Договора;</w:t>
      </w:r>
    </w:p>
    <w:bookmarkEnd w:id="607"/>
    <w:bookmarkStart w:name="z640" w:id="608"/>
    <w:p>
      <w:pPr>
        <w:spacing w:after="0"/>
        <w:ind w:left="0"/>
        <w:jc w:val="both"/>
      </w:pPr>
      <w:r>
        <w:rPr>
          <w:rFonts w:ascii="Times New Roman"/>
          <w:b w:val="false"/>
          <w:i w:val="false"/>
          <w:color w:val="000000"/>
          <w:sz w:val="28"/>
        </w:rPr>
        <w:t>
      2) Частный партнер застраховывает оборудование, механизмы, транспортные и средства, приобретенные для строительства и технического обслуживания объекта ГЧП Частного партнера от ущерба, нанесенного имущественным интересам, связанным с владением, пользованием, распоряжением оборудованием Частного партнера вследствие его повреждения или уничтожения. Для каждого предмета оборудования Частного партнера договор страхования действителен от дня транспортировки этого оборудования на строительную площадку до дня, когда отсутствует необходимость в его использовании в качестве оборудования;</w:t>
      </w:r>
    </w:p>
    <w:bookmarkEnd w:id="608"/>
    <w:bookmarkStart w:name="z641" w:id="609"/>
    <w:p>
      <w:pPr>
        <w:spacing w:after="0"/>
        <w:ind w:left="0"/>
        <w:jc w:val="both"/>
      </w:pPr>
      <w:r>
        <w:rPr>
          <w:rFonts w:ascii="Times New Roman"/>
          <w:b w:val="false"/>
          <w:i w:val="false"/>
          <w:color w:val="000000"/>
          <w:sz w:val="28"/>
        </w:rPr>
        <w:t>
      3) все договоры страхования, заключаемые Частным партнером, оформляются как групповые договоры Сторон, имеющих совместную возможность на получение страховых выплат, которые распределяются между Сторонами с единственной целью возмещения потери или повреждения.</w:t>
      </w:r>
    </w:p>
    <w:bookmarkEnd w:id="609"/>
    <w:bookmarkStart w:name="z642" w:id="610"/>
    <w:p>
      <w:pPr>
        <w:spacing w:after="0"/>
        <w:ind w:left="0"/>
        <w:jc w:val="both"/>
      </w:pPr>
      <w:r>
        <w:rPr>
          <w:rFonts w:ascii="Times New Roman"/>
          <w:b w:val="false"/>
          <w:i w:val="false"/>
          <w:color w:val="000000"/>
          <w:sz w:val="28"/>
        </w:rPr>
        <w:t>
      125. Страхование гражданско-правовой ответственности за причинение вреда физическим лицам и имуществу:</w:t>
      </w:r>
    </w:p>
    <w:bookmarkEnd w:id="610"/>
    <w:bookmarkStart w:name="z643" w:id="611"/>
    <w:p>
      <w:pPr>
        <w:spacing w:after="0"/>
        <w:ind w:left="0"/>
        <w:jc w:val="both"/>
      </w:pPr>
      <w:r>
        <w:rPr>
          <w:rFonts w:ascii="Times New Roman"/>
          <w:b w:val="false"/>
          <w:i w:val="false"/>
          <w:color w:val="000000"/>
          <w:sz w:val="28"/>
        </w:rPr>
        <w:t>
      1) Частный партнер застраховывает свою гражданско-правовую ответственность за любой ущерб и (или) повреждение, причиненное любому имуществу (за исключением предметов, застрахованных в соответствии с Договором), а также смерть или телесное повреждение, причиненное любому физическому лицу (за исключением лиц, застрахованных в соответствии с Договором), возникшие вследствие исполнения Частным партнером Договора и произошедшие до окончания действия Договора;</w:t>
      </w:r>
    </w:p>
    <w:bookmarkEnd w:id="611"/>
    <w:bookmarkStart w:name="z644" w:id="612"/>
    <w:p>
      <w:pPr>
        <w:spacing w:after="0"/>
        <w:ind w:left="0"/>
        <w:jc w:val="both"/>
      </w:pPr>
      <w:r>
        <w:rPr>
          <w:rFonts w:ascii="Times New Roman"/>
          <w:b w:val="false"/>
          <w:i w:val="false"/>
          <w:color w:val="000000"/>
          <w:sz w:val="28"/>
        </w:rPr>
        <w:t xml:space="preserve">
      2) договоры страхования заключаются от имени Частного партнера. </w:t>
      </w:r>
    </w:p>
    <w:bookmarkEnd w:id="612"/>
    <w:bookmarkStart w:name="z645" w:id="613"/>
    <w:p>
      <w:pPr>
        <w:spacing w:after="0"/>
        <w:ind w:left="0"/>
        <w:jc w:val="both"/>
      </w:pPr>
      <w:r>
        <w:rPr>
          <w:rFonts w:ascii="Times New Roman"/>
          <w:b w:val="false"/>
          <w:i w:val="false"/>
          <w:color w:val="000000"/>
          <w:sz w:val="28"/>
        </w:rPr>
        <w:t>
      126. Страхование персонала Частного партнера, задействованного в период строительства и эксплуатации объекта ГЧП:</w:t>
      </w:r>
    </w:p>
    <w:bookmarkEnd w:id="613"/>
    <w:bookmarkStart w:name="z646" w:id="614"/>
    <w:p>
      <w:pPr>
        <w:spacing w:after="0"/>
        <w:ind w:left="0"/>
        <w:jc w:val="both"/>
      </w:pPr>
      <w:r>
        <w:rPr>
          <w:rFonts w:ascii="Times New Roman"/>
          <w:b w:val="false"/>
          <w:i w:val="false"/>
          <w:color w:val="000000"/>
          <w:sz w:val="28"/>
        </w:rPr>
        <w:t>
      1) Частный партнер заключает в соответствии с требованиями законодательства Республики Казахстан договор страхования от исков, убытков, потерь и расходов (включая судебные издержки и выплаты), возникших в результате увечья, болезни, заболевания или смерти, причиненных персоналу Частного партнера;</w:t>
      </w:r>
    </w:p>
    <w:bookmarkEnd w:id="614"/>
    <w:bookmarkStart w:name="z647" w:id="615"/>
    <w:p>
      <w:pPr>
        <w:spacing w:after="0"/>
        <w:ind w:left="0"/>
        <w:jc w:val="both"/>
      </w:pPr>
      <w:r>
        <w:rPr>
          <w:rFonts w:ascii="Times New Roman"/>
          <w:b w:val="false"/>
          <w:i w:val="false"/>
          <w:color w:val="000000"/>
          <w:sz w:val="28"/>
        </w:rPr>
        <w:t>
      2) договор страхования поддерживается в силе в течение всего времени, пока персонал Частного партнера исполняет функции, связанные с выполнением строительства и эксплуатации объекта ГЧП, в том числе при оказании услуг.</w:t>
      </w:r>
    </w:p>
    <w:bookmarkEnd w:id="615"/>
    <w:bookmarkStart w:name="z648" w:id="616"/>
    <w:p>
      <w:pPr>
        <w:spacing w:after="0"/>
        <w:ind w:left="0"/>
        <w:jc w:val="both"/>
      </w:pPr>
      <w:r>
        <w:rPr>
          <w:rFonts w:ascii="Times New Roman"/>
          <w:b w:val="false"/>
          <w:i w:val="false"/>
          <w:color w:val="000000"/>
          <w:sz w:val="28"/>
        </w:rPr>
        <w:t>
      127. Частный партнер по своему усмотрению выбирает страховые компании в соответствии с законодательством Республики Казахстан.</w:t>
      </w:r>
    </w:p>
    <w:bookmarkEnd w:id="616"/>
    <w:bookmarkStart w:name="z649" w:id="617"/>
    <w:p>
      <w:pPr>
        <w:spacing w:after="0"/>
        <w:ind w:left="0"/>
        <w:jc w:val="left"/>
      </w:pPr>
      <w:r>
        <w:rPr>
          <w:rFonts w:ascii="Times New Roman"/>
          <w:b/>
          <w:i w:val="false"/>
          <w:color w:val="000000"/>
        </w:rPr>
        <w:t xml:space="preserve"> Глава 30. Конфиденциальность</w:t>
      </w:r>
    </w:p>
    <w:bookmarkEnd w:id="617"/>
    <w:bookmarkStart w:name="z650" w:id="618"/>
    <w:p>
      <w:pPr>
        <w:spacing w:after="0"/>
        <w:ind w:left="0"/>
        <w:jc w:val="both"/>
      </w:pPr>
      <w:r>
        <w:rPr>
          <w:rFonts w:ascii="Times New Roman"/>
          <w:b w:val="false"/>
          <w:i w:val="false"/>
          <w:color w:val="000000"/>
          <w:sz w:val="28"/>
        </w:rPr>
        <w:t>
      128. Положения Договора, информация, полученная или приобретенная какой-либо Стороной в процессе выполнения Договора, являются конфиденциальными.</w:t>
      </w:r>
    </w:p>
    <w:bookmarkEnd w:id="618"/>
    <w:bookmarkStart w:name="z651" w:id="619"/>
    <w:p>
      <w:pPr>
        <w:spacing w:after="0"/>
        <w:ind w:left="0"/>
        <w:jc w:val="both"/>
      </w:pPr>
      <w:r>
        <w:rPr>
          <w:rFonts w:ascii="Times New Roman"/>
          <w:b w:val="false"/>
          <w:i w:val="false"/>
          <w:color w:val="000000"/>
          <w:sz w:val="28"/>
        </w:rPr>
        <w:t>
      129. Стороны могут использовать конфиденциальную информацию для составления необходимых отчетов.</w:t>
      </w:r>
    </w:p>
    <w:bookmarkEnd w:id="619"/>
    <w:bookmarkStart w:name="z652" w:id="620"/>
    <w:p>
      <w:pPr>
        <w:spacing w:after="0"/>
        <w:ind w:left="0"/>
        <w:jc w:val="both"/>
      </w:pPr>
      <w:r>
        <w:rPr>
          <w:rFonts w:ascii="Times New Roman"/>
          <w:b w:val="false"/>
          <w:i w:val="false"/>
          <w:color w:val="000000"/>
          <w:sz w:val="28"/>
        </w:rPr>
        <w:t>
      130. Стороны не имеют права передавать конфиденциальную информацию третьим лицам без согласия другой Стороны, за исключением случаев:</w:t>
      </w:r>
    </w:p>
    <w:bookmarkEnd w:id="620"/>
    <w:bookmarkStart w:name="z653" w:id="621"/>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гражданско-процессуальным и уголовно-процессуальным законодательством Республики Казахстан;</w:t>
      </w:r>
    </w:p>
    <w:bookmarkEnd w:id="621"/>
    <w:bookmarkStart w:name="z654" w:id="622"/>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 о бухгалтерском учете и финансовой отчетности;</w:t>
      </w:r>
    </w:p>
    <w:bookmarkEnd w:id="622"/>
    <w:bookmarkStart w:name="z655" w:id="623"/>
    <w:p>
      <w:pPr>
        <w:spacing w:after="0"/>
        <w:ind w:left="0"/>
        <w:jc w:val="both"/>
      </w:pPr>
      <w:r>
        <w:rPr>
          <w:rFonts w:ascii="Times New Roman"/>
          <w:b w:val="false"/>
          <w:i w:val="false"/>
          <w:color w:val="000000"/>
          <w:sz w:val="28"/>
        </w:rPr>
        <w:t>
      3) когда информация предоставляется третьему лицу, оказывающему услуги Частному партнеру,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предусмотренных Договором;</w:t>
      </w:r>
    </w:p>
    <w:bookmarkEnd w:id="623"/>
    <w:bookmarkStart w:name="z656" w:id="624"/>
    <w:p>
      <w:pPr>
        <w:spacing w:after="0"/>
        <w:ind w:left="0"/>
        <w:jc w:val="both"/>
      </w:pPr>
      <w:r>
        <w:rPr>
          <w:rFonts w:ascii="Times New Roman"/>
          <w:b w:val="false"/>
          <w:i w:val="false"/>
          <w:color w:val="000000"/>
          <w:sz w:val="28"/>
        </w:rPr>
        <w:t>
      4) когда информация предоставляется инвестору, с которым Частный партнер ведет переговоры о привлечении в проект ГЧП финансовых средств, при условии, что инвестор берет на себя обязательство рассматривать такую информацию как конфиденциальную и использовать ее только в целях, предусмотренных проектом ГЧП.</w:t>
      </w:r>
    </w:p>
    <w:bookmarkEnd w:id="624"/>
    <w:bookmarkStart w:name="z657" w:id="625"/>
    <w:p>
      <w:pPr>
        <w:spacing w:after="0"/>
        <w:ind w:left="0"/>
        <w:jc w:val="both"/>
      </w:pPr>
      <w:r>
        <w:rPr>
          <w:rFonts w:ascii="Times New Roman"/>
          <w:b w:val="false"/>
          <w:i w:val="false"/>
          <w:color w:val="000000"/>
          <w:sz w:val="28"/>
        </w:rPr>
        <w:t>
      131. По всем документам, информации и отчетам, относящимся к строительству и эксплуатации объекта ГЧП, устанавливается срок соблюдения конфиденциальности на срок действия Договора.</w:t>
      </w:r>
    </w:p>
    <w:bookmarkEnd w:id="625"/>
    <w:bookmarkStart w:name="z658" w:id="626"/>
    <w:p>
      <w:pPr>
        <w:spacing w:after="0"/>
        <w:ind w:left="0"/>
        <w:jc w:val="left"/>
      </w:pPr>
      <w:r>
        <w:rPr>
          <w:rFonts w:ascii="Times New Roman"/>
          <w:b/>
          <w:i w:val="false"/>
          <w:color w:val="000000"/>
        </w:rPr>
        <w:t xml:space="preserve"> Глава 31. Обстоятельства непреодолимой силы (форс-мажор)</w:t>
      </w:r>
    </w:p>
    <w:bookmarkEnd w:id="626"/>
    <w:bookmarkStart w:name="z659" w:id="627"/>
    <w:p>
      <w:pPr>
        <w:spacing w:after="0"/>
        <w:ind w:left="0"/>
        <w:jc w:val="both"/>
      </w:pPr>
      <w:r>
        <w:rPr>
          <w:rFonts w:ascii="Times New Roman"/>
          <w:b w:val="false"/>
          <w:i w:val="false"/>
          <w:color w:val="000000"/>
          <w:sz w:val="28"/>
        </w:rPr>
        <w:t>
      132. К обстоятельствам непреодолимой силы (форс-мажор) относятся особое событие или обстоятельство, при котором:</w:t>
      </w:r>
    </w:p>
    <w:bookmarkEnd w:id="627"/>
    <w:bookmarkStart w:name="z660" w:id="628"/>
    <w:p>
      <w:pPr>
        <w:spacing w:after="0"/>
        <w:ind w:left="0"/>
        <w:jc w:val="both"/>
      </w:pPr>
      <w:r>
        <w:rPr>
          <w:rFonts w:ascii="Times New Roman"/>
          <w:b w:val="false"/>
          <w:i w:val="false"/>
          <w:color w:val="000000"/>
          <w:sz w:val="28"/>
        </w:rPr>
        <w:t>
      1) надлежащее исполнение условий Договора какой-либо Стороной оказалось невозможным вследствие чрезвычайных и непредотвратимых при данных условиях обстоятельствах;</w:t>
      </w:r>
    </w:p>
    <w:bookmarkEnd w:id="628"/>
    <w:bookmarkStart w:name="z661" w:id="629"/>
    <w:p>
      <w:pPr>
        <w:spacing w:after="0"/>
        <w:ind w:left="0"/>
        <w:jc w:val="both"/>
      </w:pPr>
      <w:r>
        <w:rPr>
          <w:rFonts w:ascii="Times New Roman"/>
          <w:b w:val="false"/>
          <w:i w:val="false"/>
          <w:color w:val="000000"/>
          <w:sz w:val="28"/>
        </w:rPr>
        <w:t>
      2) Сторона не может предвидеть, избежать или преодолеть при их возникновении;</w:t>
      </w:r>
    </w:p>
    <w:bookmarkEnd w:id="629"/>
    <w:bookmarkStart w:name="z662" w:id="630"/>
    <w:p>
      <w:pPr>
        <w:spacing w:after="0"/>
        <w:ind w:left="0"/>
        <w:jc w:val="both"/>
      </w:pPr>
      <w:r>
        <w:rPr>
          <w:rFonts w:ascii="Times New Roman"/>
          <w:b w:val="false"/>
          <w:i w:val="false"/>
          <w:color w:val="000000"/>
          <w:sz w:val="28"/>
        </w:rPr>
        <w:t>
      3) не является прямым последствием нарушения одной из Сторон.</w:t>
      </w:r>
    </w:p>
    <w:bookmarkEnd w:id="630"/>
    <w:bookmarkStart w:name="z663" w:id="631"/>
    <w:p>
      <w:pPr>
        <w:spacing w:after="0"/>
        <w:ind w:left="0"/>
        <w:jc w:val="both"/>
      </w:pPr>
      <w:r>
        <w:rPr>
          <w:rFonts w:ascii="Times New Roman"/>
          <w:b w:val="false"/>
          <w:i w:val="false"/>
          <w:color w:val="000000"/>
          <w:sz w:val="28"/>
        </w:rPr>
        <w:t>
      133. Обстоятельства непреодолимой силы (форс-мажор) включают следующее особое событие или обстоятельство (но не ограничиваются ими), при соблюдении условий:</w:t>
      </w:r>
    </w:p>
    <w:bookmarkEnd w:id="631"/>
    <w:bookmarkStart w:name="z664" w:id="632"/>
    <w:p>
      <w:pPr>
        <w:spacing w:after="0"/>
        <w:ind w:left="0"/>
        <w:jc w:val="both"/>
      </w:pPr>
      <w:r>
        <w:rPr>
          <w:rFonts w:ascii="Times New Roman"/>
          <w:b w:val="false"/>
          <w:i w:val="false"/>
          <w:color w:val="000000"/>
          <w:sz w:val="28"/>
        </w:rPr>
        <w:t>
      1) военные действия;</w:t>
      </w:r>
    </w:p>
    <w:bookmarkEnd w:id="632"/>
    <w:bookmarkStart w:name="z665" w:id="633"/>
    <w:p>
      <w:pPr>
        <w:spacing w:after="0"/>
        <w:ind w:left="0"/>
        <w:jc w:val="both"/>
      </w:pPr>
      <w:r>
        <w:rPr>
          <w:rFonts w:ascii="Times New Roman"/>
          <w:b w:val="false"/>
          <w:i w:val="false"/>
          <w:color w:val="000000"/>
          <w:sz w:val="28"/>
        </w:rPr>
        <w:t>
      2) акт терроризма, революция, мятеж;</w:t>
      </w:r>
    </w:p>
    <w:bookmarkEnd w:id="633"/>
    <w:bookmarkStart w:name="z666" w:id="634"/>
    <w:p>
      <w:pPr>
        <w:spacing w:after="0"/>
        <w:ind w:left="0"/>
        <w:jc w:val="both"/>
      </w:pPr>
      <w:r>
        <w:rPr>
          <w:rFonts w:ascii="Times New Roman"/>
          <w:b w:val="false"/>
          <w:i w:val="false"/>
          <w:color w:val="000000"/>
          <w:sz w:val="28"/>
        </w:rPr>
        <w:t>
      3) беспорядки и забастовки, предпринятые лицами, не являющимися персоналом Частного партнера;</w:t>
      </w:r>
    </w:p>
    <w:bookmarkEnd w:id="634"/>
    <w:bookmarkStart w:name="z667" w:id="635"/>
    <w:p>
      <w:pPr>
        <w:spacing w:after="0"/>
        <w:ind w:left="0"/>
        <w:jc w:val="both"/>
      </w:pPr>
      <w:r>
        <w:rPr>
          <w:rFonts w:ascii="Times New Roman"/>
          <w:b w:val="false"/>
          <w:i w:val="false"/>
          <w:color w:val="000000"/>
          <w:sz w:val="28"/>
        </w:rPr>
        <w:t>
      4) обнаружение археологических находок;</w:t>
      </w:r>
    </w:p>
    <w:bookmarkEnd w:id="635"/>
    <w:bookmarkStart w:name="z668" w:id="636"/>
    <w:p>
      <w:pPr>
        <w:spacing w:after="0"/>
        <w:ind w:left="0"/>
        <w:jc w:val="both"/>
      </w:pPr>
      <w:r>
        <w:rPr>
          <w:rFonts w:ascii="Times New Roman"/>
          <w:b w:val="false"/>
          <w:i w:val="false"/>
          <w:color w:val="000000"/>
          <w:sz w:val="28"/>
        </w:rPr>
        <w:t>
      5) природные катастрофы и разрушительные явления, в том числе землетрясение, ураган, наводнение, оползни, техногенные и экологические бедствия, катаклизмы, пожар, эпидемии, а также неблагоприятные климатические условия, приводящие к невозможности обеспечения безопасной эксплуатации объекта ГЧП.</w:t>
      </w:r>
    </w:p>
    <w:bookmarkEnd w:id="636"/>
    <w:bookmarkStart w:name="z669" w:id="637"/>
    <w:p>
      <w:pPr>
        <w:spacing w:after="0"/>
        <w:ind w:left="0"/>
        <w:jc w:val="both"/>
      </w:pPr>
      <w:r>
        <w:rPr>
          <w:rFonts w:ascii="Times New Roman"/>
          <w:b w:val="false"/>
          <w:i w:val="false"/>
          <w:color w:val="000000"/>
          <w:sz w:val="28"/>
        </w:rPr>
        <w:t>
      134. Стороны соглашаются, что следующие события не являются обстоятельствами непреодолимой силы (форс-мажором):</w:t>
      </w:r>
    </w:p>
    <w:bookmarkEnd w:id="637"/>
    <w:bookmarkStart w:name="z670" w:id="638"/>
    <w:p>
      <w:pPr>
        <w:spacing w:after="0"/>
        <w:ind w:left="0"/>
        <w:jc w:val="both"/>
      </w:pPr>
      <w:r>
        <w:rPr>
          <w:rFonts w:ascii="Times New Roman"/>
          <w:b w:val="false"/>
          <w:i w:val="false"/>
          <w:color w:val="000000"/>
          <w:sz w:val="28"/>
        </w:rPr>
        <w:t>
      1) неосторожное или намеренное действие, ошибки, бездействие, нарушение Договора или несоблюдение законодательства Республики Казахстан, допущенные Сторонами;</w:t>
      </w:r>
    </w:p>
    <w:bookmarkEnd w:id="638"/>
    <w:bookmarkStart w:name="z671" w:id="639"/>
    <w:p>
      <w:pPr>
        <w:spacing w:after="0"/>
        <w:ind w:left="0"/>
        <w:jc w:val="both"/>
      </w:pPr>
      <w:r>
        <w:rPr>
          <w:rFonts w:ascii="Times New Roman"/>
          <w:b w:val="false"/>
          <w:i w:val="false"/>
          <w:color w:val="000000"/>
          <w:sz w:val="28"/>
        </w:rPr>
        <w:t>
      2) забастовки, снижение темпа работы, которые затрагивают только персонал Частного партнера или какого-либо субподрядчика;</w:t>
      </w:r>
    </w:p>
    <w:bookmarkEnd w:id="639"/>
    <w:bookmarkStart w:name="z672" w:id="640"/>
    <w:p>
      <w:pPr>
        <w:spacing w:after="0"/>
        <w:ind w:left="0"/>
        <w:jc w:val="both"/>
      </w:pPr>
      <w:r>
        <w:rPr>
          <w:rFonts w:ascii="Times New Roman"/>
          <w:b w:val="false"/>
          <w:i w:val="false"/>
          <w:color w:val="000000"/>
          <w:sz w:val="28"/>
        </w:rPr>
        <w:t>
      3) сложная экономическая ситуация, в которой находится Частный партнер, или изменение рыночных условий.</w:t>
      </w:r>
    </w:p>
    <w:bookmarkEnd w:id="640"/>
    <w:bookmarkStart w:name="z673" w:id="641"/>
    <w:p>
      <w:pPr>
        <w:spacing w:after="0"/>
        <w:ind w:left="0"/>
        <w:jc w:val="both"/>
      </w:pPr>
      <w:r>
        <w:rPr>
          <w:rFonts w:ascii="Times New Roman"/>
          <w:b w:val="false"/>
          <w:i w:val="false"/>
          <w:color w:val="000000"/>
          <w:sz w:val="28"/>
        </w:rPr>
        <w:t>
      135. Факт наступления обстоятельства непреодолимой силы подтверждаются, по мере возможности, заключениями и справками органов, уполномоченных фиксировать наступление соответствующего обстоятельства непреодолимой силы.</w:t>
      </w:r>
    </w:p>
    <w:bookmarkEnd w:id="641"/>
    <w:bookmarkStart w:name="z674" w:id="642"/>
    <w:p>
      <w:pPr>
        <w:spacing w:after="0"/>
        <w:ind w:left="0"/>
        <w:jc w:val="both"/>
      </w:pPr>
      <w:r>
        <w:rPr>
          <w:rFonts w:ascii="Times New Roman"/>
          <w:b w:val="false"/>
          <w:i w:val="false"/>
          <w:color w:val="000000"/>
          <w:sz w:val="28"/>
        </w:rPr>
        <w:t>
      136. Уведомление о наступлении обстоятельств непреодолимой силы (форс-мажора):</w:t>
      </w:r>
    </w:p>
    <w:bookmarkEnd w:id="642"/>
    <w:bookmarkStart w:name="z675" w:id="643"/>
    <w:p>
      <w:pPr>
        <w:spacing w:after="0"/>
        <w:ind w:left="0"/>
        <w:jc w:val="both"/>
      </w:pPr>
      <w:r>
        <w:rPr>
          <w:rFonts w:ascii="Times New Roman"/>
          <w:b w:val="false"/>
          <w:i w:val="false"/>
          <w:color w:val="000000"/>
          <w:sz w:val="28"/>
        </w:rPr>
        <w:t>
      1) Сторона, на которую оказали воздействие обстоятельства непреодолимой силы (форс-мажор), уведомляет об этом другую Сторону в письменной форме в течение 5 (пяти) рабочих дней со дня, когда первая Сторона узнала или должна была узнать о наступлении таких обстоятельств;</w:t>
      </w:r>
    </w:p>
    <w:bookmarkEnd w:id="643"/>
    <w:bookmarkStart w:name="z676" w:id="644"/>
    <w:p>
      <w:pPr>
        <w:spacing w:after="0"/>
        <w:ind w:left="0"/>
        <w:jc w:val="both"/>
      </w:pPr>
      <w:r>
        <w:rPr>
          <w:rFonts w:ascii="Times New Roman"/>
          <w:b w:val="false"/>
          <w:i w:val="false"/>
          <w:color w:val="000000"/>
          <w:sz w:val="28"/>
        </w:rPr>
        <w:t>
      2) письменное уведомление, указанное в подпункте 1) настоящего пункта Договора, должно указывать на дату наступления обстоятельства непреодолимой силы (форс-мажора), предполагаемый срок его действия, детально описывать такое обстоятельство и его влияние на выполнение Договора Стороной, пострадавшей от обстоятельства непреодолимой силы (форс-мажора), а также содержать описание действий, которые намерена предпринять Сторона, подвергшаяся воздействию обстоятельства непреодолимой силы (форс-мажору). К указанному уведомлению прилагаются документальные подтверждения наступления обстоятельства непреодолимой силы (форс-мажора);</w:t>
      </w:r>
    </w:p>
    <w:bookmarkEnd w:id="644"/>
    <w:bookmarkStart w:name="z677" w:id="645"/>
    <w:p>
      <w:pPr>
        <w:spacing w:after="0"/>
        <w:ind w:left="0"/>
        <w:jc w:val="both"/>
      </w:pPr>
      <w:r>
        <w:rPr>
          <w:rFonts w:ascii="Times New Roman"/>
          <w:b w:val="false"/>
          <w:i w:val="false"/>
          <w:color w:val="000000"/>
          <w:sz w:val="28"/>
        </w:rPr>
        <w:t>
      3) Сторона после отправления такого уведомления другой Стороне освобождается от исполнения указанных обязательств по Договору на время действия этого обстоятельства непреодолимой силы (форс-мажора).</w:t>
      </w:r>
    </w:p>
    <w:bookmarkEnd w:id="645"/>
    <w:bookmarkStart w:name="z678" w:id="646"/>
    <w:p>
      <w:pPr>
        <w:spacing w:after="0"/>
        <w:ind w:left="0"/>
        <w:jc w:val="both"/>
      </w:pPr>
      <w:r>
        <w:rPr>
          <w:rFonts w:ascii="Times New Roman"/>
          <w:b w:val="false"/>
          <w:i w:val="false"/>
          <w:color w:val="000000"/>
          <w:sz w:val="28"/>
        </w:rPr>
        <w:t>
      137. Минимизирование несвоевременности исполнения Договора:</w:t>
      </w:r>
    </w:p>
    <w:bookmarkEnd w:id="646"/>
    <w:bookmarkStart w:name="z679" w:id="647"/>
    <w:p>
      <w:pPr>
        <w:spacing w:after="0"/>
        <w:ind w:left="0"/>
        <w:jc w:val="both"/>
      </w:pPr>
      <w:r>
        <w:rPr>
          <w:rFonts w:ascii="Times New Roman"/>
          <w:b w:val="false"/>
          <w:i w:val="false"/>
          <w:color w:val="000000"/>
          <w:sz w:val="28"/>
        </w:rPr>
        <w:t>
      1) Сторона, которая подверглась воздействию обстоятельства непреодолимой силы (форс-мажора), прикладывает все разумные усилия, чтобы исправить положение, вызванное таким обстоятельством, и уменьшить его последствия;</w:t>
      </w:r>
    </w:p>
    <w:bookmarkEnd w:id="647"/>
    <w:bookmarkStart w:name="z680" w:id="648"/>
    <w:p>
      <w:pPr>
        <w:spacing w:after="0"/>
        <w:ind w:left="0"/>
        <w:jc w:val="both"/>
      </w:pPr>
      <w:r>
        <w:rPr>
          <w:rFonts w:ascii="Times New Roman"/>
          <w:b w:val="false"/>
          <w:i w:val="false"/>
          <w:color w:val="000000"/>
          <w:sz w:val="28"/>
        </w:rPr>
        <w:t>
      2) каждая Сторона в любое время в ходе исполнения Договора использует любую возможность для минимизации любой задержки, вызванной наступлением обстоятельств непреодолимой силы (форс-мажора).</w:t>
      </w:r>
    </w:p>
    <w:bookmarkEnd w:id="648"/>
    <w:bookmarkStart w:name="z681" w:id="649"/>
    <w:p>
      <w:pPr>
        <w:spacing w:after="0"/>
        <w:ind w:left="0"/>
        <w:jc w:val="both"/>
      </w:pPr>
      <w:r>
        <w:rPr>
          <w:rFonts w:ascii="Times New Roman"/>
          <w:b w:val="false"/>
          <w:i w:val="false"/>
          <w:color w:val="000000"/>
          <w:sz w:val="28"/>
        </w:rPr>
        <w:t>
      138. Последствия обстоятельств непреодолимой силы (форс-мажора):</w:t>
      </w:r>
    </w:p>
    <w:bookmarkEnd w:id="649"/>
    <w:bookmarkStart w:name="z682" w:id="650"/>
    <w:p>
      <w:pPr>
        <w:spacing w:after="0"/>
        <w:ind w:left="0"/>
        <w:jc w:val="both"/>
      </w:pPr>
      <w:r>
        <w:rPr>
          <w:rFonts w:ascii="Times New Roman"/>
          <w:b w:val="false"/>
          <w:i w:val="false"/>
          <w:color w:val="000000"/>
          <w:sz w:val="28"/>
        </w:rPr>
        <w:t>
      1) как только обстоятельства непреодолимой силы (форс-мажор) перестают оказывать воздействие на пострадавшую Сторону и более не препятствуют выполнению ей своих обязательств по Договору, такая Сторона незамедлительно уведомляет об этом другую Сторону, и возобновляет выполнение своих обязательств по Договору;</w:t>
      </w:r>
    </w:p>
    <w:bookmarkEnd w:id="650"/>
    <w:bookmarkStart w:name="z683" w:id="651"/>
    <w:p>
      <w:pPr>
        <w:spacing w:after="0"/>
        <w:ind w:left="0"/>
        <w:jc w:val="both"/>
      </w:pPr>
      <w:r>
        <w:rPr>
          <w:rFonts w:ascii="Times New Roman"/>
          <w:b w:val="false"/>
          <w:i w:val="false"/>
          <w:color w:val="000000"/>
          <w:sz w:val="28"/>
        </w:rPr>
        <w:t>
      2) в случае если обстоятельства непреодолимой силы (форс-мажор), оказывающие какое-либо влияние на выполнение Стороной своих обязательств по Договору, продолжаются более 30 (тридцати) рабочих дней, то любая из Сторон требует от другой Стороны провести встречу и обсудить вопрос о поиске выхода из сложившейся ситуации;</w:t>
      </w:r>
    </w:p>
    <w:bookmarkEnd w:id="651"/>
    <w:bookmarkStart w:name="z684" w:id="652"/>
    <w:p>
      <w:pPr>
        <w:spacing w:after="0"/>
        <w:ind w:left="0"/>
        <w:jc w:val="both"/>
      </w:pPr>
      <w:r>
        <w:rPr>
          <w:rFonts w:ascii="Times New Roman"/>
          <w:b w:val="false"/>
          <w:i w:val="false"/>
          <w:color w:val="000000"/>
          <w:sz w:val="28"/>
        </w:rPr>
        <w:t>
      3) срок действия Договора и срок выполнения Сторонами определенных действий по Договору продлевается на период, равный периоду времени, в течение которого Сторона, подвергшаяся воздействию обстоятельств непреодолимой силы (форс-мажора), не могла в полной мере выполнять свои обязательства и совершать соответствующие действия по Договору. В случае если обязательства и действия Стороны, подвергшейся воздействию обстоятельств непреодолимой силы (форс-мажора), были приостановлены лишь частично, Стороны обсуждает и согласовывает соответствующее продление (если оно необходимо) такого периода (или этапа) с учетом всех сопутствующих обстоятельств.</w:t>
      </w:r>
    </w:p>
    <w:bookmarkEnd w:id="652"/>
    <w:bookmarkStart w:name="z685" w:id="653"/>
    <w:p>
      <w:pPr>
        <w:spacing w:after="0"/>
        <w:ind w:left="0"/>
        <w:jc w:val="left"/>
      </w:pPr>
      <w:r>
        <w:rPr>
          <w:rFonts w:ascii="Times New Roman"/>
          <w:b/>
          <w:i w:val="false"/>
          <w:color w:val="000000"/>
        </w:rPr>
        <w:t xml:space="preserve"> Глава 32. Требования по охране окружающей среды и безопасности ведения работ</w:t>
      </w:r>
    </w:p>
    <w:bookmarkEnd w:id="653"/>
    <w:bookmarkStart w:name="z686" w:id="654"/>
    <w:p>
      <w:pPr>
        <w:spacing w:after="0"/>
        <w:ind w:left="0"/>
        <w:jc w:val="both"/>
      </w:pPr>
      <w:r>
        <w:rPr>
          <w:rFonts w:ascii="Times New Roman"/>
          <w:b w:val="false"/>
          <w:i w:val="false"/>
          <w:color w:val="000000"/>
          <w:sz w:val="28"/>
        </w:rPr>
        <w:t>
      139. В целях обеспечения безопасности и охраны окружающей среды Частный партнер:</w:t>
      </w:r>
    </w:p>
    <w:bookmarkEnd w:id="654"/>
    <w:bookmarkStart w:name="z687" w:id="655"/>
    <w:p>
      <w:pPr>
        <w:spacing w:after="0"/>
        <w:ind w:left="0"/>
        <w:jc w:val="both"/>
      </w:pPr>
      <w:r>
        <w:rPr>
          <w:rFonts w:ascii="Times New Roman"/>
          <w:b w:val="false"/>
          <w:i w:val="false"/>
          <w:color w:val="000000"/>
          <w:sz w:val="28"/>
        </w:rPr>
        <w:t>
      1) при производстве работ по строительству и эксплуатации объекта ГЧП соблюдает нормы и требования законодательства Республики Казахстан по безопасности персонала Частного партнера;</w:t>
      </w:r>
    </w:p>
    <w:bookmarkEnd w:id="655"/>
    <w:bookmarkStart w:name="z688" w:id="656"/>
    <w:p>
      <w:pPr>
        <w:spacing w:after="0"/>
        <w:ind w:left="0"/>
        <w:jc w:val="both"/>
      </w:pPr>
      <w:r>
        <w:rPr>
          <w:rFonts w:ascii="Times New Roman"/>
          <w:b w:val="false"/>
          <w:i w:val="false"/>
          <w:color w:val="000000"/>
          <w:sz w:val="28"/>
        </w:rPr>
        <w:t>
      2) предпринимает все необходимые меры по предотвращению аварий и опасных ситуаций, создающих угрозу жизни и здоровью людей, и окружающей среде, а также угрозу уничтожения собственности, руководствуясь положительной практикой ведения работ;</w:t>
      </w:r>
    </w:p>
    <w:bookmarkEnd w:id="656"/>
    <w:bookmarkStart w:name="z689" w:id="657"/>
    <w:p>
      <w:pPr>
        <w:spacing w:after="0"/>
        <w:ind w:left="0"/>
        <w:jc w:val="both"/>
      </w:pPr>
      <w:r>
        <w:rPr>
          <w:rFonts w:ascii="Times New Roman"/>
          <w:b w:val="false"/>
          <w:i w:val="false"/>
          <w:color w:val="000000"/>
          <w:sz w:val="28"/>
        </w:rPr>
        <w:t>
      3) обеспечивает проведение прочих мероприятий в соответствии с экологическим законодательством и международными договорами Республики Казахстан в области защиты экологии, направленных на минимизацию ущерба экологии, наносимого деятельностью Частного партнера при эксплуатации объекта ГЧП.</w:t>
      </w:r>
    </w:p>
    <w:bookmarkEnd w:id="657"/>
    <w:bookmarkStart w:name="z690" w:id="658"/>
    <w:p>
      <w:pPr>
        <w:spacing w:after="0"/>
        <w:ind w:left="0"/>
        <w:jc w:val="both"/>
      </w:pPr>
      <w:r>
        <w:rPr>
          <w:rFonts w:ascii="Times New Roman"/>
          <w:b w:val="false"/>
          <w:i w:val="false"/>
          <w:color w:val="000000"/>
          <w:sz w:val="28"/>
        </w:rPr>
        <w:t>
      140. Работы по строительству и эксплуатации объекта ГЧП не проводятся, если они представляют опасность для жизни и здоровья людей.</w:t>
      </w:r>
    </w:p>
    <w:bookmarkEnd w:id="658"/>
    <w:bookmarkStart w:name="z691" w:id="659"/>
    <w:p>
      <w:pPr>
        <w:spacing w:after="0"/>
        <w:ind w:left="0"/>
        <w:jc w:val="both"/>
      </w:pPr>
      <w:r>
        <w:rPr>
          <w:rFonts w:ascii="Times New Roman"/>
          <w:b w:val="false"/>
          <w:i w:val="false"/>
          <w:color w:val="000000"/>
          <w:sz w:val="28"/>
        </w:rPr>
        <w:t>
      141. Основными требованиями по обеспечению безопасного проведения работ по Договору являются:</w:t>
      </w:r>
    </w:p>
    <w:bookmarkEnd w:id="659"/>
    <w:bookmarkStart w:name="z692" w:id="660"/>
    <w:p>
      <w:pPr>
        <w:spacing w:after="0"/>
        <w:ind w:left="0"/>
        <w:jc w:val="both"/>
      </w:pPr>
      <w:r>
        <w:rPr>
          <w:rFonts w:ascii="Times New Roman"/>
          <w:b w:val="false"/>
          <w:i w:val="false"/>
          <w:color w:val="000000"/>
          <w:sz w:val="28"/>
        </w:rPr>
        <w:t>
      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обязательные медицинские осмотры в соответствии с законодательством Республики Казахстан;</w:t>
      </w:r>
    </w:p>
    <w:bookmarkEnd w:id="660"/>
    <w:bookmarkStart w:name="z693" w:id="661"/>
    <w:p>
      <w:pPr>
        <w:spacing w:after="0"/>
        <w:ind w:left="0"/>
        <w:jc w:val="both"/>
      </w:pPr>
      <w:r>
        <w:rPr>
          <w:rFonts w:ascii="Times New Roman"/>
          <w:b w:val="false"/>
          <w:i w:val="false"/>
          <w:color w:val="000000"/>
          <w:sz w:val="28"/>
        </w:rPr>
        <w:t>
      2) обеспечение лиц, занятых при строительных работах, специальной одеждой, средствами индивидуальной и коллективной защиты;</w:t>
      </w:r>
    </w:p>
    <w:bookmarkEnd w:id="661"/>
    <w:bookmarkStart w:name="z694" w:id="662"/>
    <w:p>
      <w:pPr>
        <w:spacing w:after="0"/>
        <w:ind w:left="0"/>
        <w:jc w:val="both"/>
      </w:pP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 правилам, и гигиеническим нормативам;</w:t>
      </w:r>
    </w:p>
    <w:bookmarkEnd w:id="662"/>
    <w:bookmarkStart w:name="z695" w:id="663"/>
    <w:p>
      <w:pPr>
        <w:spacing w:after="0"/>
        <w:ind w:left="0"/>
        <w:jc w:val="both"/>
      </w:pPr>
      <w:r>
        <w:rPr>
          <w:rFonts w:ascii="Times New Roman"/>
          <w:b w:val="false"/>
          <w:i w:val="false"/>
          <w:color w:val="000000"/>
          <w:sz w:val="28"/>
        </w:rPr>
        <w:t>
      4)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663"/>
    <w:bookmarkStart w:name="z696" w:id="664"/>
    <w:p>
      <w:pPr>
        <w:spacing w:after="0"/>
        <w:ind w:left="0"/>
        <w:jc w:val="both"/>
      </w:pPr>
      <w:r>
        <w:rPr>
          <w:rFonts w:ascii="Times New Roman"/>
          <w:b w:val="false"/>
          <w:i w:val="false"/>
          <w:color w:val="000000"/>
          <w:sz w:val="28"/>
        </w:rPr>
        <w:t>
      5) соблюдение проектных систем, проектов и технологических схем разработки и обустройства сооружений.</w:t>
      </w:r>
    </w:p>
    <w:bookmarkEnd w:id="664"/>
    <w:bookmarkStart w:name="z697" w:id="665"/>
    <w:p>
      <w:pPr>
        <w:spacing w:after="0"/>
        <w:ind w:left="0"/>
        <w:jc w:val="both"/>
      </w:pPr>
      <w:r>
        <w:rPr>
          <w:rFonts w:ascii="Times New Roman"/>
          <w:b w:val="false"/>
          <w:i w:val="false"/>
          <w:color w:val="000000"/>
          <w:sz w:val="28"/>
        </w:rPr>
        <w:t>
      142. Частный партнер при возникновении непосредственной угрозы жизни и здоровью работников немедленно приостанавливает работы и обеспечивает транспортировку людей в безопасное место.</w:t>
      </w:r>
    </w:p>
    <w:bookmarkEnd w:id="665"/>
    <w:bookmarkStart w:name="z698" w:id="666"/>
    <w:p>
      <w:pPr>
        <w:spacing w:after="0"/>
        <w:ind w:left="0"/>
        <w:jc w:val="both"/>
      </w:pPr>
      <w:r>
        <w:rPr>
          <w:rFonts w:ascii="Times New Roman"/>
          <w:b w:val="false"/>
          <w:i w:val="false"/>
          <w:color w:val="000000"/>
          <w:sz w:val="28"/>
        </w:rPr>
        <w:t>
      143. При возникновении непосредственной угрозы жизни и здоровью населения Частный партнер незамедлительно информирует об этом местные исполнительные органы соответствующей сферы.</w:t>
      </w:r>
    </w:p>
    <w:bookmarkEnd w:id="666"/>
    <w:bookmarkStart w:name="z699" w:id="667"/>
    <w:p>
      <w:pPr>
        <w:spacing w:after="0"/>
        <w:ind w:left="0"/>
        <w:jc w:val="both"/>
      </w:pPr>
      <w:r>
        <w:rPr>
          <w:rFonts w:ascii="Times New Roman"/>
          <w:b w:val="false"/>
          <w:i w:val="false"/>
          <w:color w:val="000000"/>
          <w:sz w:val="28"/>
        </w:rPr>
        <w:t>
      144. При возникновении угрозы жизни и здоровью населения в зоне влияния деятельности по Договору Частный партнер приостанавливает работы и не возобновляет без создания безопасных для здоровья и жизни населения условий и предотвращения возникшей угрозы. При невозможности принятия мер для предотвращения угрозы Частный партнер возобновляет работы по Договору только после переселения населения из опасных зон.</w:t>
      </w:r>
    </w:p>
    <w:bookmarkEnd w:id="667"/>
    <w:bookmarkStart w:name="z700" w:id="668"/>
    <w:p>
      <w:pPr>
        <w:spacing w:after="0"/>
        <w:ind w:left="0"/>
        <w:jc w:val="both"/>
      </w:pPr>
      <w:r>
        <w:rPr>
          <w:rFonts w:ascii="Times New Roman"/>
          <w:b w:val="false"/>
          <w:i w:val="false"/>
          <w:color w:val="000000"/>
          <w:sz w:val="28"/>
        </w:rPr>
        <w:t>
      145. Частный партнер возмещает вред, причиненный по его вине здоровью персонала Частного партнера в соответствии с законодательством Республики Казахстан.</w:t>
      </w:r>
    </w:p>
    <w:bookmarkEnd w:id="668"/>
    <w:bookmarkStart w:name="z701" w:id="669"/>
    <w:p>
      <w:pPr>
        <w:spacing w:after="0"/>
        <w:ind w:left="0"/>
        <w:jc w:val="both"/>
      </w:pPr>
      <w:r>
        <w:rPr>
          <w:rFonts w:ascii="Times New Roman"/>
          <w:b w:val="false"/>
          <w:i w:val="false"/>
          <w:color w:val="000000"/>
          <w:sz w:val="28"/>
        </w:rPr>
        <w:t>
      146. Частный партнер разрабатывает программы мероприятий по предотвращению аварий и опасных ситуаций и утверждает их в составе проектных документов.</w:t>
      </w:r>
    </w:p>
    <w:bookmarkEnd w:id="669"/>
    <w:bookmarkStart w:name="z702" w:id="670"/>
    <w:p>
      <w:pPr>
        <w:spacing w:after="0"/>
        <w:ind w:left="0"/>
        <w:jc w:val="both"/>
      </w:pPr>
      <w:r>
        <w:rPr>
          <w:rFonts w:ascii="Times New Roman"/>
          <w:b w:val="false"/>
          <w:i w:val="false"/>
          <w:color w:val="000000"/>
          <w:sz w:val="28"/>
        </w:rPr>
        <w:t>
      147. Частный партнер принимает надлежащие меры по обеспечению соблюдения техники безопасности согласно законодательству Республики Казахстан и обеспечивает своевременное предоставление отчетности.</w:t>
      </w:r>
    </w:p>
    <w:bookmarkEnd w:id="670"/>
    <w:bookmarkStart w:name="z703" w:id="671"/>
    <w:p>
      <w:pPr>
        <w:spacing w:after="0"/>
        <w:ind w:left="0"/>
        <w:jc w:val="left"/>
      </w:pPr>
      <w:r>
        <w:rPr>
          <w:rFonts w:ascii="Times New Roman"/>
          <w:b/>
          <w:i w:val="false"/>
          <w:color w:val="000000"/>
        </w:rPr>
        <w:t xml:space="preserve"> Глава 33. Уведомления</w:t>
      </w:r>
    </w:p>
    <w:bookmarkEnd w:id="671"/>
    <w:bookmarkStart w:name="z704" w:id="672"/>
    <w:p>
      <w:pPr>
        <w:spacing w:after="0"/>
        <w:ind w:left="0"/>
        <w:jc w:val="both"/>
      </w:pPr>
      <w:r>
        <w:rPr>
          <w:rFonts w:ascii="Times New Roman"/>
          <w:b w:val="false"/>
          <w:i w:val="false"/>
          <w:color w:val="000000"/>
          <w:sz w:val="28"/>
        </w:rPr>
        <w:t>
      148. Все уведомления в рамках Договора составляется в письменной форме на казахском и (или) русском языке.</w:t>
      </w:r>
    </w:p>
    <w:bookmarkEnd w:id="672"/>
    <w:bookmarkStart w:name="z705" w:id="673"/>
    <w:p>
      <w:pPr>
        <w:spacing w:after="0"/>
        <w:ind w:left="0"/>
        <w:jc w:val="both"/>
      </w:pPr>
      <w:r>
        <w:rPr>
          <w:rFonts w:ascii="Times New Roman"/>
          <w:b w:val="false"/>
          <w:i w:val="false"/>
          <w:color w:val="000000"/>
          <w:sz w:val="28"/>
        </w:rPr>
        <w:t xml:space="preserve">
      149. Любое уведомление считается полученным Стороной, если оно отправлено электронной почтой на адрес получателя с автоматическим подтверждением доставки. </w:t>
      </w:r>
    </w:p>
    <w:bookmarkEnd w:id="673"/>
    <w:bookmarkStart w:name="z706" w:id="674"/>
    <w:p>
      <w:pPr>
        <w:spacing w:after="0"/>
        <w:ind w:left="0"/>
        <w:jc w:val="both"/>
      </w:pPr>
      <w:r>
        <w:rPr>
          <w:rFonts w:ascii="Times New Roman"/>
          <w:b w:val="false"/>
          <w:i w:val="false"/>
          <w:color w:val="000000"/>
          <w:sz w:val="28"/>
        </w:rPr>
        <w:t>
      150. Любое уведомление или сообщение, направляемое Государственным партнером Частному партнеру в соответствии с положениями Договора направляется Частному партнеру и (или) его уполномоченному представителю.</w:t>
      </w:r>
    </w:p>
    <w:bookmarkEnd w:id="674"/>
    <w:bookmarkStart w:name="z707" w:id="675"/>
    <w:p>
      <w:pPr>
        <w:spacing w:after="0"/>
        <w:ind w:left="0"/>
        <w:jc w:val="both"/>
      </w:pPr>
      <w:r>
        <w:rPr>
          <w:rFonts w:ascii="Times New Roman"/>
          <w:b w:val="false"/>
          <w:i w:val="false"/>
          <w:color w:val="000000"/>
          <w:sz w:val="28"/>
        </w:rPr>
        <w:t>
      151. Любое уведомление или сообщение, направляемое Частным партнером Государственному партнеру в соответствии с положениями Договора, направляется Государственному партнеру и (или) его уполномоченному представителю.</w:t>
      </w:r>
    </w:p>
    <w:bookmarkEnd w:id="675"/>
    <w:bookmarkStart w:name="z708" w:id="676"/>
    <w:p>
      <w:pPr>
        <w:spacing w:after="0"/>
        <w:ind w:left="0"/>
        <w:jc w:val="both"/>
      </w:pPr>
      <w:r>
        <w:rPr>
          <w:rFonts w:ascii="Times New Roman"/>
          <w:b w:val="false"/>
          <w:i w:val="false"/>
          <w:color w:val="000000"/>
          <w:sz w:val="28"/>
        </w:rPr>
        <w:t>
      152. Государственный партнер и представитель Государственного партнера рассматривает любое действие представителя Частного партнера в связи с Договором как действие, напрямую одобренное Частным партнером.</w:t>
      </w:r>
    </w:p>
    <w:bookmarkEnd w:id="676"/>
    <w:bookmarkStart w:name="z709" w:id="677"/>
    <w:p>
      <w:pPr>
        <w:spacing w:after="0"/>
        <w:ind w:left="0"/>
        <w:jc w:val="both"/>
      </w:pPr>
      <w:r>
        <w:rPr>
          <w:rFonts w:ascii="Times New Roman"/>
          <w:b w:val="false"/>
          <w:i w:val="false"/>
          <w:color w:val="000000"/>
          <w:sz w:val="28"/>
        </w:rPr>
        <w:t>
      153. Частный партнер и представитель Частного партнера рассматривает любое действие представителя Государственного партнера в связи с Договором как действие, напрямую одобренное Государственным партнером.</w:t>
      </w:r>
    </w:p>
    <w:bookmarkEnd w:id="677"/>
    <w:bookmarkStart w:name="z710" w:id="678"/>
    <w:p>
      <w:pPr>
        <w:spacing w:after="0"/>
        <w:ind w:left="0"/>
        <w:jc w:val="left"/>
      </w:pPr>
      <w:r>
        <w:rPr>
          <w:rFonts w:ascii="Times New Roman"/>
          <w:b/>
          <w:i w:val="false"/>
          <w:color w:val="000000"/>
        </w:rPr>
        <w:t xml:space="preserve"> Глава 34. Заключительные положения</w:t>
      </w:r>
    </w:p>
    <w:bookmarkEnd w:id="678"/>
    <w:bookmarkStart w:name="z711" w:id="679"/>
    <w:p>
      <w:pPr>
        <w:spacing w:after="0"/>
        <w:ind w:left="0"/>
        <w:jc w:val="both"/>
      </w:pPr>
      <w:r>
        <w:rPr>
          <w:rFonts w:ascii="Times New Roman"/>
          <w:b w:val="false"/>
          <w:i w:val="false"/>
          <w:color w:val="000000"/>
          <w:sz w:val="28"/>
        </w:rPr>
        <w:t>
      154. Все приложения и дополнения к Договору подписываются уполномоченными представителями Сторон.</w:t>
      </w:r>
    </w:p>
    <w:bookmarkEnd w:id="679"/>
    <w:bookmarkStart w:name="z712" w:id="680"/>
    <w:p>
      <w:pPr>
        <w:spacing w:after="0"/>
        <w:ind w:left="0"/>
        <w:jc w:val="both"/>
      </w:pPr>
      <w:r>
        <w:rPr>
          <w:rFonts w:ascii="Times New Roman"/>
          <w:b w:val="false"/>
          <w:i w:val="false"/>
          <w:color w:val="000000"/>
          <w:sz w:val="28"/>
        </w:rPr>
        <w:t>
      155. Любая переписка по Договору направляется по следующим адресам:</w:t>
      </w:r>
    </w:p>
    <w:bookmarkEnd w:id="680"/>
    <w:bookmarkStart w:name="z713" w:id="681"/>
    <w:p>
      <w:pPr>
        <w:spacing w:after="0"/>
        <w:ind w:left="0"/>
        <w:jc w:val="both"/>
      </w:pPr>
      <w:r>
        <w:rPr>
          <w:rFonts w:ascii="Times New Roman"/>
          <w:b w:val="false"/>
          <w:i w:val="false"/>
          <w:color w:val="000000"/>
          <w:sz w:val="28"/>
        </w:rPr>
        <w:t>
      Государственный партнер: __________;</w:t>
      </w:r>
    </w:p>
    <w:bookmarkEnd w:id="681"/>
    <w:bookmarkStart w:name="z714" w:id="682"/>
    <w:p>
      <w:pPr>
        <w:spacing w:after="0"/>
        <w:ind w:left="0"/>
        <w:jc w:val="both"/>
      </w:pPr>
      <w:r>
        <w:rPr>
          <w:rFonts w:ascii="Times New Roman"/>
          <w:b w:val="false"/>
          <w:i w:val="false"/>
          <w:color w:val="000000"/>
          <w:sz w:val="28"/>
        </w:rPr>
        <w:t>
      Частный партнер: __________.</w:t>
      </w:r>
    </w:p>
    <w:bookmarkEnd w:id="682"/>
    <w:bookmarkStart w:name="z715" w:id="683"/>
    <w:p>
      <w:pPr>
        <w:spacing w:after="0"/>
        <w:ind w:left="0"/>
        <w:jc w:val="both"/>
      </w:pPr>
      <w:r>
        <w:rPr>
          <w:rFonts w:ascii="Times New Roman"/>
          <w:b w:val="false"/>
          <w:i w:val="false"/>
          <w:color w:val="000000"/>
          <w:sz w:val="28"/>
        </w:rPr>
        <w:t>
      Переписка Сторон по Договору, изменяющая условия Договора не имеет юридической силы.</w:t>
      </w:r>
    </w:p>
    <w:bookmarkEnd w:id="683"/>
    <w:bookmarkStart w:name="z716" w:id="684"/>
    <w:p>
      <w:pPr>
        <w:spacing w:after="0"/>
        <w:ind w:left="0"/>
        <w:jc w:val="both"/>
      </w:pPr>
      <w:r>
        <w:rPr>
          <w:rFonts w:ascii="Times New Roman"/>
          <w:b w:val="false"/>
          <w:i w:val="false"/>
          <w:color w:val="000000"/>
          <w:sz w:val="28"/>
        </w:rPr>
        <w:t>
      156. Изменение юридического статуса либо организационно-правовой формы Сторон не прекращает действия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Стороны информируют друг друга об изменении правового статуса, места расположения и реквизитов в течение 10 (десяти) рабочих дней в письменной форме.</w:t>
      </w:r>
    </w:p>
    <w:bookmarkEnd w:id="684"/>
    <w:bookmarkStart w:name="z717" w:id="685"/>
    <w:p>
      <w:pPr>
        <w:spacing w:after="0"/>
        <w:ind w:left="0"/>
        <w:jc w:val="both"/>
      </w:pPr>
      <w:r>
        <w:rPr>
          <w:rFonts w:ascii="Times New Roman"/>
          <w:b w:val="false"/>
          <w:i w:val="false"/>
          <w:color w:val="000000"/>
          <w:sz w:val="28"/>
        </w:rPr>
        <w:t>
      157.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договоренности, заявления или соглашения, имеющие какое-либо отношение к предмету Договора.</w:t>
      </w:r>
    </w:p>
    <w:bookmarkEnd w:id="685"/>
    <w:bookmarkStart w:name="z718" w:id="686"/>
    <w:p>
      <w:pPr>
        <w:spacing w:after="0"/>
        <w:ind w:left="0"/>
        <w:jc w:val="both"/>
      </w:pPr>
      <w:r>
        <w:rPr>
          <w:rFonts w:ascii="Times New Roman"/>
          <w:b w:val="false"/>
          <w:i w:val="false"/>
          <w:color w:val="000000"/>
          <w:sz w:val="28"/>
        </w:rPr>
        <w:t>
      158. Ни одна из Сторон не ответственна в отношении каких-либо устных или письменных, выраженных или подразумеваемых договоренностей, заявлений или соглашений, которые не изложены в Договоре.</w:t>
      </w:r>
    </w:p>
    <w:bookmarkEnd w:id="686"/>
    <w:bookmarkStart w:name="z719" w:id="687"/>
    <w:p>
      <w:pPr>
        <w:spacing w:after="0"/>
        <w:ind w:left="0"/>
        <w:jc w:val="both"/>
      </w:pPr>
      <w:r>
        <w:rPr>
          <w:rFonts w:ascii="Times New Roman"/>
          <w:b w:val="false"/>
          <w:i w:val="false"/>
          <w:color w:val="000000"/>
          <w:sz w:val="28"/>
        </w:rPr>
        <w:t>
      159. Каждая из Сторон также признает и соглашается с тем, что при заключении Договора она никаким образом не полагалась и не будет каким-либо образом полагаться на какие-либо устные или письменные, выраженные или подразумеваемые договоренности, заявления или соглашения, которые не изложены в Договоре.</w:t>
      </w:r>
    </w:p>
    <w:bookmarkEnd w:id="687"/>
    <w:bookmarkStart w:name="z720" w:id="688"/>
    <w:p>
      <w:pPr>
        <w:spacing w:after="0"/>
        <w:ind w:left="0"/>
        <w:jc w:val="both"/>
      </w:pPr>
      <w:r>
        <w:rPr>
          <w:rFonts w:ascii="Times New Roman"/>
          <w:b w:val="false"/>
          <w:i w:val="false"/>
          <w:color w:val="000000"/>
          <w:sz w:val="28"/>
        </w:rPr>
        <w:t>
      160. Права и средства правовой защиты Сторон по Договору являются дополнительными, но не заменяющими, к каким-либо правам или средствам правовой защиты, предусмотренным применимым правом.</w:t>
      </w:r>
    </w:p>
    <w:bookmarkEnd w:id="688"/>
    <w:bookmarkStart w:name="z721" w:id="689"/>
    <w:p>
      <w:pPr>
        <w:spacing w:after="0"/>
        <w:ind w:left="0"/>
        <w:jc w:val="both"/>
      </w:pPr>
      <w:r>
        <w:rPr>
          <w:rFonts w:ascii="Times New Roman"/>
          <w:b w:val="false"/>
          <w:i w:val="false"/>
          <w:color w:val="000000"/>
          <w:sz w:val="28"/>
        </w:rPr>
        <w:t>
      161. Все акты, оформляемые в соответствии с Договором или с законодательством Республики Казахстан, в обязательном порядке составляются в четырех оригинальных экземплярах, по два экземпляра на казахском и (или) русском языках для каждой Стороны.</w:t>
      </w:r>
    </w:p>
    <w:bookmarkEnd w:id="689"/>
    <w:bookmarkStart w:name="z722" w:id="690"/>
    <w:p>
      <w:pPr>
        <w:spacing w:after="0"/>
        <w:ind w:left="0"/>
        <w:jc w:val="both"/>
      </w:pPr>
      <w:r>
        <w:rPr>
          <w:rFonts w:ascii="Times New Roman"/>
          <w:b w:val="false"/>
          <w:i w:val="false"/>
          <w:color w:val="000000"/>
          <w:sz w:val="28"/>
        </w:rPr>
        <w:t>
      162. Все приложения и дополнительные соглашения к Договору имеют юридическую силу в период срока действия Договора и подписываются уполномоченными представителями Сторон.</w:t>
      </w:r>
    </w:p>
    <w:bookmarkEnd w:id="690"/>
    <w:bookmarkStart w:name="z723" w:id="691"/>
    <w:p>
      <w:pPr>
        <w:spacing w:after="0"/>
        <w:ind w:left="0"/>
        <w:jc w:val="left"/>
      </w:pPr>
      <w:r>
        <w:rPr>
          <w:rFonts w:ascii="Times New Roman"/>
          <w:b/>
          <w:i w:val="false"/>
          <w:color w:val="000000"/>
        </w:rPr>
        <w:t xml:space="preserve"> Глава 35. Адреса и реквизиты Сторон</w:t>
      </w:r>
    </w:p>
    <w:bookmarkEnd w:id="6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___________________________</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___________________________</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20___г.</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20___г.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(за исключением лиц, являющихся</w:t>
            </w:r>
          </w:p>
          <w:p>
            <w:pPr>
              <w:spacing w:after="20"/>
              <w:ind w:left="20"/>
              <w:jc w:val="both"/>
            </w:pPr>
            <w:r>
              <w:rPr>
                <w:rFonts w:ascii="Times New Roman"/>
                <w:b w:val="false"/>
                <w:i w:val="false"/>
                <w:color w:val="000000"/>
                <w:sz w:val="20"/>
              </w:rPr>
              <w:t>
субъектами малого предпринимательства)</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(за исключением лиц, являющихся</w:t>
            </w:r>
          </w:p>
          <w:p>
            <w:pPr>
              <w:spacing w:after="20"/>
              <w:ind w:left="20"/>
              <w:jc w:val="both"/>
            </w:pPr>
            <w:r>
              <w:rPr>
                <w:rFonts w:ascii="Times New Roman"/>
                <w:b w:val="false"/>
                <w:i w:val="false"/>
                <w:color w:val="000000"/>
                <w:sz w:val="20"/>
              </w:rPr>
              <w:t>
субъектами малого предпринимательства)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Описание объекта ГЧП</w:t>
      </w:r>
    </w:p>
    <w:bookmarkStart w:name="z739" w:id="692"/>
    <w:p>
      <w:pPr>
        <w:spacing w:after="0"/>
        <w:ind w:left="0"/>
        <w:jc w:val="both"/>
      </w:pPr>
      <w:r>
        <w:rPr>
          <w:rFonts w:ascii="Times New Roman"/>
          <w:b w:val="false"/>
          <w:i w:val="false"/>
          <w:color w:val="000000"/>
          <w:sz w:val="28"/>
        </w:rPr>
        <w:t>
      Объектом ГЧП является студенческое общежитие на ___ мест в __________ (указать наименование и местонахождение населенного пункта).</w:t>
      </w:r>
    </w:p>
    <w:bookmarkEnd w:id="692"/>
    <w:bookmarkStart w:name="z740" w:id="693"/>
    <w:p>
      <w:pPr>
        <w:spacing w:after="0"/>
        <w:ind w:left="0"/>
        <w:jc w:val="both"/>
      </w:pPr>
      <w:r>
        <w:rPr>
          <w:rFonts w:ascii="Times New Roman"/>
          <w:b w:val="false"/>
          <w:i w:val="false"/>
          <w:color w:val="000000"/>
          <w:sz w:val="28"/>
        </w:rPr>
        <w:t>
      Площадка под строительство студенческого общежития на ___ мест выбрана в увязке с прилегающей территорией в соответствии с требованиями __________ (указать нормативные правовые акты соответствующей отрасли и (или) нормативно-техническую документацию).</w:t>
      </w:r>
    </w:p>
    <w:bookmarkEnd w:id="693"/>
    <w:bookmarkStart w:name="z741" w:id="694"/>
    <w:p>
      <w:pPr>
        <w:spacing w:after="0"/>
        <w:ind w:left="0"/>
        <w:jc w:val="both"/>
      </w:pPr>
      <w:r>
        <w:rPr>
          <w:rFonts w:ascii="Times New Roman"/>
          <w:b w:val="false"/>
          <w:i w:val="false"/>
          <w:color w:val="000000"/>
          <w:sz w:val="28"/>
        </w:rPr>
        <w:t>
      Основные технико-экономические показатели</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9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95"/>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показатели: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(отопление, вентиляция, горячее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Описание Объекта ГЧП (указать экспликацию помещений)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Подписи</w:t>
            </w:r>
            <w:r>
              <w:rPr>
                <w:rFonts w:ascii="Times New Roman"/>
                <w:b w:val="false"/>
                <w:i w:val="false"/>
                <w:color w:val="000000"/>
                <w:sz w:val="20"/>
              </w:rPr>
              <w:t xml:space="preserve"> </w:t>
            </w:r>
            <w:r>
              <w:rPr>
                <w:rFonts w:ascii="Times New Roman"/>
                <w:b/>
                <w:i w:val="false"/>
                <w:color w:val="000000"/>
                <w:sz w:val="20"/>
              </w:rPr>
              <w:t>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Частного партнера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проекта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График осуществления проекта ГЧП*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Предварительные</w:t>
            </w:r>
            <w:r>
              <w:rPr>
                <w:rFonts w:ascii="Times New Roman"/>
                <w:b w:val="false"/>
                <w:i w:val="false"/>
                <w:color w:val="000000"/>
                <w:sz w:val="20"/>
              </w:rPr>
              <w:t xml:space="preserve"> </w:t>
            </w:r>
            <w:r>
              <w:rPr>
                <w:rFonts w:ascii="Times New Roman"/>
                <w:b/>
                <w:i w:val="false"/>
                <w:color w:val="000000"/>
                <w:sz w:val="20"/>
              </w:rPr>
              <w:t>условия</w:t>
            </w:r>
            <w:r>
              <w:rPr>
                <w:rFonts w:ascii="Times New Roman"/>
                <w:b w:val="false"/>
                <w:i w:val="false"/>
                <w:color w:val="000000"/>
                <w:sz w:val="20"/>
              </w:rPr>
              <w:t xml:space="preserve"> </w:t>
            </w:r>
            <w:r>
              <w:rPr>
                <w:rFonts w:ascii="Times New Roman"/>
                <w:b/>
                <w:i w:val="false"/>
                <w:color w:val="000000"/>
                <w:sz w:val="20"/>
              </w:rPr>
              <w:t>договора</w:t>
            </w:r>
            <w:r>
              <w:rPr>
                <w:rFonts w:ascii="Times New Roman"/>
                <w:b w:val="false"/>
                <w:i w:val="false"/>
                <w:color w:val="000000"/>
                <w:sz w:val="20"/>
              </w:rPr>
              <w:t xml:space="preserve"> </w:t>
            </w:r>
            <w:r>
              <w:rPr>
                <w:rFonts w:ascii="Times New Roman"/>
                <w:b/>
                <w:i w:val="false"/>
                <w:color w:val="000000"/>
                <w:sz w:val="20"/>
              </w:rPr>
              <w:t>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позднее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(двух)</w:t>
            </w:r>
            <w:r>
              <w:rPr>
                <w:rFonts w:ascii="Times New Roman"/>
                <w:b w:val="false"/>
                <w:i w:val="false"/>
                <w:color w:val="000000"/>
                <w:sz w:val="20"/>
              </w:rPr>
              <w:t xml:space="preserve"> </w:t>
            </w:r>
            <w:r>
              <w:rPr>
                <w:rFonts w:ascii="Times New Roman"/>
                <w:b/>
                <w:i w:val="false"/>
                <w:color w:val="000000"/>
                <w:sz w:val="20"/>
              </w:rPr>
              <w:t>месяцев</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даты</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договора</w:t>
            </w:r>
            <w:r>
              <w:rPr>
                <w:rFonts w:ascii="Times New Roman"/>
                <w:b w:val="false"/>
                <w:i w:val="false"/>
                <w:color w:val="000000"/>
                <w:sz w:val="20"/>
              </w:rPr>
              <w:t xml:space="preserve"> </w:t>
            </w:r>
            <w:r>
              <w:rPr>
                <w:rFonts w:ascii="Times New Roman"/>
                <w:b/>
                <w:i w:val="false"/>
                <w:color w:val="000000"/>
                <w:sz w:val="20"/>
              </w:rPr>
              <w:t>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6"/>
          <w:p>
            <w:pPr>
              <w:spacing w:after="20"/>
              <w:ind w:left="20"/>
              <w:jc w:val="both"/>
            </w:pPr>
            <w:r>
              <w:rPr>
                <w:rFonts w:ascii="Times New Roman"/>
                <w:b w:val="false"/>
                <w:i w:val="false"/>
                <w:color w:val="000000"/>
                <w:sz w:val="20"/>
              </w:rPr>
              <w:t>
Период строительства объекта ГЧП, в том числе:</w:t>
            </w:r>
          </w:p>
          <w:bookmarkEnd w:id="696"/>
          <w:p>
            <w:pPr>
              <w:spacing w:after="20"/>
              <w:ind w:left="20"/>
              <w:jc w:val="both"/>
            </w:pPr>
            <w:r>
              <w:rPr>
                <w:rFonts w:ascii="Times New Roman"/>
                <w:b w:val="false"/>
                <w:i w:val="false"/>
                <w:color w:val="000000"/>
                <w:sz w:val="20"/>
              </w:rPr>
              <w:t>
I этап – (наименование строительных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II этап – (наименование строительных работ)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7"/>
          <w:p>
            <w:pPr>
              <w:spacing w:after="20"/>
              <w:ind w:left="20"/>
              <w:jc w:val="both"/>
            </w:pPr>
            <w:r>
              <w:rPr>
                <w:rFonts w:ascii="Times New Roman"/>
                <w:b w:val="false"/>
                <w:i w:val="false"/>
                <w:color w:val="000000"/>
                <w:sz w:val="20"/>
              </w:rPr>
              <w:t>
20___-20___ гг. (___ месяцев)</w:t>
            </w:r>
          </w:p>
          <w:bookmarkEnd w:id="697"/>
          <w:p>
            <w:pPr>
              <w:spacing w:after="20"/>
              <w:ind w:left="20"/>
              <w:jc w:val="both"/>
            </w:pPr>
            <w:r>
              <w:rPr>
                <w:rFonts w:ascii="Times New Roman"/>
                <w:b w:val="false"/>
                <w:i w:val="false"/>
                <w:color w:val="000000"/>
                <w:sz w:val="20"/>
              </w:rPr>
              <w:t>
20___-20___ гг. (___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20___-20___ гг. (___ месяцев)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эксплуатации объекта ГЧП частным партнером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20___-20___ (___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доведения объекта ГЧП до установленных Договором технико-экономических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___ месяцев со дня финансового закрытия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начала реализации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___ месяцев со дня введения объекта ГЧП в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девяносто шесть месяцев</w:t>
            </w:r>
          </w:p>
        </w:tc>
      </w:tr>
    </w:tbl>
    <w:p>
      <w:pPr>
        <w:spacing w:after="0"/>
        <w:ind w:left="0"/>
        <w:jc w:val="left"/>
      </w:pPr>
    </w:p>
    <w:p>
      <w:pPr>
        <w:spacing w:after="0"/>
        <w:ind w:left="0"/>
        <w:jc w:val="both"/>
      </w:pPr>
      <w:r>
        <w:rPr>
          <w:rFonts w:ascii="Times New Roman"/>
          <w:b w:val="false"/>
          <w:i w:val="false"/>
          <w:color w:val="000000"/>
          <w:sz w:val="28"/>
        </w:rPr>
        <w:t>
      *Примечание: внесение изменений и дополнений в График осуществления проекта ГЧП согласовывается с Государственным партнером.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Финансово-экономический план</w:t>
      </w:r>
    </w:p>
    <w:bookmarkStart w:name="z757" w:id="698"/>
    <w:p>
      <w:pPr>
        <w:spacing w:after="0"/>
        <w:ind w:left="0"/>
        <w:jc w:val="both"/>
      </w:pPr>
      <w:r>
        <w:rPr>
          <w:rFonts w:ascii="Times New Roman"/>
          <w:b w:val="false"/>
          <w:i w:val="false"/>
          <w:color w:val="000000"/>
          <w:sz w:val="28"/>
        </w:rPr>
        <w:t>
      Всего для функционирования общежития будет привлечено ___ сотрудника.</w:t>
      </w:r>
    </w:p>
    <w:bookmarkEnd w:id="698"/>
    <w:bookmarkStart w:name="z758" w:id="699"/>
    <w:p>
      <w:pPr>
        <w:spacing w:after="0"/>
        <w:ind w:left="0"/>
        <w:jc w:val="both"/>
      </w:pPr>
      <w:r>
        <w:rPr>
          <w:rFonts w:ascii="Times New Roman"/>
          <w:b w:val="false"/>
          <w:i w:val="false"/>
          <w:color w:val="000000"/>
          <w:sz w:val="28"/>
        </w:rPr>
        <w:t>
      Количество штатных единиц для общежития, человек</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 управленческий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Разнорабочий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Проектом планируется создание Частным партнером управляющей компании на весь период проекта ГЧП для управления проектом на этапах строительства и эксплуатации в количестве ___ человек.</w:t>
      </w:r>
    </w:p>
    <w:bookmarkStart w:name="z760" w:id="700"/>
    <w:p>
      <w:pPr>
        <w:spacing w:after="0"/>
        <w:ind w:left="0"/>
        <w:jc w:val="both"/>
      </w:pPr>
      <w:r>
        <w:rPr>
          <w:rFonts w:ascii="Times New Roman"/>
          <w:b w:val="false"/>
          <w:i w:val="false"/>
          <w:color w:val="000000"/>
          <w:sz w:val="28"/>
        </w:rPr>
        <w:t>
      Финансово-экономические показатели реализации проекта ГЧП:</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1"/>
          <w:p>
            <w:pPr>
              <w:spacing w:after="20"/>
              <w:ind w:left="20"/>
              <w:jc w:val="both"/>
            </w:pPr>
            <w:r>
              <w:rPr>
                <w:rFonts w:ascii="Times New Roman"/>
                <w:b w:val="false"/>
                <w:i w:val="false"/>
                <w:color w:val="000000"/>
                <w:sz w:val="20"/>
              </w:rPr>
              <w:t>
Расходы на:</w:t>
            </w:r>
          </w:p>
          <w:bookmarkEnd w:id="701"/>
          <w:p>
            <w:pPr>
              <w:spacing w:after="20"/>
              <w:ind w:left="20"/>
              <w:jc w:val="both"/>
            </w:pPr>
            <w:r>
              <w:rPr>
                <w:rFonts w:ascii="Times New Roman"/>
                <w:b w:val="false"/>
                <w:i w:val="false"/>
                <w:color w:val="000000"/>
                <w:sz w:val="20"/>
              </w:rPr>
              <w:t>
1)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p>
            <w:pPr>
              <w:spacing w:after="20"/>
              <w:ind w:left="20"/>
              <w:jc w:val="both"/>
            </w:pPr>
            <w:r>
              <w:rPr>
                <w:rFonts w:ascii="Times New Roman"/>
                <w:b w:val="false"/>
                <w:i w:val="false"/>
                <w:color w:val="000000"/>
                <w:sz w:val="20"/>
              </w:rPr>
              <w:t>
3) получение лицензий, патентов, разрешений и документов, предусмотренных в соответствии с действующим законодательством до введения объекта ГЧП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объекта ГЧП, согласно Единому тарифно-квалификационному справочнику работ и профессий рабочих (ЕТКС) и Трудовому кодексу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начисляемых вознаграждений по привлекаемым краткосрочным и долгосрочным займам, рассчитываемые по рыночной ставке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все виды страхования, связанные с созданием объекта ГЧП согласно рыночным ценам на услуги страхования по результатам обследования рынка страховых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начисляемая в период строительства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показатели проекта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приведенная стоимость проекта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все расходы принимаются за период создания (строительства) объекта ГЧП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Типовому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государственно-частного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Описание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2"/>
          <w:p>
            <w:pPr>
              <w:spacing w:after="20"/>
              <w:ind w:left="20"/>
              <w:jc w:val="both"/>
            </w:pPr>
            <w:r>
              <w:rPr>
                <w:rFonts w:ascii="Times New Roman"/>
                <w:b w:val="false"/>
                <w:i w:val="false"/>
                <w:color w:val="000000"/>
                <w:sz w:val="20"/>
              </w:rPr>
              <w:t>
№</w:t>
            </w:r>
          </w:p>
          <w:bookmarkEnd w:id="702"/>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безвозмездного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от "___"_________,</w:t>
            </w:r>
          </w:p>
          <w:p>
            <w:pPr>
              <w:spacing w:after="20"/>
              <w:ind w:left="20"/>
              <w:jc w:val="both"/>
            </w:pPr>
            <w:r>
              <w:rPr>
                <w:rFonts w:ascii="Times New Roman"/>
                <w:b w:val="false"/>
                <w:i w:val="false"/>
                <w:color w:val="000000"/>
                <w:sz w:val="20"/>
              </w:rPr>
              <w:t>
20__г.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безвозмездного землепользования земельным участком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границ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земельного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тенге_тиын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Подписи сторон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Государственного партнера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Частного партнера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Источники проекта ГЧП и график финансирования ГЧП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w:t>
            </w:r>
          </w:p>
          <w:p>
            <w:pPr>
              <w:spacing w:after="20"/>
              <w:ind w:left="20"/>
              <w:jc w:val="both"/>
            </w:pPr>
            <w:r>
              <w:rPr>
                <w:rFonts w:ascii="Times New Roman"/>
                <w:b w:val="false"/>
                <w:i w:val="false"/>
                <w:color w:val="000000"/>
                <w:sz w:val="20"/>
              </w:rPr>
              <w:t>
ГЧП</w:t>
            </w:r>
          </w:p>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03"/>
          <w:p>
            <w:pPr>
              <w:spacing w:after="20"/>
              <w:ind w:left="20"/>
              <w:jc w:val="both"/>
            </w:pPr>
            <w:r>
              <w:rPr>
                <w:rFonts w:ascii="Times New Roman"/>
                <w:b w:val="false"/>
                <w:i w:val="false"/>
                <w:color w:val="000000"/>
                <w:sz w:val="20"/>
              </w:rPr>
              <w:t>
Софинансирование от Государственного партнера - ___ % от сметной стоимости строительства объекта ГЧП.</w:t>
            </w:r>
          </w:p>
          <w:bookmarkEnd w:id="703"/>
          <w:p>
            <w:pPr>
              <w:spacing w:after="20"/>
              <w:ind w:left="20"/>
              <w:jc w:val="both"/>
            </w:pPr>
            <w:r>
              <w:rPr>
                <w:rFonts w:ascii="Times New Roman"/>
                <w:b w:val="false"/>
                <w:i w:val="false"/>
                <w:color w:val="000000"/>
                <w:sz w:val="20"/>
              </w:rPr>
              <w:t>
Собственные средства Частного партнера - ___ % от стоимости строительства объекта ГЧП.</w:t>
            </w:r>
          </w:p>
          <w:p>
            <w:pPr>
              <w:spacing w:after="20"/>
              <w:ind w:left="20"/>
              <w:jc w:val="both"/>
            </w:pPr>
            <w:r>
              <w:rPr>
                <w:rFonts w:ascii="Times New Roman"/>
                <w:b w:val="false"/>
                <w:i w:val="false"/>
                <w:color w:val="000000"/>
                <w:sz w:val="20"/>
              </w:rPr>
              <w:t>
Заемные средства - ___ % от стоимости создания объекта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04"/>
          <w:p>
            <w:pPr>
              <w:spacing w:after="20"/>
              <w:ind w:left="20"/>
              <w:jc w:val="both"/>
            </w:pPr>
            <w:r>
              <w:rPr>
                <w:rFonts w:ascii="Times New Roman"/>
                <w:b w:val="false"/>
                <w:i w:val="false"/>
                <w:color w:val="000000"/>
                <w:sz w:val="20"/>
              </w:rPr>
              <w:t>
Заемные средства сроком на ___ лет</w:t>
            </w:r>
          </w:p>
          <w:bookmarkEnd w:id="704"/>
          <w:p>
            <w:pPr>
              <w:spacing w:after="20"/>
              <w:ind w:left="20"/>
              <w:jc w:val="both"/>
            </w:pPr>
            <w:r>
              <w:rPr>
                <w:rFonts w:ascii="Times New Roman"/>
                <w:b w:val="false"/>
                <w:i w:val="false"/>
                <w:color w:val="000000"/>
                <w:sz w:val="20"/>
              </w:rPr>
              <w:t>
Льготный период (в период строительства) -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Подписи сторон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Государственного партнера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Частного партнера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Расчет дефектных очков нарушения индикаторов качества предоставляемых услуг и критериев эксплуатации объекта ГЧП</w:t>
      </w:r>
    </w:p>
    <w:bookmarkStart w:name="z783" w:id="705"/>
    <w:p>
      <w:pPr>
        <w:spacing w:after="0"/>
        <w:ind w:left="0"/>
        <w:jc w:val="both"/>
      </w:pPr>
      <w:r>
        <w:rPr>
          <w:rFonts w:ascii="Times New Roman"/>
          <w:b w:val="false"/>
          <w:i w:val="false"/>
          <w:color w:val="000000"/>
          <w:sz w:val="28"/>
        </w:rPr>
        <w:t>
      1. Отчет:</w:t>
      </w:r>
    </w:p>
    <w:bookmarkEnd w:id="705"/>
    <w:bookmarkStart w:name="z784" w:id="706"/>
    <w:p>
      <w:pPr>
        <w:spacing w:after="0"/>
        <w:ind w:left="0"/>
        <w:jc w:val="both"/>
      </w:pPr>
      <w:r>
        <w:rPr>
          <w:rFonts w:ascii="Times New Roman"/>
          <w:b w:val="false"/>
          <w:i w:val="false"/>
          <w:color w:val="000000"/>
          <w:sz w:val="28"/>
        </w:rPr>
        <w:t>
      1) частный партнер ежеквартально/ежегодно письменно направляет отчет сопроводительным письмом государственному партнеру о наличии/отсутствии любого дефекта или нарушения в соответствии с пунктом 2 (дефектные очки) настоящего приложения;</w:t>
      </w:r>
    </w:p>
    <w:bookmarkEnd w:id="706"/>
    <w:bookmarkStart w:name="z785" w:id="707"/>
    <w:p>
      <w:pPr>
        <w:spacing w:after="0"/>
        <w:ind w:left="0"/>
        <w:jc w:val="both"/>
      </w:pPr>
      <w:r>
        <w:rPr>
          <w:rFonts w:ascii="Times New Roman"/>
          <w:b w:val="false"/>
          <w:i w:val="false"/>
          <w:color w:val="000000"/>
          <w:sz w:val="28"/>
        </w:rPr>
        <w:t>
      2) отчет содержит достаточно подробное описание дефекта или нарушения и соответствующий срок устранения нарушения;</w:t>
      </w:r>
    </w:p>
    <w:bookmarkEnd w:id="707"/>
    <w:bookmarkStart w:name="z786" w:id="708"/>
    <w:p>
      <w:pPr>
        <w:spacing w:after="0"/>
        <w:ind w:left="0"/>
        <w:jc w:val="both"/>
      </w:pPr>
      <w:r>
        <w:rPr>
          <w:rFonts w:ascii="Times New Roman"/>
          <w:b w:val="false"/>
          <w:i w:val="false"/>
          <w:color w:val="000000"/>
          <w:sz w:val="28"/>
        </w:rPr>
        <w:t>
      3) государственный партнер по истечению 10 (десяти) календарных дней со дня получения отчета направляет уведомление частному партнеру о подтверждении наличия/отсутствия дефектов. Достоверность отчета проверяется представителем государственного партнера;</w:t>
      </w:r>
    </w:p>
    <w:bookmarkEnd w:id="708"/>
    <w:bookmarkStart w:name="z787" w:id="709"/>
    <w:p>
      <w:pPr>
        <w:spacing w:after="0"/>
        <w:ind w:left="0"/>
        <w:jc w:val="both"/>
      </w:pPr>
      <w:r>
        <w:rPr>
          <w:rFonts w:ascii="Times New Roman"/>
          <w:b w:val="false"/>
          <w:i w:val="false"/>
          <w:color w:val="000000"/>
          <w:sz w:val="28"/>
        </w:rPr>
        <w:t>
      4) частный партнер устраняет или не допускает выявленные дефекты по итогам следующего периода отчета;</w:t>
      </w:r>
    </w:p>
    <w:bookmarkEnd w:id="709"/>
    <w:bookmarkStart w:name="z788" w:id="710"/>
    <w:p>
      <w:pPr>
        <w:spacing w:after="0"/>
        <w:ind w:left="0"/>
        <w:jc w:val="both"/>
      </w:pPr>
      <w:r>
        <w:rPr>
          <w:rFonts w:ascii="Times New Roman"/>
          <w:b w:val="false"/>
          <w:i w:val="false"/>
          <w:color w:val="000000"/>
          <w:sz w:val="28"/>
        </w:rPr>
        <w:t>
      5) в случае не устранения или допущения выявленных дефектов по итогам следующего периода отчета государственный партнер начисляет дефектные очки и уведомляет об этом частного партнера.</w:t>
      </w:r>
    </w:p>
    <w:bookmarkEnd w:id="710"/>
    <w:bookmarkStart w:name="z789" w:id="711"/>
    <w:p>
      <w:pPr>
        <w:spacing w:after="0"/>
        <w:ind w:left="0"/>
        <w:jc w:val="both"/>
      </w:pPr>
      <w:r>
        <w:rPr>
          <w:rFonts w:ascii="Times New Roman"/>
          <w:b w:val="false"/>
          <w:i w:val="false"/>
          <w:color w:val="000000"/>
          <w:sz w:val="28"/>
        </w:rPr>
        <w:t>
      2. Дефектные очки:</w:t>
      </w:r>
    </w:p>
    <w:bookmarkEnd w:id="711"/>
    <w:bookmarkStart w:name="z790" w:id="712"/>
    <w:p>
      <w:pPr>
        <w:spacing w:after="0"/>
        <w:ind w:left="0"/>
        <w:jc w:val="both"/>
      </w:pPr>
      <w:r>
        <w:rPr>
          <w:rFonts w:ascii="Times New Roman"/>
          <w:b w:val="false"/>
          <w:i w:val="false"/>
          <w:color w:val="000000"/>
          <w:sz w:val="28"/>
        </w:rPr>
        <w:t>
      1) если частный партнер по итогам следующего периода отчета не устранил выявленные дефекты, государственный партнер начисляет дефектные очки;</w:t>
      </w:r>
    </w:p>
    <w:bookmarkEnd w:id="712"/>
    <w:bookmarkStart w:name="z791" w:id="713"/>
    <w:p>
      <w:pPr>
        <w:spacing w:after="0"/>
        <w:ind w:left="0"/>
        <w:jc w:val="both"/>
      </w:pPr>
      <w:r>
        <w:rPr>
          <w:rFonts w:ascii="Times New Roman"/>
          <w:b w:val="false"/>
          <w:i w:val="false"/>
          <w:color w:val="000000"/>
          <w:sz w:val="28"/>
        </w:rPr>
        <w:t>
      2) при обнаружении незначительного дефекта, сумма штрафных санкций за такой дефект составит 5 (пять) дефектных очков;</w:t>
      </w:r>
    </w:p>
    <w:bookmarkEnd w:id="713"/>
    <w:bookmarkStart w:name="z792" w:id="714"/>
    <w:p>
      <w:pPr>
        <w:spacing w:after="0"/>
        <w:ind w:left="0"/>
        <w:jc w:val="both"/>
      </w:pPr>
      <w:r>
        <w:rPr>
          <w:rFonts w:ascii="Times New Roman"/>
          <w:b w:val="false"/>
          <w:i w:val="false"/>
          <w:color w:val="000000"/>
          <w:sz w:val="28"/>
        </w:rPr>
        <w:t>
      3) при обнаружении существенного дефекта, сумма штрафных санкций за такой дефект составит 10 (десять) дефектных очков;</w:t>
      </w:r>
    </w:p>
    <w:bookmarkEnd w:id="714"/>
    <w:bookmarkStart w:name="z793" w:id="715"/>
    <w:p>
      <w:pPr>
        <w:spacing w:after="0"/>
        <w:ind w:left="0"/>
        <w:jc w:val="both"/>
      </w:pPr>
      <w:r>
        <w:rPr>
          <w:rFonts w:ascii="Times New Roman"/>
          <w:b w:val="false"/>
          <w:i w:val="false"/>
          <w:color w:val="000000"/>
          <w:sz w:val="28"/>
        </w:rPr>
        <w:t>
      4) при обнаружении опасного дефекта, сумма штрафных санкций за такой дефект составит 15 (пятнадцать) дефектных очков;</w:t>
      </w:r>
    </w:p>
    <w:bookmarkEnd w:id="715"/>
    <w:bookmarkStart w:name="z794" w:id="716"/>
    <w:p>
      <w:pPr>
        <w:spacing w:after="0"/>
        <w:ind w:left="0"/>
        <w:jc w:val="both"/>
      </w:pPr>
      <w:r>
        <w:rPr>
          <w:rFonts w:ascii="Times New Roman"/>
          <w:b w:val="false"/>
          <w:i w:val="false"/>
          <w:color w:val="000000"/>
          <w:sz w:val="28"/>
        </w:rPr>
        <w:t>
      5) количество дефектных очков представляет собой максимальное количество, оплачиваемое в отношении одного нарушения;</w:t>
      </w:r>
    </w:p>
    <w:bookmarkEnd w:id="716"/>
    <w:bookmarkStart w:name="z795" w:id="717"/>
    <w:p>
      <w:pPr>
        <w:spacing w:after="0"/>
        <w:ind w:left="0"/>
        <w:jc w:val="both"/>
      </w:pPr>
      <w:r>
        <w:rPr>
          <w:rFonts w:ascii="Times New Roman"/>
          <w:b w:val="false"/>
          <w:i w:val="false"/>
          <w:color w:val="000000"/>
          <w:sz w:val="28"/>
        </w:rPr>
        <w:t>
      6) дефектные очки будут начисляться путем сложения всех начисленных дефектных очков с указанием соответствующих деталей в отчете;</w:t>
      </w:r>
    </w:p>
    <w:bookmarkEnd w:id="717"/>
    <w:bookmarkStart w:name="z796" w:id="718"/>
    <w:p>
      <w:pPr>
        <w:spacing w:after="0"/>
        <w:ind w:left="0"/>
        <w:jc w:val="both"/>
      </w:pPr>
      <w:r>
        <w:rPr>
          <w:rFonts w:ascii="Times New Roman"/>
          <w:b w:val="false"/>
          <w:i w:val="false"/>
          <w:color w:val="000000"/>
          <w:sz w:val="28"/>
        </w:rPr>
        <w:t>
      7) частный партнер может оспорить уведомление о начислении дефектных очков или количество соответствующих дефектных очков, направив государственному партнеру мотивированное возражение в течение 10 (десяти) календарных дней после получения подобного уведомления;</w:t>
      </w:r>
    </w:p>
    <w:bookmarkEnd w:id="718"/>
    <w:bookmarkStart w:name="z797" w:id="719"/>
    <w:p>
      <w:pPr>
        <w:spacing w:after="0"/>
        <w:ind w:left="0"/>
        <w:jc w:val="both"/>
      </w:pPr>
      <w:r>
        <w:rPr>
          <w:rFonts w:ascii="Times New Roman"/>
          <w:b w:val="false"/>
          <w:i w:val="false"/>
          <w:color w:val="000000"/>
          <w:sz w:val="28"/>
        </w:rPr>
        <w:t>
      8) если государственный партнер и частный партнер не приходят к соглашению по любому такому вопросу в течение 10 (десяти) календарных дней с даты такого возражения со стороны частного партнера, любая из сторон может воспользоваться порядком разрешения споров.</w:t>
      </w:r>
    </w:p>
    <w:bookmarkEnd w:id="719"/>
    <w:bookmarkStart w:name="z798" w:id="720"/>
    <w:p>
      <w:pPr>
        <w:spacing w:after="0"/>
        <w:ind w:left="0"/>
        <w:jc w:val="left"/>
      </w:pPr>
      <w:r>
        <w:rPr>
          <w:rFonts w:ascii="Times New Roman"/>
          <w:b/>
          <w:i w:val="false"/>
          <w:color w:val="000000"/>
        </w:rPr>
        <w:t xml:space="preserve"> Индикаторы качества услуг</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индикаторов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w:t>
            </w:r>
            <w:r>
              <w:rPr>
                <w:rFonts w:ascii="Times New Roman"/>
                <w:b w:val="false"/>
                <w:i w:val="false"/>
                <w:color w:val="000000"/>
                <w:sz w:val="20"/>
              </w:rPr>
              <w:t xml:space="preserve"> </w:t>
            </w:r>
            <w:r>
              <w:rPr>
                <w:rFonts w:ascii="Times New Roman"/>
                <w:b/>
                <w:i w:val="false"/>
                <w:color w:val="000000"/>
                <w:sz w:val="20"/>
              </w:rPr>
              <w:t>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w:t>
            </w:r>
            <w:r>
              <w:rPr>
                <w:rFonts w:ascii="Times New Roman"/>
                <w:b w:val="false"/>
                <w:i w:val="false"/>
                <w:color w:val="000000"/>
                <w:sz w:val="20"/>
              </w:rPr>
              <w:t xml:space="preserve"> </w:t>
            </w:r>
            <w:r>
              <w:rPr>
                <w:rFonts w:ascii="Times New Roman"/>
                <w:b/>
                <w:i w:val="false"/>
                <w:color w:val="000000"/>
                <w:sz w:val="20"/>
              </w:rPr>
              <w:t>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Пороговое</w:t>
            </w:r>
            <w:r>
              <w:rPr>
                <w:rFonts w:ascii="Times New Roman"/>
                <w:b w:val="false"/>
                <w:i w:val="false"/>
                <w:color w:val="000000"/>
                <w:sz w:val="20"/>
              </w:rPr>
              <w:t xml:space="preserve"> </w:t>
            </w:r>
            <w:r>
              <w:rPr>
                <w:rFonts w:ascii="Times New Roman"/>
                <w:b/>
                <w:i w:val="false"/>
                <w:color w:val="000000"/>
                <w:sz w:val="20"/>
              </w:rPr>
              <w:t>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w:t>
            </w:r>
            <w:r>
              <w:rPr>
                <w:rFonts w:ascii="Times New Roman"/>
                <w:b w:val="false"/>
                <w:i w:val="false"/>
                <w:color w:val="000000"/>
                <w:sz w:val="20"/>
              </w:rPr>
              <w:t xml:space="preserve"> </w:t>
            </w:r>
            <w:r>
              <w:rPr>
                <w:rFonts w:ascii="Times New Roman"/>
                <w:b/>
                <w:i w:val="false"/>
                <w:color w:val="000000"/>
                <w:sz w:val="20"/>
              </w:rPr>
              <w:t>дефекта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объекте ГЧП налажен учет проверок качества оказания услуг, имеется книга (журнал) регистрации жалоб на качество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частным партнером обязательств по Договору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книги жалоб с печатью (за исключением лиц, являющихся субъектами малого предпринимательства)администрации объекта ГЧП (страницы пронумеровываются и прошнуровываются)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нарушения санитарных, норм и требований к содержанию объекта ГЧП со стороны соответствующих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соответствующих служб представленный частным партнером вместе с отчетом об исполнении обязательств по Договору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индикатора не превышает 2 (двух) фактов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текущего ремонта объекта ГЧП частным партнером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соответствующих служб представленный частным партнером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индикатора не превышает 1 (одного) факта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неоснащение материально-технического фонда объекта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соответствующих служб представленный частным партнером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индикатора не превышает 1 (одного) факта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наличия дефектов либо нарушений при эксплуатации объекта ГЧП со стороны соответствующих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соответствующих служб представленный частным партнером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индикатора не превышает 2 (двух) фактов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опасный</w:t>
            </w:r>
          </w:p>
        </w:tc>
      </w:tr>
    </w:tbl>
    <w:p>
      <w:pPr>
        <w:spacing w:after="0"/>
        <w:ind w:left="0"/>
        <w:jc w:val="left"/>
      </w:pPr>
    </w:p>
    <w:p>
      <w:pPr>
        <w:spacing w:after="0"/>
        <w:ind w:left="0"/>
        <w:jc w:val="both"/>
      </w:pPr>
      <w:r>
        <w:rPr>
          <w:rFonts w:ascii="Times New Roman"/>
          <w:b w:val="false"/>
          <w:i w:val="false"/>
          <w:color w:val="000000"/>
          <w:sz w:val="28"/>
        </w:rPr>
        <w:t>
      Дефектные 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дефектных</w:t>
            </w:r>
            <w:r>
              <w:rPr>
                <w:rFonts w:ascii="Times New Roman"/>
                <w:b w:val="false"/>
                <w:i w:val="false"/>
                <w:color w:val="000000"/>
                <w:sz w:val="20"/>
              </w:rPr>
              <w:t xml:space="preserve"> </w:t>
            </w:r>
            <w:r>
              <w:rPr>
                <w:rFonts w:ascii="Times New Roman"/>
                <w:b/>
                <w:i w:val="false"/>
                <w:color w:val="000000"/>
                <w:sz w:val="20"/>
              </w:rPr>
              <w:t>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представления отчета о наличии/отсутствии любого дефекта или нарушения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дефектных очков за каждый день просрочки, за каждый не представленный отчет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допуске государственного партнера либо уполномоченных органов на объект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21"/>
          <w:p>
            <w:pPr>
              <w:spacing w:after="20"/>
              <w:ind w:left="20"/>
              <w:jc w:val="both"/>
            </w:pPr>
            <w:r>
              <w:rPr>
                <w:rFonts w:ascii="Times New Roman"/>
                <w:b w:val="false"/>
                <w:i w:val="false"/>
                <w:color w:val="000000"/>
                <w:sz w:val="20"/>
              </w:rPr>
              <w:t>
20 (двадцать) дефектных очков в день за каждый день не предоставления допуска или воспрепятствования</w:t>
            </w:r>
          </w:p>
          <w:bookmarkEnd w:id="721"/>
          <w:p>
            <w:pPr>
              <w:spacing w:after="20"/>
              <w:ind w:left="20"/>
              <w:jc w:val="both"/>
            </w:pPr>
            <w:r>
              <w:rPr>
                <w:rFonts w:ascii="Times New Roman"/>
                <w:b w:val="false"/>
                <w:i w:val="false"/>
                <w:color w:val="000000"/>
                <w:sz w:val="20"/>
              </w:rPr>
              <w:t>
деятельности представителей уполномоченных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намеренное предоставление частным партнером недостоверной информации государственному партнеру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дефектных очков за каждый выявленный случай предоставления недостоверной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выполнение текущего ремонта в соответствующий срок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дефектных очков за каждый выявленный случай нарушения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государственного партнера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частного партнера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Распределение рисков между Государственным партнером и Частным партнером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частный партнер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по инициативе государственного партнера до начала строительных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 добросовестно соблюдает условия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по инициативе частного партнера до начала строительных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добросовестно соблюдает условия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частного партнера от заключения договора консорциума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нового частного партнера и его замена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привлечение или несвоевременное привлечение финансовых средств для создания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частному партнеру необходимо заключить соглашение с банком о выделении необходимого размера финансирования для реализации проекта ГЧП (в случае необходимости)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 в зоне постройки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 обеспечивает своевременное подведение всех инженерных коммуникаций к участку для строительства объекта ГЧП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прочих документов на строительство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 содействовует частному партнеру по скорейшему получению всех разрешительных документов на строительство объекта ГЧП.</w:t>
            </w:r>
          </w:p>
          <w:p>
            <w:pPr>
              <w:spacing w:after="20"/>
              <w:ind w:left="20"/>
              <w:jc w:val="both"/>
            </w:pPr>
            <w:r>
              <w:rPr>
                <w:rFonts w:ascii="Times New Roman"/>
                <w:b w:val="false"/>
                <w:i w:val="false"/>
                <w:color w:val="000000"/>
                <w:sz w:val="20"/>
              </w:rPr>
              <w:t>
Частный партнер предварительно ознакамливается с пакетом документации, требуемым соответствующим государственным органом, для получения разрешительных документов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строительства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по инициативе государственного партнера или частного партнера после начала строительных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2"/>
          <w:p>
            <w:pPr>
              <w:spacing w:after="20"/>
              <w:ind w:left="20"/>
              <w:jc w:val="both"/>
            </w:pPr>
            <w:r>
              <w:rPr>
                <w:rFonts w:ascii="Times New Roman"/>
                <w:b w:val="false"/>
                <w:i w:val="false"/>
                <w:color w:val="000000"/>
                <w:sz w:val="20"/>
              </w:rPr>
              <w:t>
государственный партнер и частный партнер:</w:t>
            </w:r>
          </w:p>
          <w:bookmarkEnd w:id="722"/>
          <w:p>
            <w:pPr>
              <w:spacing w:after="20"/>
              <w:ind w:left="20"/>
              <w:jc w:val="both"/>
            </w:pPr>
            <w:r>
              <w:rPr>
                <w:rFonts w:ascii="Times New Roman"/>
                <w:b w:val="false"/>
                <w:i w:val="false"/>
                <w:color w:val="000000"/>
                <w:sz w:val="20"/>
              </w:rPr>
              <w:t>
1) проводят встречи по решению возникших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добросовестно соблюдают все условия в соответствии с Договором и ПСД;</w:t>
            </w:r>
          </w:p>
          <w:p>
            <w:pPr>
              <w:spacing w:after="20"/>
              <w:ind w:left="20"/>
              <w:jc w:val="both"/>
            </w:pPr>
            <w:r>
              <w:rPr>
                <w:rFonts w:ascii="Times New Roman"/>
                <w:b w:val="false"/>
                <w:i w:val="false"/>
                <w:color w:val="000000"/>
                <w:sz w:val="20"/>
              </w:rPr>
              <w:t>
3) проводят замену стороны в Договоре.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строительства (рост цен на строительные материалы, транспортировку, цен на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3"/>
          <w:p>
            <w:pPr>
              <w:spacing w:after="20"/>
              <w:ind w:left="20"/>
              <w:jc w:val="both"/>
            </w:pPr>
            <w:r>
              <w:rPr>
                <w:rFonts w:ascii="Times New Roman"/>
                <w:b w:val="false"/>
                <w:i w:val="false"/>
                <w:color w:val="000000"/>
                <w:sz w:val="20"/>
              </w:rPr>
              <w:t>
планирование частным партнером своих денежных потоков, а также поставок необходимых товаров, работ и услуг, с учетом возможного изменения конъюнктуры цен на соответствующих рынках.</w:t>
            </w:r>
          </w:p>
          <w:bookmarkEnd w:id="723"/>
          <w:p>
            <w:pPr>
              <w:spacing w:after="20"/>
              <w:ind w:left="20"/>
              <w:jc w:val="both"/>
            </w:pPr>
            <w:r>
              <w:rPr>
                <w:rFonts w:ascii="Times New Roman"/>
                <w:b w:val="false"/>
                <w:i w:val="false"/>
                <w:color w:val="000000"/>
                <w:sz w:val="20"/>
              </w:rPr>
              <w:t>
Привлечение подрядчика с положительным имиджем, опытом работы в строительстве, наличием квалифицированных кадров и необходимого технического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графика строительства, своевременная оплата товаров /работ 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своевременного контроля со стороны частного партнера за ходом и качеством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таких инструментов как страхование надлежащего исполнения строительно-подрядного контракта, заключение контрактов с фиксированной ценой, включая поставку сырья и материалов.</w:t>
            </w:r>
          </w:p>
          <w:p>
            <w:pPr>
              <w:spacing w:after="20"/>
              <w:ind w:left="20"/>
              <w:jc w:val="both"/>
            </w:pPr>
            <w:r>
              <w:rPr>
                <w:rFonts w:ascii="Times New Roman"/>
                <w:b w:val="false"/>
                <w:i w:val="false"/>
                <w:color w:val="000000"/>
                <w:sz w:val="20"/>
              </w:rPr>
              <w:t>
Привлечение независимого инженера для контроля над качеством работ от лица частного партнера. Обеспечение сохранности товарно-материальных ценностей в местах хранения, в том числе посредством договора с охранными организациями.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налоговых 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предусматривает создание резервов проектной компанией для покрытия непредвиденных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 или субподрядчиков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снижения рисков банкротства частного партнера необходимо применить страхование бизнеса и создание специальных резервных фондов.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процентной ставки займа после заключения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частным партнером договора займа с финансовой организацией на приемлемых условиях, в том числе с фиксированной процентной ставкой.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обусловлены опасностью, которая не подлежала страхованию, таким образом, частному партнеру следует внимательно ознакомиться с условиями полиса, покрывающего все необходимые риски. Частному партнеру необходимо заключить договор о страховании на весь срок проекта ГЧП.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инфляции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4"/>
          <w:p>
            <w:pPr>
              <w:spacing w:after="20"/>
              <w:ind w:left="20"/>
              <w:jc w:val="both"/>
            </w:pPr>
            <w:r>
              <w:rPr>
                <w:rFonts w:ascii="Times New Roman"/>
                <w:b w:val="false"/>
                <w:i w:val="false"/>
                <w:color w:val="000000"/>
                <w:sz w:val="20"/>
              </w:rPr>
              <w:t>
со стороны частного партнера:</w:t>
            </w:r>
          </w:p>
          <w:bookmarkEnd w:id="724"/>
          <w:p>
            <w:pPr>
              <w:spacing w:after="20"/>
              <w:ind w:left="20"/>
              <w:jc w:val="both"/>
            </w:pPr>
            <w:r>
              <w:rPr>
                <w:rFonts w:ascii="Times New Roman"/>
                <w:b w:val="false"/>
                <w:i w:val="false"/>
                <w:color w:val="000000"/>
                <w:sz w:val="20"/>
              </w:rPr>
              <w:t>
1) создание резервов для покрытия непредвиденных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страхование данного риска;</w:t>
            </w:r>
          </w:p>
          <w:p>
            <w:pPr>
              <w:spacing w:after="20"/>
              <w:ind w:left="20"/>
              <w:jc w:val="both"/>
            </w:pPr>
            <w:r>
              <w:rPr>
                <w:rFonts w:ascii="Times New Roman"/>
                <w:b w:val="false"/>
                <w:i w:val="false"/>
                <w:color w:val="000000"/>
                <w:sz w:val="20"/>
              </w:rPr>
              <w:t>
3) оптимизация расходов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строительства, в связи с несвоевременным выполнением работ подрядчиком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5"/>
          <w:p>
            <w:pPr>
              <w:spacing w:after="20"/>
              <w:ind w:left="20"/>
              <w:jc w:val="both"/>
            </w:pPr>
            <w:r>
              <w:rPr>
                <w:rFonts w:ascii="Times New Roman"/>
                <w:b w:val="false"/>
                <w:i w:val="false"/>
                <w:color w:val="000000"/>
                <w:sz w:val="20"/>
              </w:rPr>
              <w:t>
привлечение строительной компании с положительным имиджем, опытом работы в строительстве, наличием квалифицированных кадров и необходимого технического оборудования.</w:t>
            </w:r>
          </w:p>
          <w:bookmarkEnd w:id="725"/>
          <w:p>
            <w:pPr>
              <w:spacing w:after="20"/>
              <w:ind w:left="20"/>
              <w:jc w:val="both"/>
            </w:pPr>
            <w:r>
              <w:rPr>
                <w:rFonts w:ascii="Times New Roman"/>
                <w:b w:val="false"/>
                <w:i w:val="false"/>
                <w:color w:val="000000"/>
                <w:sz w:val="20"/>
              </w:rPr>
              <w:t>
Тщательная проработка условий договора с подрядчиками/субподрядчиками.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применение штрафных санкций и предоставление обеспечения исполнения обязательств по строительству объекта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своевременного контроля за ходом, качеством и графиком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Тщательная проработка проектных работ с учетом масштаба строительства.</w:t>
            </w:r>
          </w:p>
          <w:p>
            <w:pPr>
              <w:spacing w:after="20"/>
              <w:ind w:left="20"/>
              <w:jc w:val="both"/>
            </w:pPr>
            <w:r>
              <w:rPr>
                <w:rFonts w:ascii="Times New Roman"/>
                <w:b w:val="false"/>
                <w:i w:val="false"/>
                <w:color w:val="000000"/>
                <w:sz w:val="20"/>
              </w:rPr>
              <w:t>
Обеспечение сохранности товарно-материальных ценностей в местах хранения, в том числе посредством договора с охранными организациями.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строительства, в связи с несвоевременным предоставлением земельного участка государственным партнером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выделения земельного участка и надлежащее оформление прав пользования 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26"/>
          <w:p>
            <w:pPr>
              <w:spacing w:after="20"/>
              <w:ind w:left="20"/>
              <w:jc w:val="both"/>
            </w:pPr>
            <w:r>
              <w:rPr>
                <w:rFonts w:ascii="Times New Roman"/>
                <w:b w:val="false"/>
                <w:i w:val="false"/>
                <w:color w:val="000000"/>
                <w:sz w:val="20"/>
              </w:rPr>
              <w:t>
необходимо предусмотреть в договоре поставки оборудования гарантийный период в течение, которого поставщик заменяет некачественное оборудование и/или строительные материалы либо исправить за свой счет.</w:t>
            </w:r>
          </w:p>
          <w:bookmarkEnd w:id="726"/>
          <w:p>
            <w:pPr>
              <w:spacing w:after="20"/>
              <w:ind w:left="20"/>
              <w:jc w:val="both"/>
            </w:pPr>
            <w:r>
              <w:rPr>
                <w:rFonts w:ascii="Times New Roman"/>
                <w:b w:val="false"/>
                <w:i w:val="false"/>
                <w:color w:val="000000"/>
                <w:sz w:val="20"/>
              </w:rPr>
              <w:t>
Предусмотреть оплату части платежа только после подписания акта приема-передачи и установки оборудования.</w:t>
            </w:r>
          </w:p>
          <w:p>
            <w:pPr>
              <w:spacing w:after="20"/>
              <w:ind w:left="20"/>
              <w:jc w:val="both"/>
            </w:pPr>
            <w:r>
              <w:rPr>
                <w:rFonts w:ascii="Times New Roman"/>
                <w:b w:val="false"/>
                <w:i w:val="false"/>
                <w:color w:val="000000"/>
                <w:sz w:val="20"/>
              </w:rPr>
              <w:t>
Проверка соответствия оборудования паспорту во время поставки.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пожара в ходе строительства с участием или без участия третьих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7"/>
          <w:p>
            <w:pPr>
              <w:spacing w:after="20"/>
              <w:ind w:left="20"/>
              <w:jc w:val="both"/>
            </w:pPr>
            <w:r>
              <w:rPr>
                <w:rFonts w:ascii="Times New Roman"/>
                <w:b w:val="false"/>
                <w:i w:val="false"/>
                <w:color w:val="000000"/>
                <w:sz w:val="20"/>
              </w:rPr>
              <w:t>
частному партнеру необходимо:</w:t>
            </w:r>
          </w:p>
          <w:bookmarkEnd w:id="727"/>
          <w:p>
            <w:pPr>
              <w:spacing w:after="20"/>
              <w:ind w:left="20"/>
              <w:jc w:val="both"/>
            </w:pPr>
            <w:r>
              <w:rPr>
                <w:rFonts w:ascii="Times New Roman"/>
                <w:b w:val="false"/>
                <w:i w:val="false"/>
                <w:color w:val="000000"/>
                <w:sz w:val="20"/>
              </w:rPr>
              <w:t>
1) соблюдать правила пожарной безопасности, а также техники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рабочих по правилам техники безопасности;</w:t>
            </w:r>
          </w:p>
          <w:p>
            <w:pPr>
              <w:spacing w:after="20"/>
              <w:ind w:left="20"/>
              <w:jc w:val="both"/>
            </w:pPr>
            <w:r>
              <w:rPr>
                <w:rFonts w:ascii="Times New Roman"/>
                <w:b w:val="false"/>
                <w:i w:val="false"/>
                <w:color w:val="000000"/>
                <w:sz w:val="20"/>
              </w:rPr>
              <w:t>
3) застраховать имущество, строящийся объект ГЧП, оборудование и строительные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материалов и оборудований экологическим стандартам и нормам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и/или применение разрешенных, допущенных, сертифицированных, стандартизированных материалов и оборудований.</w:t>
            </w:r>
          </w:p>
          <w:p>
            <w:pPr>
              <w:spacing w:after="20"/>
              <w:ind w:left="20"/>
              <w:jc w:val="both"/>
            </w:pPr>
            <w:r>
              <w:rPr>
                <w:rFonts w:ascii="Times New Roman"/>
                <w:b w:val="false"/>
                <w:i w:val="false"/>
                <w:color w:val="000000"/>
                <w:sz w:val="20"/>
              </w:rPr>
              <w:t>
Закуп частным партнером или субподрядчиком материалов и оборудований для строительства с учетом специфики строительства объекта ГЧП.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pPr>
              <w:spacing w:after="20"/>
              <w:ind w:left="20"/>
              <w:jc w:val="both"/>
            </w:pPr>
            <w:r>
              <w:rPr>
                <w:rFonts w:ascii="Times New Roman"/>
                <w:b w:val="false"/>
                <w:i w:val="false"/>
                <w:color w:val="000000"/>
                <w:sz w:val="20"/>
              </w:rPr>
              <w:t>
Частному партнеру необходимо застраховать имущество, строящийся объект ГЧП, оборудование и строительные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частного партнера (нарушение трудового законодательства, массовое увольнение, митинги)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строгое соблюдение трудового законодательства, создание профсоюза работников.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акта терроризма, революции, мятежа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pPr>
              <w:spacing w:after="20"/>
              <w:ind w:left="20"/>
              <w:jc w:val="both"/>
            </w:pPr>
            <w:r>
              <w:rPr>
                <w:rFonts w:ascii="Times New Roman"/>
                <w:b w:val="false"/>
                <w:i w:val="false"/>
                <w:color w:val="000000"/>
                <w:sz w:val="20"/>
              </w:rPr>
              <w:t>
Частному партнеру необходимо застраховать имущество, строящийся объект ГЧП, оборудование и строительные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военных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беспорядков, забастовок, предпринятых лицами, не являющимися персоналом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эксплуатации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по инициативе частного партнера/государственного партнера после даты начала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28"/>
          <w:p>
            <w:pPr>
              <w:spacing w:after="20"/>
              <w:ind w:left="20"/>
              <w:jc w:val="both"/>
            </w:pPr>
            <w:r>
              <w:rPr>
                <w:rFonts w:ascii="Times New Roman"/>
                <w:b w:val="false"/>
                <w:i w:val="false"/>
                <w:color w:val="000000"/>
                <w:sz w:val="20"/>
              </w:rPr>
              <w:t>
стороны:</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проводят встречи по решению возникших проблем;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добросовестно соблюдают все условия в соответствии с Договором и ПСД;</w:t>
            </w:r>
          </w:p>
          <w:p>
            <w:pPr>
              <w:spacing w:after="20"/>
              <w:ind w:left="20"/>
              <w:jc w:val="both"/>
            </w:pPr>
            <w:r>
              <w:rPr>
                <w:rFonts w:ascii="Times New Roman"/>
                <w:b w:val="false"/>
                <w:i w:val="false"/>
                <w:color w:val="000000"/>
                <w:sz w:val="20"/>
              </w:rPr>
              <w:t>
3) проводят замену стороны в Договоре.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налоговых 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предусматривает создание резервов для покрытия непредвиденных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инфляции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9"/>
          <w:p>
            <w:pPr>
              <w:spacing w:after="20"/>
              <w:ind w:left="20"/>
              <w:jc w:val="both"/>
            </w:pPr>
            <w:r>
              <w:rPr>
                <w:rFonts w:ascii="Times New Roman"/>
                <w:b w:val="false"/>
                <w:i w:val="false"/>
                <w:color w:val="000000"/>
                <w:sz w:val="20"/>
              </w:rPr>
              <w:t>
со стороны частного партнера:</w:t>
            </w:r>
          </w:p>
          <w:bookmarkEnd w:id="729"/>
          <w:p>
            <w:pPr>
              <w:spacing w:after="20"/>
              <w:ind w:left="20"/>
              <w:jc w:val="both"/>
            </w:pPr>
            <w:r>
              <w:rPr>
                <w:rFonts w:ascii="Times New Roman"/>
                <w:b w:val="false"/>
                <w:i w:val="false"/>
                <w:color w:val="000000"/>
                <w:sz w:val="20"/>
              </w:rPr>
              <w:t>
1) создание резервов для покрытия непредвиденных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страхование данного риска;</w:t>
            </w:r>
          </w:p>
          <w:p>
            <w:pPr>
              <w:spacing w:after="20"/>
              <w:ind w:left="20"/>
              <w:jc w:val="both"/>
            </w:pPr>
            <w:r>
              <w:rPr>
                <w:rFonts w:ascii="Times New Roman"/>
                <w:b w:val="false"/>
                <w:i w:val="false"/>
                <w:color w:val="000000"/>
                <w:sz w:val="20"/>
              </w:rPr>
              <w:t>
3) оптимизация расходов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разграничения полномочий частного партнера при управлении проектом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утверждение схемы взаимодействия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исправного состояния здания, в том числе отдельных конструктивных элементов здания, материалов и систем инженерного оборудования, энергетики, водоснабжения, водоотвода, связи.</w:t>
            </w:r>
          </w:p>
          <w:p>
            <w:pPr>
              <w:spacing w:after="20"/>
              <w:ind w:left="20"/>
              <w:jc w:val="both"/>
            </w:pPr>
            <w:r>
              <w:rPr>
                <w:rFonts w:ascii="Times New Roman"/>
                <w:b w:val="false"/>
                <w:i w:val="false"/>
                <w:color w:val="000000"/>
                <w:sz w:val="20"/>
              </w:rPr>
              <w:t>
Организация вспомогательных работ по зданию, в том числе уборка и очистка помещений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пожара в ходе эксплуатации здания с участием или без участия третьих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30"/>
          <w:p>
            <w:pPr>
              <w:spacing w:after="20"/>
              <w:ind w:left="20"/>
              <w:jc w:val="both"/>
            </w:pPr>
            <w:r>
              <w:rPr>
                <w:rFonts w:ascii="Times New Roman"/>
                <w:b w:val="false"/>
                <w:i w:val="false"/>
                <w:color w:val="000000"/>
                <w:sz w:val="20"/>
              </w:rPr>
              <w:t>
частному партнеру необходимо:</w:t>
            </w:r>
          </w:p>
          <w:bookmarkEnd w:id="730"/>
          <w:p>
            <w:pPr>
              <w:spacing w:after="20"/>
              <w:ind w:left="20"/>
              <w:jc w:val="both"/>
            </w:pPr>
            <w:r>
              <w:rPr>
                <w:rFonts w:ascii="Times New Roman"/>
                <w:b w:val="false"/>
                <w:i w:val="false"/>
                <w:color w:val="000000"/>
                <w:sz w:val="20"/>
              </w:rPr>
              <w:t>
1) соблюдать правила пожарной безопасности, а также техники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рабочих по правилам техники безопасности;</w:t>
            </w:r>
          </w:p>
          <w:p>
            <w:pPr>
              <w:spacing w:after="20"/>
              <w:ind w:left="20"/>
              <w:jc w:val="both"/>
            </w:pPr>
            <w:r>
              <w:rPr>
                <w:rFonts w:ascii="Times New Roman"/>
                <w:b w:val="false"/>
                <w:i w:val="false"/>
                <w:color w:val="000000"/>
                <w:sz w:val="20"/>
              </w:rPr>
              <w:t>
3) застраховать имущество, строящийся объект ГЧП, оборудование и строительные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частного партнера (нарушение трудового законодательства, массовое увольнение, митинги)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строгое соблюдение трудового законодательства, создание профсоюза работников.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санитарно-гигиенических правил и норм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строгое соблюдение санитарно-гигиенических правил и норм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загруженности объекта ГЧП его производственной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принимает необходимые меры по качественному оказанию услуг для обеспечения необходимого объема потребления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акта терроризма, революции, мятежа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 частному партнеру необходимо застраховать имущество, строящийся объект ГЧП, оборудование и строительные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военных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возникновение беспорядков, забастовок, предпринятых лицами, не являющимися персоналом частного партнера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стихийный риск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 частному партнеру необходимо застраховать имущество, строящийся объект ГЧП, оборудование и строительные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Подписи сторон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государственного партнера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частного партнера 
</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