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2705" w14:textId="e782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9 февраля 2024 года № 8С-10/2 "Об утверждении Правил оказания социальной помощи, установления ее размеров и определения перечня отдельных категорий нуждающихся граждан города Степногорска"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30 мая 2024 года № 8С-12/3. Зарегистрировано Департаментом юстиции Акмолинской области 31 мая 2024 года № 8763-03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города Степногорска" от 9 февраля 2024 года № 8С-10/2 (зарегистрировано в Реестре государственной регистрации нормативных правовых актов под № 8696-03)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гражданам (семьям), пострадавшим вследствие стихийного бедствия или пожара, не позднее трех месяцев, в размере 100 (сто) месячных расчетных показателей;".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Степногорского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