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9ce2" w14:textId="9629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Аршалынского района от 23 февраля 2022 года № А-38 "Об определении и утверждении мест размещения нестационарных торговых объектов в Аршалынском районе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30 декабря 2024 года № А-03/267. Зарегистрировано Департаментом юстиции Акмолинской области 31 декабря 2024 года № 8881-03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Аршалынского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"Об определении и утверждении мест размещения нестационарных торговых объектов в Аршалынском районе Акмолинской области" от 23 февраля 2022 года № А-38 (зарегистрировано в Реестре государственной регистрации нормативных правовых актов под № 26996)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Аршалынского района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строке 13 слово "Волгодоновка" заменить словом "Елтоқ".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Аршалынского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