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40c5" w14:textId="7c44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августа 2024 года № С-14/5. Зарегистрировано Департаментом юстиции Акмолинской области 21 августа 2024 года № 8822-03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районе Биржан сал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Биржан сал: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определении размера и порядка оказания жилищной помощи в районе Биржан сал" от 2 февраля 2021 года № С-2/3 (зарегистрировано в Реестре государственной регистрации нормативных правовых актов № 8353);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изменений в решение маслихата района Биржан сал от 2 февраля 2021 года № С-2/3 "Об определении размера и порядка оказания жилищной помощи в районе Биржан сал" от 18 августа 2023 года № С-4/4 (зарегистрировано в Реестре государственной регистрации нормативных правовых актов № 8609-03).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Биржан сал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районе Биржан сал,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программ" района Биржан сал (далее – услугодатель).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75 (семьдесят пять) киловатт на одного человека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