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f068" w14:textId="7c4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 марта 2024 года № 143/18-8. Зарегистрировано Департаментом юстиции Акмолинской области 6 марта 2024 года № 8702-03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Целиноградского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определении размера и порядка оказания жилищной помощи в Целиноградском районе" от 11 февраля 2021 года № 13/2-7 (зарегистрировано в Реестре государственной регистрации нормативных правовых актов под № 8363);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изменений в решение Целиноградского районного маслихата от 11 февраля 2021 года № 13/2-7 "Об определении размера и порядка оказания жилищной помощи в Целиноградском районе"" от 10 августа 2023 года № 69/9-8 (зарегистрировано в Реестре государственной регистрации нормативных правовых актов под № 8607-03).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